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93" w:rsidRDefault="00617DDC">
      <w:r>
        <w:t xml:space="preserve">The circular movement of the Queue </w:t>
      </w:r>
    </w:p>
    <w:p w:rsidR="00617DDC" w:rsidRDefault="00617DDC"/>
    <w:p w:rsidR="00617DDC" w:rsidRDefault="00617DDC">
      <w:r>
        <w:t>If an array has space at the first index of the disk only but the rest of it is filled, then the rear pointer will circle around it back to the index position 1 allowing for the data to be stored over there. The rear pointer constantly circles around it so that storing data in every empty</w:t>
      </w:r>
      <w:r w:rsidR="0067586C">
        <w:t xml:space="preserve"> sl</w:t>
      </w:r>
      <w:r>
        <w:t xml:space="preserve">ot is possible. </w:t>
      </w:r>
    </w:p>
    <w:p w:rsidR="0067586C" w:rsidRDefault="0067586C"/>
    <w:p w:rsidR="0067586C" w:rsidRDefault="0067586C">
      <w:r>
        <w:t xml:space="preserve">Question </w:t>
      </w:r>
    </w:p>
    <w:p w:rsidR="009D5AB7" w:rsidRDefault="009D5AB7"/>
    <w:p w:rsidR="009D5AB7" w:rsidRDefault="009D5AB7">
      <w:r>
        <w:t xml:space="preserve">Describe: The program checks for space after the end of queue pointer by incrementing it by 1, if there is space the data “Orange” is inserted. Orange ends up getting stored in index 9, the same happens for Yellow but since there is no space left, it gets looped over and the End of Queue pointer and Yellow are both are at index 0. </w:t>
      </w:r>
    </w:p>
    <w:p w:rsidR="009D5AB7" w:rsidRDefault="009D5AB7">
      <w:r>
        <w:t xml:space="preserve">Diagram: </w:t>
      </w:r>
    </w:p>
    <w:tbl>
      <w:tblPr>
        <w:tblStyle w:val="TableGrid"/>
        <w:tblW w:w="0" w:type="auto"/>
        <w:tblLook w:val="04A0" w:firstRow="1" w:lastRow="0" w:firstColumn="1" w:lastColumn="0" w:noHBand="0" w:noVBand="1"/>
      </w:tblPr>
      <w:tblGrid>
        <w:gridCol w:w="625"/>
        <w:gridCol w:w="2520"/>
      </w:tblGrid>
      <w:tr w:rsidR="009D5AB7" w:rsidTr="009D5AB7">
        <w:tc>
          <w:tcPr>
            <w:tcW w:w="625" w:type="dxa"/>
          </w:tcPr>
          <w:p w:rsidR="009D5AB7" w:rsidRDefault="009D5AB7" w:rsidP="0067586C">
            <w:r>
              <w:t>0</w:t>
            </w:r>
          </w:p>
        </w:tc>
        <w:tc>
          <w:tcPr>
            <w:tcW w:w="2520" w:type="dxa"/>
          </w:tcPr>
          <w:p w:rsidR="009D5AB7" w:rsidRDefault="009D5AB7" w:rsidP="0067586C">
            <w:r>
              <w:t xml:space="preserve">Yellow   </w:t>
            </w:r>
            <w:r>
              <w:sym w:font="Wingdings" w:char="F0DF"/>
            </w:r>
            <w:r>
              <w:t xml:space="preserve"> End of Queue pointer </w:t>
            </w:r>
          </w:p>
        </w:tc>
      </w:tr>
      <w:tr w:rsidR="009D5AB7" w:rsidTr="009D5AB7">
        <w:tc>
          <w:tcPr>
            <w:tcW w:w="625" w:type="dxa"/>
          </w:tcPr>
          <w:p w:rsidR="009D5AB7" w:rsidRDefault="009D5AB7" w:rsidP="0067586C">
            <w:r>
              <w:t>1</w:t>
            </w:r>
          </w:p>
        </w:tc>
        <w:tc>
          <w:tcPr>
            <w:tcW w:w="2520" w:type="dxa"/>
          </w:tcPr>
          <w:p w:rsidR="009D5AB7" w:rsidRDefault="009D5AB7" w:rsidP="0067586C"/>
        </w:tc>
      </w:tr>
      <w:tr w:rsidR="009D5AB7" w:rsidTr="009D5AB7">
        <w:tc>
          <w:tcPr>
            <w:tcW w:w="625" w:type="dxa"/>
          </w:tcPr>
          <w:p w:rsidR="009D5AB7" w:rsidRDefault="009D5AB7" w:rsidP="0067586C">
            <w:r>
              <w:t>2</w:t>
            </w:r>
          </w:p>
        </w:tc>
        <w:tc>
          <w:tcPr>
            <w:tcW w:w="2520" w:type="dxa"/>
          </w:tcPr>
          <w:p w:rsidR="009D5AB7" w:rsidRDefault="009D5AB7" w:rsidP="0067586C"/>
        </w:tc>
      </w:tr>
      <w:tr w:rsidR="009D5AB7" w:rsidTr="009D5AB7">
        <w:tc>
          <w:tcPr>
            <w:tcW w:w="625" w:type="dxa"/>
          </w:tcPr>
          <w:p w:rsidR="009D5AB7" w:rsidRDefault="009D5AB7" w:rsidP="0067586C">
            <w:r>
              <w:t>3</w:t>
            </w:r>
          </w:p>
        </w:tc>
        <w:tc>
          <w:tcPr>
            <w:tcW w:w="2520" w:type="dxa"/>
          </w:tcPr>
          <w:p w:rsidR="009D5AB7" w:rsidRDefault="009D5AB7" w:rsidP="0067586C"/>
        </w:tc>
      </w:tr>
      <w:tr w:rsidR="009D5AB7" w:rsidTr="009D5AB7">
        <w:tc>
          <w:tcPr>
            <w:tcW w:w="625" w:type="dxa"/>
          </w:tcPr>
          <w:p w:rsidR="009D5AB7" w:rsidRDefault="009D5AB7" w:rsidP="0067586C">
            <w:r>
              <w:t>4</w:t>
            </w:r>
          </w:p>
        </w:tc>
        <w:tc>
          <w:tcPr>
            <w:tcW w:w="2520" w:type="dxa"/>
          </w:tcPr>
          <w:p w:rsidR="009D5AB7" w:rsidRDefault="009D5AB7" w:rsidP="0067586C"/>
        </w:tc>
      </w:tr>
      <w:tr w:rsidR="009D5AB7" w:rsidTr="009D5AB7">
        <w:tc>
          <w:tcPr>
            <w:tcW w:w="625" w:type="dxa"/>
          </w:tcPr>
          <w:p w:rsidR="009D5AB7" w:rsidRDefault="009D5AB7" w:rsidP="0067586C">
            <w:r>
              <w:t>5</w:t>
            </w:r>
          </w:p>
        </w:tc>
        <w:tc>
          <w:tcPr>
            <w:tcW w:w="2520" w:type="dxa"/>
          </w:tcPr>
          <w:p w:rsidR="009D5AB7" w:rsidRDefault="009D5AB7" w:rsidP="0067586C">
            <w:r>
              <w:t xml:space="preserve">Red  </w:t>
            </w:r>
            <w:r>
              <w:sym w:font="Wingdings" w:char="F0DF"/>
            </w:r>
            <w:r>
              <w:t xml:space="preserve"> Front of Queue pointer </w:t>
            </w:r>
          </w:p>
        </w:tc>
      </w:tr>
      <w:tr w:rsidR="009D5AB7" w:rsidTr="009D5AB7">
        <w:tc>
          <w:tcPr>
            <w:tcW w:w="625" w:type="dxa"/>
          </w:tcPr>
          <w:p w:rsidR="009D5AB7" w:rsidRDefault="009D5AB7" w:rsidP="0067586C">
            <w:r>
              <w:t>6</w:t>
            </w:r>
          </w:p>
        </w:tc>
        <w:tc>
          <w:tcPr>
            <w:tcW w:w="2520" w:type="dxa"/>
          </w:tcPr>
          <w:p w:rsidR="009D5AB7" w:rsidRDefault="009D5AB7" w:rsidP="0067586C">
            <w:r>
              <w:t>Green</w:t>
            </w:r>
          </w:p>
        </w:tc>
      </w:tr>
      <w:tr w:rsidR="009D5AB7" w:rsidTr="009D5AB7">
        <w:tc>
          <w:tcPr>
            <w:tcW w:w="625" w:type="dxa"/>
          </w:tcPr>
          <w:p w:rsidR="009D5AB7" w:rsidRDefault="009D5AB7" w:rsidP="0067586C">
            <w:r>
              <w:t>7</w:t>
            </w:r>
          </w:p>
        </w:tc>
        <w:tc>
          <w:tcPr>
            <w:tcW w:w="2520" w:type="dxa"/>
          </w:tcPr>
          <w:p w:rsidR="009D5AB7" w:rsidRDefault="009D5AB7" w:rsidP="0067586C">
            <w:r>
              <w:t>Blue</w:t>
            </w:r>
          </w:p>
        </w:tc>
      </w:tr>
      <w:tr w:rsidR="009D5AB7" w:rsidTr="009D5AB7">
        <w:tc>
          <w:tcPr>
            <w:tcW w:w="625" w:type="dxa"/>
          </w:tcPr>
          <w:p w:rsidR="009D5AB7" w:rsidRDefault="009D5AB7" w:rsidP="0067586C">
            <w:r>
              <w:t>8</w:t>
            </w:r>
          </w:p>
        </w:tc>
        <w:tc>
          <w:tcPr>
            <w:tcW w:w="2520" w:type="dxa"/>
          </w:tcPr>
          <w:p w:rsidR="009D5AB7" w:rsidRDefault="009D5AB7" w:rsidP="0067586C">
            <w:r>
              <w:t>Pink</w:t>
            </w:r>
          </w:p>
        </w:tc>
      </w:tr>
      <w:tr w:rsidR="009D5AB7" w:rsidTr="009D5AB7">
        <w:tc>
          <w:tcPr>
            <w:tcW w:w="625" w:type="dxa"/>
          </w:tcPr>
          <w:p w:rsidR="009D5AB7" w:rsidRDefault="009D5AB7" w:rsidP="0067586C">
            <w:r>
              <w:t>9</w:t>
            </w:r>
          </w:p>
        </w:tc>
        <w:tc>
          <w:tcPr>
            <w:tcW w:w="2520" w:type="dxa"/>
          </w:tcPr>
          <w:p w:rsidR="009D5AB7" w:rsidRDefault="009D5AB7" w:rsidP="0067586C">
            <w:r>
              <w:t>Orange</w:t>
            </w:r>
          </w:p>
        </w:tc>
      </w:tr>
    </w:tbl>
    <w:p w:rsidR="0067586C" w:rsidRDefault="0067586C" w:rsidP="0067586C"/>
    <w:p w:rsidR="009D5AB7" w:rsidRDefault="009D5AB7" w:rsidP="0067586C">
      <w:r>
        <w:t xml:space="preserve">4a)  </w:t>
      </w:r>
      <w:proofErr w:type="gramStart"/>
      <w:r>
        <w:t>The</w:t>
      </w:r>
      <w:proofErr w:type="gramEnd"/>
      <w:r>
        <w:t xml:space="preserve"> type of data that it will store. </w:t>
      </w:r>
    </w:p>
    <w:p w:rsidR="009D5AB7" w:rsidRDefault="009D5AB7" w:rsidP="0067586C">
      <w:r>
        <w:t xml:space="preserve">b) </w:t>
      </w:r>
      <w:proofErr w:type="spellStart"/>
      <w:proofErr w:type="gramStart"/>
      <w:r>
        <w:t>i</w:t>
      </w:r>
      <w:proofErr w:type="spellEnd"/>
      <w:proofErr w:type="gramEnd"/>
      <w:r>
        <w:t xml:space="preserve">) </w:t>
      </w:r>
    </w:p>
    <w:p w:rsidR="009D5AB7" w:rsidRDefault="009D5AB7" w:rsidP="0067586C">
      <w:r>
        <w:t xml:space="preserve">Operation </w:t>
      </w:r>
    </w:p>
    <w:p w:rsidR="009D5AB7" w:rsidRDefault="00094B9E" w:rsidP="00094B9E">
      <w:pPr>
        <w:pStyle w:val="ListParagraph"/>
        <w:numPr>
          <w:ilvl w:val="0"/>
          <w:numId w:val="2"/>
        </w:numPr>
      </w:pPr>
      <w:proofErr w:type="spellStart"/>
      <w:r>
        <w:t>Enqueue</w:t>
      </w:r>
      <w:proofErr w:type="spellEnd"/>
      <w:r>
        <w:t xml:space="preserve"> and </w:t>
      </w:r>
      <w:proofErr w:type="spellStart"/>
      <w:r>
        <w:t>Dequeue</w:t>
      </w:r>
      <w:proofErr w:type="spellEnd"/>
    </w:p>
    <w:p w:rsidR="009D5AB7" w:rsidRDefault="009D5AB7" w:rsidP="0067586C">
      <w:r>
        <w:t xml:space="preserve">Check </w:t>
      </w:r>
    </w:p>
    <w:p w:rsidR="009D5AB7" w:rsidRDefault="009D5AB7" w:rsidP="009D5AB7">
      <w:pPr>
        <w:pStyle w:val="ListParagraph"/>
        <w:numPr>
          <w:ilvl w:val="0"/>
          <w:numId w:val="2"/>
        </w:numPr>
      </w:pPr>
      <w:r>
        <w:t xml:space="preserve">Make sure there is empty space in the queue to add more data in </w:t>
      </w:r>
    </w:p>
    <w:p w:rsidR="009D5AB7" w:rsidRDefault="009D5AB7" w:rsidP="009D5AB7">
      <w:pPr>
        <w:pStyle w:val="ListParagraph"/>
        <w:numPr>
          <w:ilvl w:val="0"/>
          <w:numId w:val="2"/>
        </w:numPr>
      </w:pPr>
      <w:r>
        <w:t xml:space="preserve">Make sure it’s not empty </w:t>
      </w:r>
    </w:p>
    <w:p w:rsidR="00094B9E" w:rsidRDefault="00094B9E" w:rsidP="00094B9E"/>
    <w:p w:rsidR="00094B9E" w:rsidRDefault="00094B9E" w:rsidP="00094B9E">
      <w:r>
        <w:t xml:space="preserve">3 a) </w:t>
      </w:r>
    </w:p>
    <w:p w:rsidR="00094B9E" w:rsidRDefault="00094B9E" w:rsidP="00094B9E">
      <w:pPr>
        <w:pStyle w:val="ListParagraph"/>
        <w:numPr>
          <w:ilvl w:val="0"/>
          <w:numId w:val="3"/>
        </w:numPr>
      </w:pPr>
      <w:r>
        <w:lastRenderedPageBreak/>
        <w:t>A check is performed to make sure there is empty space, if there is then the end of queue pointer is incremen</w:t>
      </w:r>
      <w:bookmarkStart w:id="0" w:name="_GoBack"/>
      <w:bookmarkEnd w:id="0"/>
      <w:r>
        <w:t xml:space="preserve">ted by 1 and the data “Octopus” is added from there. </w:t>
      </w:r>
    </w:p>
    <w:p w:rsidR="00094B9E" w:rsidRDefault="00094B9E" w:rsidP="00094B9E">
      <w:pPr>
        <w:pStyle w:val="ListParagraph"/>
        <w:numPr>
          <w:ilvl w:val="0"/>
          <w:numId w:val="3"/>
        </w:numPr>
      </w:pPr>
      <w:r>
        <w:t xml:space="preserve">End of queue pointer is incremented by 1 and the data from that index position is read and loaded into memory, from there it is transferred to be stored into </w:t>
      </w:r>
      <w:proofErr w:type="spellStart"/>
      <w:r>
        <w:t>AnimalName</w:t>
      </w:r>
      <w:proofErr w:type="spellEnd"/>
      <w:r>
        <w:t xml:space="preserve"> ***</w:t>
      </w:r>
    </w:p>
    <w:p w:rsidR="00094B9E" w:rsidRDefault="00094B9E" w:rsidP="00094B9E"/>
    <w:p w:rsidR="00094B9E" w:rsidRDefault="00094B9E" w:rsidP="00094B9E">
      <w:pPr>
        <w:pStyle w:val="ListParagraph"/>
        <w:numPr>
          <w:ilvl w:val="0"/>
          <w:numId w:val="3"/>
        </w:numPr>
      </w:pPr>
      <w:r>
        <w:t xml:space="preserve">If both of them are the same then it means that there is </w:t>
      </w:r>
      <w:r w:rsidR="00670DC0">
        <w:t xml:space="preserve">only one item in the queue </w:t>
      </w:r>
    </w:p>
    <w:p w:rsidR="00617DDC" w:rsidRDefault="00617DDC"/>
    <w:p w:rsidR="00617DDC" w:rsidRDefault="00617DDC">
      <w:r>
        <w:t xml:space="preserve"> </w:t>
      </w:r>
    </w:p>
    <w:sectPr w:rsidR="0061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C7765"/>
    <w:multiLevelType w:val="hybridMultilevel"/>
    <w:tmpl w:val="9B78F8A4"/>
    <w:lvl w:ilvl="0" w:tplc="E60AAA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8793F"/>
    <w:multiLevelType w:val="hybridMultilevel"/>
    <w:tmpl w:val="0CB00594"/>
    <w:lvl w:ilvl="0" w:tplc="2BDE4E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6786E"/>
    <w:multiLevelType w:val="hybridMultilevel"/>
    <w:tmpl w:val="2BAA8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93"/>
    <w:rsid w:val="00094B9E"/>
    <w:rsid w:val="00617DDC"/>
    <w:rsid w:val="00670DC0"/>
    <w:rsid w:val="0067586C"/>
    <w:rsid w:val="009D5AB7"/>
    <w:rsid w:val="00E3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F284"/>
  <w15:chartTrackingRefBased/>
  <w15:docId w15:val="{09973F82-426D-4012-AE3E-B44D4099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6C"/>
    <w:pPr>
      <w:ind w:left="720"/>
      <w:contextualSpacing/>
    </w:pPr>
  </w:style>
  <w:style w:type="table" w:styleId="TableGrid">
    <w:name w:val="Table Grid"/>
    <w:basedOn w:val="TableNormal"/>
    <w:uiPriority w:val="39"/>
    <w:rsid w:val="009D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5C22-A11D-46FE-9B9C-8F0BC006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7</cp:revision>
  <dcterms:created xsi:type="dcterms:W3CDTF">2024-07-09T04:07:00Z</dcterms:created>
  <dcterms:modified xsi:type="dcterms:W3CDTF">2024-07-09T04:56:00Z</dcterms:modified>
</cp:coreProperties>
</file>