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MultiFe — Software Requirements Specification v2.0</w:t>
      </w:r>
    </w:p>
    <w:p>
      <w:pPr/>
      <w:r>
        <w:t xml:space="preserve">Oct 24, 2026</w:t>
      </w:r>
      <w:r>
        <w:t xml:space="preserve"> · </w:t>
      </w:r>
      <w:r>
        <w:t xml:space="preserve">@Muhammad Ameen</w:t>
      </w:r>
    </w:p>
    <w:p>
      <w:pPr/>
      <w:r>
        <w:t xml:space="preserve">Supersedes the SRS of 8 October 2026. Companion to the SDS v2.0.</w:t>
      </w:r>
    </w:p>
    <w:p>
      <w:pPr>
        <w:pStyle w:val="Heading2"/>
      </w:pPr>
      <w:r>
        <w:t xml:space="preserve">1. Introduction</w:t>
      </w:r>
    </w:p>
    <w:p>
      <w:pPr/>
      <w:r>
        <w:t xml:space="preserve">MultiFe is a made-to-measure clothing service. A customer reaches a storefront by QR code or by a MultiFe field agent, picks a fabric from a partner retailer's catalogue, chooses a dress template and its customizations, is measured by an AI sizing scan, confirms those measurements, pays, and receives a stitched garment delivered to them.</w:t>
      </w:r>
    </w:p>
    <w:p>
      <w:pPr>
        <w:pStyle w:val="Heading3"/>
      </w:pPr>
      <w:r>
        <w:t xml:space="preserve">1.1 What changed from v1.0</w:t>
      </w:r>
    </w:p>
    <w:p>
      <w:pPr/>
      <w:r>
        <w:t xml:space="preserve">Version 1.0 described a marketplace: each shop ran its own catalogue, verified measurements, stitched the garment and handed it over. Version 2.0 describes a manufacturer. MultiFe owns the template library, takes the payment, stitches in its own warehouse and delivers. The partner shop supplies fabric through its POS API and does nothing else in the order.</w:t>
      </w:r>
    </w:p>
    <w:p>
      <w:pPr/>
      <w:r>
        <w:t xml:space="preserve">That single change cascades through the whole document. Roles, the order lifecycle, the tenancy model and most of the seller panel are rewritten rather than amended. Section 15 lists what was removed so that v1.0 test cases can be retired cleanly.</w:t>
      </w:r>
    </w:p>
    <w:p>
      <w:pPr>
        <w:pStyle w:val="Heading3"/>
      </w:pPr>
      <w:r>
        <w:t xml:space="preserve">1.2 Purpose and audience</w:t>
      </w:r>
    </w:p>
    <w:p>
      <w:pPr/>
      <w:r>
        <w:t xml:space="preserve">This document states what the platform must do. It is the baseline for design, development, QA and acceptance. Each requirement carries an ID so that design elements, test cases and change requests trace back to it. The companion SDS v2.0 states how it is built.</w:t>
      </w:r>
    </w:p>
    <w:p>
      <w:pPr>
        <w:pStyle w:val="Heading3"/>
      </w:pPr>
      <w:r>
        <w:t xml:space="preserve">1.3 Scope</w:t>
      </w:r>
    </w:p>
    <w:p>
      <w:pPr/>
      <w:r>
        <w:t xml:space="preserve">In scope:</w:t>
      </w:r>
    </w:p>
    <w:p>
      <w:pPr>
        <w:pStyle w:val="ListParagraph"/>
        <w:numPr>
          <w:ilvl w:val="0"/>
          <w:numId w:val="2"/>
        </w:numPr>
      </w:pPr>
      <w:r>
        <w:t xml:space="preserve">A customer PWA covering the full journey from fabric selection to delivery tracking.</w:t>
      </w:r>
    </w:p>
    <w:p>
      <w:pPr>
        <w:pStyle w:val="ListParagraph"/>
        <w:numPr>
          <w:ilvl w:val="0"/>
          <w:numId w:val="2"/>
        </w:numPr>
      </w:pPr>
      <w:r>
        <w:t xml:space="preserve">An AI sizing engine that estimates body measurements from a camera scan in the browser.</w:t>
      </w:r>
    </w:p>
    <w:p>
      <w:pPr>
        <w:pStyle w:val="ListParagraph"/>
        <w:numPr>
          <w:ilvl w:val="0"/>
          <w:numId w:val="2"/>
        </w:numPr>
      </w:pPr>
      <w:r>
        <w:t xml:space="preserve">A dress template library, with each fabric's supported options taken from the supplier feed.</w:t>
      </w:r>
    </w:p>
    <w:p>
      <w:pPr>
        <w:pStyle w:val="ListParagraph"/>
        <w:numPr>
          <w:ilvl w:val="0"/>
          <w:numId w:val="2"/>
        </w:numPr>
      </w:pPr>
      <w:r>
        <w:t xml:space="preserve">Integration with a partner retailer's POS API for fabric catalogue, stock and order write-back. Khadi is the first and reference integration.</w:t>
      </w:r>
    </w:p>
    <w:p>
      <w:pPr>
        <w:pStyle w:val="ListParagraph"/>
        <w:numPr>
          <w:ilvl w:val="0"/>
          <w:numId w:val="2"/>
        </w:numPr>
      </w:pPr>
      <w:r>
        <w:t xml:space="preserve">A field agent application for assisted and on-behalf ordering during the cold start period.</w:t>
      </w:r>
    </w:p>
    <w:p>
      <w:pPr>
        <w:pStyle w:val="ListParagraph"/>
        <w:numPr>
          <w:ilvl w:val="0"/>
          <w:numId w:val="2"/>
        </w:numPr>
      </w:pPr>
      <w:r>
        <w:t xml:space="preserve">Production tracking for the MultiFe warehouse: cutting, stitching, quality control.</w:t>
      </w:r>
    </w:p>
    <w:p>
      <w:pPr>
        <w:pStyle w:val="ListParagraph"/>
        <w:numPr>
          <w:ilvl w:val="0"/>
          <w:numId w:val="2"/>
        </w:numPr>
      </w:pPr>
      <w:r>
        <w:t xml:space="preserve">Fulfilment: packing, dispatch and delivery tracking.</w:t>
      </w:r>
    </w:p>
    <w:p>
      <w:pPr>
        <w:pStyle w:val="ListParagraph"/>
        <w:numPr>
          <w:ilvl w:val="0"/>
          <w:numId w:val="2"/>
        </w:numPr>
      </w:pPr>
      <w:r>
        <w:t xml:space="preserve">Online payment, and notifications by email and WhatsApp.</w:t>
      </w:r>
    </w:p>
    <w:p>
      <w:pPr>
        <w:pStyle w:val="ListParagraph"/>
        <w:numPr>
          <w:ilvl w:val="0"/>
          <w:numId w:val="2"/>
        </w:numPr>
      </w:pPr>
      <w:r>
        <w:t xml:space="preserve">An admin panel for catalogue, supplier, agent, order and platform oversight.</w:t>
      </w:r>
    </w:p>
    <w:p>
      <w:pPr/>
      <w:r>
        <w:t xml:space="preserve">Out of scope for this release: native iOS and Android apps, multi-currency, a seller payout or settlement engine, and customer-to-customer features. Urdu interface is deferred pending the answer in section 3.</w:t>
      </w:r>
    </w:p>
    <w:p>
      <w:pPr>
        <w:pStyle w:val="Heading3"/>
      </w:pPr>
      <w:r>
        <w:t xml:space="preserve">1.4 Delivery phases</w:t>
      </w:r>
    </w:p>
    <w:p>
      <w:pPr/>
      <w:r>
        <w:t xml:space="preserve">The v1.0 phase plan does not survive the scope change. AI sizing and online payment both sit in the only ordering flow described, so neither can be deferred to a later phase. The table below is a proposed re-phasing and needs client sign-off.</w:t>
      </w:r>
    </w:p>
    <w:tbl>
      <w:tblPr>
        <w:tblStyle w:val="TableGrid"/>
        <w:tblW w:w="0" w:type="auto"/>
        <w:tblLayout w:type="fixed"/>
        <w:tblLook w:val="04A0" w:firstRow="1" w:lastRow="0" w:firstColumn="0" w:lastColumn="0" w:noHBand="0" w:noVBand="1"/>
      </w:tblPr>
      <w:tblGrid>
        <w:gridCol w:w="869"/>
        <w:gridCol w:w="4920"/>
        <w:gridCol w:w="3571"/>
      </w:tblGrid>
      <w:tr>
        <w:trPr>
          <w:tblHeader/>
        </w:trPr>
        <w:tc>
          <w:tcPr>
            <w:tcW w:w="869" w:type="dxa"/>
            <w:shd w:val="clear" w:color="auto" w:fill="F2F2F2"/>
          </w:tcPr>
          <w:p>
            <w:pPr/>
            <w:r>
              <w:t xml:space="preserve">Phase</w:t>
            </w:r>
          </w:p>
        </w:tc>
        <w:tc>
          <w:tcPr>
            <w:tcW w:w="4920" w:type="dxa"/>
            <w:shd w:val="clear" w:color="auto" w:fill="F2F2F2"/>
          </w:tcPr>
          <w:p>
            <w:pPr/>
            <w:r>
              <w:t xml:space="preserve">Scope</w:t>
            </w:r>
          </w:p>
        </w:tc>
        <w:tc>
          <w:tcPr>
            <w:tcW w:w="3571" w:type="dxa"/>
            <w:shd w:val="clear" w:color="auto" w:fill="F2F2F2"/>
          </w:tcPr>
          <w:p>
            <w:pPr/>
            <w:r>
              <w:t xml:space="preserve">Note</w:t>
            </w:r>
          </w:p>
        </w:tc>
      </w:tr>
      <w:tr>
        <w:tc>
          <w:tcPr>
            <w:tcW w:w="869" w:type="dxa"/>
          </w:tcPr>
          <w:p>
            <w:pPr/>
            <w:r>
              <w:t xml:space="preserve">P1</w:t>
            </w:r>
          </w:p>
        </w:tc>
        <w:tc>
          <w:tcPr>
            <w:tcW w:w="4920" w:type="dxa"/>
          </w:tcPr>
          <w:p>
            <w:pPr/>
            <w:r>
              <w:t xml:space="preserve">Fabric catalogue sync including supported options, template library, customer ordering journey, AI sizing with both measurement checkpoints, online payment, order lifecycle, notifications, admin panel</w:t>
            </w:r>
          </w:p>
        </w:tc>
        <w:tc>
          <w:tcPr>
            <w:tcW w:w="3571" w:type="dxa"/>
          </w:tcPr>
          <w:p>
            <w:pPr/>
            <w:r>
              <w:t xml:space="preserve">Nothing in the main journey can be dropped from P1</w:t>
            </w:r>
          </w:p>
        </w:tc>
      </w:tr>
      <w:tr>
        <w:tc>
          <w:tcPr>
            <w:tcW w:w="869" w:type="dxa"/>
          </w:tcPr>
          <w:p>
            <w:pPr/>
            <w:r>
              <w:t xml:space="preserve">P1</w:t>
            </w:r>
          </w:p>
        </w:tc>
        <w:tc>
          <w:tcPr>
            <w:tcW w:w="4920" w:type="dxa"/>
          </w:tcPr>
          <w:p>
            <w:pPr/>
            <w:r>
              <w:t xml:space="preserve">Agent application and attribution</w:t>
            </w:r>
          </w:p>
        </w:tc>
        <w:tc>
          <w:tcPr>
            <w:tcW w:w="3571" w:type="dxa"/>
          </w:tcPr>
          <w:p>
            <w:pPr/>
            <w:r>
              <w:t xml:space="preserve">Cold start depends on it at launch, not after</w:t>
            </w:r>
          </w:p>
        </w:tc>
      </w:tr>
      <w:tr>
        <w:tc>
          <w:tcPr>
            <w:tcW w:w="869" w:type="dxa"/>
          </w:tcPr>
          <w:p>
            <w:pPr/>
            <w:r>
              <w:t xml:space="preserve">P1</w:t>
            </w:r>
          </w:p>
        </w:tc>
        <w:tc>
          <w:tcPr>
            <w:tcW w:w="4920" w:type="dxa"/>
          </w:tcPr>
          <w:p>
            <w:pPr/>
            <w:r>
              <w:t xml:space="preserve">Warehouse and production tracking, dispatch</w:t>
            </w:r>
          </w:p>
        </w:tc>
        <w:tc>
          <w:tcPr>
            <w:tcW w:w="3571" w:type="dxa"/>
          </w:tcPr>
          <w:p>
            <w:pPr/>
            <w:r>
              <w:t xml:space="preserve">An order cannot complete without it</w:t>
            </w:r>
          </w:p>
        </w:tc>
      </w:tr>
      <w:tr>
        <w:tc>
          <w:tcPr>
            <w:tcW w:w="869" w:type="dxa"/>
          </w:tcPr>
          <w:p>
            <w:pPr/>
            <w:r>
              <w:t xml:space="preserve">P2</w:t>
            </w:r>
          </w:p>
        </w:tc>
        <w:tc>
          <w:tcPr>
            <w:tcW w:w="4920" w:type="dxa"/>
          </w:tcPr>
          <w:p>
            <w:pPr/>
            <w:r>
              <w:t xml:space="preserve">Supplier order write-back, inbound status callback, second supplier integration</w:t>
            </w:r>
          </w:p>
        </w:tc>
        <w:tc>
          <w:tcPr>
            <w:tcW w:w="3571" w:type="dxa"/>
          </w:tcPr>
          <w:p>
            <w:pPr/>
            <w:r>
              <w:t xml:space="preserve">Degrades gracefully to email until then</w:t>
            </w:r>
          </w:p>
        </w:tc>
      </w:tr>
      <w:tr>
        <w:tc>
          <w:tcPr>
            <w:tcW w:w="869" w:type="dxa"/>
          </w:tcPr>
          <w:p>
            <w:pPr/>
            <w:r>
              <w:t xml:space="preserve">P2</w:t>
            </w:r>
          </w:p>
        </w:tc>
        <w:tc>
          <w:tcPr>
            <w:tcW w:w="4920" w:type="dxa"/>
          </w:tcPr>
          <w:p>
            <w:pPr/>
            <w:r>
              <w:t xml:space="preserve">WhatsApp notifications, agent commission, reviews, wishlist</w:t>
            </w:r>
          </w:p>
        </w:tc>
        <w:tc>
          <w:tcPr>
            <w:tcW w:w="3571" w:type="dxa"/>
          </w:tcPr>
          <w:p>
            <w:pPr/>
            <w:r>
              <w:t xml:space="preserve">Deferrable without breaking the journey</w:t>
            </w:r>
          </w:p>
        </w:tc>
      </w:tr>
    </w:tbl>
    <w:p>
      <w:pPr/>
      <w:r>
        <w:t xml:space="preserve">The original 10-week estimate was scoped against a platform that did not stitch, ship or take payment in its first phase. That estimate and the running cost figures both need reopening.</w:t>
      </w:r>
    </w:p>
    <w:p>
      <w:pPr>
        <w:pStyle w:val="Heading3"/>
      </w:pPr>
      <w:r>
        <w:t xml:space="preserve">1.5 Definitions</w:t>
      </w:r>
    </w:p>
    <w:tbl>
      <w:tblPr>
        <w:tblStyle w:val="TableGrid"/>
        <w:tblW w:w="0" w:type="auto"/>
        <w:tblLayout w:type="fixed"/>
        <w:tblLook w:val="04A0" w:firstRow="1" w:lastRow="0" w:firstColumn="0" w:lastColumn="0" w:noHBand="0" w:noVBand="1"/>
      </w:tblPr>
      <w:tblGrid>
        <w:gridCol w:w="3256"/>
        <w:gridCol w:w="6103"/>
      </w:tblGrid>
      <w:tr>
        <w:trPr>
          <w:tblHeader/>
        </w:trPr>
        <w:tc>
          <w:tcPr>
            <w:tcW w:w="3256" w:type="dxa"/>
            <w:shd w:val="clear" w:color="auto" w:fill="F2F2F2"/>
          </w:tcPr>
          <w:p>
            <w:pPr/>
            <w:r>
              <w:t xml:space="preserve">Term</w:t>
            </w:r>
          </w:p>
        </w:tc>
        <w:tc>
          <w:tcPr>
            <w:tcW w:w="6103" w:type="dxa"/>
            <w:shd w:val="clear" w:color="auto" w:fill="F2F2F2"/>
          </w:tcPr>
          <w:p>
            <w:pPr/>
            <w:r>
              <w:t xml:space="preserve">Meaning</w:t>
            </w:r>
          </w:p>
        </w:tc>
      </w:tr>
      <w:tr>
        <w:tc>
          <w:tcPr>
            <w:tcW w:w="3256" w:type="dxa"/>
          </w:tcPr>
          <w:p>
            <w:pPr/>
            <w:r>
              <w:t xml:space="preserve">Supplier</w:t>
            </w:r>
          </w:p>
        </w:tc>
        <w:tc>
          <w:tcPr>
            <w:tcW w:w="6103" w:type="dxa"/>
          </w:tcPr>
          <w:p>
            <w:pPr/>
            <w:r>
              <w:t xml:space="preserve">A partner retailer that sells fabric to MultiFe through its POS API. Khadi is the first.</w:t>
            </w:r>
          </w:p>
        </w:tc>
      </w:tr>
      <w:tr>
        <w:tc>
          <w:tcPr>
            <w:tcW w:w="3256" w:type="dxa"/>
          </w:tcPr>
          <w:p>
            <w:pPr/>
            <w:r>
              <w:t xml:space="preserve">Storefront</w:t>
            </w:r>
          </w:p>
        </w:tc>
        <w:tc>
          <w:tcPr>
            <w:tcW w:w="6103" w:type="dxa"/>
          </w:tcPr>
          <w:p>
            <w:pPr/>
            <w:r>
              <w:t xml:space="preserve">A branded landing page, reached by QR code, scoped to one supplier's fabric range</w:t>
            </w:r>
          </w:p>
        </w:tc>
      </w:tr>
      <w:tr>
        <w:tc>
          <w:tcPr>
            <w:tcW w:w="3256" w:type="dxa"/>
          </w:tcPr>
          <w:p>
            <w:pPr/>
            <w:r>
              <w:t xml:space="preserve">Fabric</w:t>
            </w:r>
          </w:p>
        </w:tc>
        <w:tc>
          <w:tcPr>
            <w:tcW w:w="6103" w:type="dxa"/>
          </w:tcPr>
          <w:p>
            <w:pPr/>
            <w:r>
              <w:t xml:space="preserve">A material SKU from a supplier, with properties, price per metre and stock</w:t>
            </w:r>
          </w:p>
        </w:tc>
      </w:tr>
      <w:tr>
        <w:tc>
          <w:tcPr>
            <w:tcW w:w="3256" w:type="dxa"/>
          </w:tcPr>
          <w:p>
            <w:pPr/>
            <w:r>
              <w:t xml:space="preserve">Dress template</w:t>
            </w:r>
          </w:p>
        </w:tc>
        <w:tc>
          <w:tcPr>
            <w:tcW w:w="6103" w:type="dxa"/>
          </w:tcPr>
          <w:p>
            <w:pPr/>
            <w:r>
              <w:t xml:space="preserve">A garment type owned by MultiFe (long dress, kurti), with its customization option groups</w:t>
            </w:r>
          </w:p>
        </w:tc>
      </w:tr>
      <w:tr>
        <w:tc>
          <w:tcPr>
            <w:tcW w:w="3256" w:type="dxa"/>
          </w:tcPr>
          <w:p>
            <w:pPr/>
            <w:r>
              <w:t xml:space="preserve">Customization</w:t>
            </w:r>
          </w:p>
        </w:tc>
        <w:tc>
          <w:tcPr>
            <w:tcW w:w="6103" w:type="dxa"/>
          </w:tcPr>
          <w:p>
            <w:pPr/>
            <w:r>
              <w:t xml:space="preserve">A chosen option value within a group, such as round neck or v-neck</w:t>
            </w:r>
          </w:p>
        </w:tc>
      </w:tr>
      <w:tr>
        <w:tc>
          <w:tcPr>
            <w:tcW w:w="3256" w:type="dxa"/>
          </w:tcPr>
          <w:p>
            <w:pPr/>
            <w:r>
              <w:t xml:space="preserve">Supported options</w:t>
            </w:r>
          </w:p>
        </w:tc>
        <w:tc>
          <w:tcPr>
            <w:tcW w:w="6103" w:type="dxa"/>
          </w:tcPr>
          <w:p>
            <w:pPr/>
            <w:r>
              <w:t xml:space="preserve">The customization options a supplier lists for a given fabric, such as which cuffs a silk can be made with</w:t>
            </w:r>
          </w:p>
        </w:tc>
      </w:tr>
      <w:tr>
        <w:tc>
          <w:tcPr>
            <w:tcW w:w="3256" w:type="dxa"/>
          </w:tcPr>
          <w:p>
            <w:pPr/>
            <w:r>
              <w:t xml:space="preserve">Measurement profile</w:t>
            </w:r>
          </w:p>
        </w:tc>
        <w:tc>
          <w:tcPr>
            <w:tcW w:w="6103" w:type="dxa"/>
          </w:tcPr>
          <w:p>
            <w:pPr/>
            <w:r>
              <w:t xml:space="preserve">A saved set of body measurements with its source and confidence</w:t>
            </w:r>
          </w:p>
        </w:tc>
      </w:tr>
      <w:tr>
        <w:tc>
          <w:tcPr>
            <w:tcW w:w="3256" w:type="dxa"/>
          </w:tcPr>
          <w:p>
            <w:pPr/>
            <w:r>
              <w:t xml:space="preserve">Customer confirmation</w:t>
            </w:r>
          </w:p>
        </w:tc>
        <w:tc>
          <w:tcPr>
            <w:tcW w:w="6103" w:type="dxa"/>
          </w:tcPr>
          <w:p>
            <w:pPr/>
            <w:r>
              <w:t xml:space="preserve">The customer or agent accepting the AI measurements, before payment</w:t>
            </w:r>
          </w:p>
        </w:tc>
      </w:tr>
      <w:tr>
        <w:tc>
          <w:tcPr>
            <w:tcW w:w="3256" w:type="dxa"/>
          </w:tcPr>
          <w:p>
            <w:pPr/>
            <w:r>
              <w:t xml:space="preserve">Production approval</w:t>
            </w:r>
          </w:p>
        </w:tc>
        <w:tc>
          <w:tcPr>
            <w:tcW w:w="6103" w:type="dxa"/>
          </w:tcPr>
          <w:p>
            <w:pPr/>
            <w:r>
              <w:t xml:space="preserve">The tailor or QC accepting the measurements as fit to cut, after payment</w:t>
            </w:r>
          </w:p>
        </w:tc>
      </w:tr>
      <w:tr>
        <w:tc>
          <w:tcPr>
            <w:tcW w:w="3256" w:type="dxa"/>
          </w:tcPr>
          <w:p>
            <w:pPr/>
            <w:r>
              <w:t xml:space="preserve">Field agent</w:t>
            </w:r>
          </w:p>
        </w:tc>
        <w:tc>
          <w:tcPr>
            <w:tcW w:w="6103" w:type="dxa"/>
          </w:tcPr>
          <w:p>
            <w:pPr/>
            <w:r>
              <w:t xml:space="preserve">MultiFe staff who guide customers or order on their behalf</w:t>
            </w:r>
          </w:p>
        </w:tc>
      </w:tr>
      <w:tr>
        <w:tc>
          <w:tcPr>
            <w:tcW w:w="3256" w:type="dxa"/>
          </w:tcPr>
          <w:p>
            <w:pPr/>
            <w:r>
              <w:t xml:space="preserve">Yardage</w:t>
            </w:r>
          </w:p>
        </w:tc>
        <w:tc>
          <w:tcPr>
            <w:tcW w:w="6103" w:type="dxa"/>
          </w:tcPr>
          <w:p>
            <w:pPr/>
            <w:r>
              <w:t xml:space="preserve">The fabric length an order consumes, derived from template and measurements</w:t>
            </w:r>
          </w:p>
        </w:tc>
      </w:tr>
      <w:tr>
        <w:tc>
          <w:tcPr>
            <w:tcW w:w="3256" w:type="dxa"/>
          </w:tcPr>
          <w:p>
            <w:pPr/>
            <w:r>
              <w:t xml:space="preserve">RLS</w:t>
            </w:r>
          </w:p>
        </w:tc>
        <w:tc>
          <w:tcPr>
            <w:tcW w:w="6103" w:type="dxa"/>
          </w:tcPr>
          <w:p>
            <w:pPr/>
            <w:r>
              <w:t xml:space="preserve">Row-Level Security in Postgres</w:t>
            </w:r>
          </w:p>
        </w:tc>
      </w:tr>
    </w:tbl>
    <w:p>
      <w:pPr>
        <w:pStyle w:val="Heading3"/>
      </w:pPr>
      <w:r>
        <w:t xml:space="preserve">1.6 References</w:t>
      </w:r>
    </w:p>
    <w:p>
      <w:pPr>
        <w:pStyle w:val="ListParagraph"/>
        <w:numPr>
          <w:ilvl w:val="0"/>
          <w:numId w:val="3"/>
        </w:numPr>
      </w:pPr>
      <w:r>
        <w:t xml:space="preserve">MultiFe SRS v1.0, 8 October 2026 (superseded by this document).</w:t>
      </w:r>
    </w:p>
    <w:p>
      <w:pPr>
        <w:pStyle w:val="ListParagraph"/>
        <w:numPr>
          <w:ilvl w:val="0"/>
          <w:numId w:val="3"/>
        </w:numPr>
      </w:pPr>
      <w:r>
        <w:t xml:space="preserve">MultiFe SDS v2.0 (companion).</w:t>
      </w:r>
    </w:p>
    <w:p>
      <w:pPr>
        <w:pStyle w:val="ListParagraph"/>
        <w:numPr>
          <w:ilvl w:val="0"/>
          <w:numId w:val="3"/>
        </w:numPr>
      </w:pPr>
      <w:r>
        <w:t xml:space="preserve">MultiFe Technology and Infrastructure Cost Quotation, 6 September 2026.</w:t>
      </w:r>
    </w:p>
    <w:p>
      <w:pPr>
        <w:pStyle w:val="ListParagraph"/>
        <w:numPr>
          <w:ilvl w:val="0"/>
          <w:numId w:val="3"/>
        </w:numPr>
      </w:pPr>
      <w:r>
        <w:t xml:space="preserve">IEEE 830 and ISO/IEC/IEEE 29148, the conventions this SRS follows.</w:t>
      </w:r>
    </w:p>
    <w:p>
      <w:pPr>
        <w:pStyle w:val="Heading2"/>
      </w:pPr>
      <w:r>
        <w:t xml:space="preserve">2. Overall Description</w:t>
      </w:r>
    </w:p>
    <w:p>
      <w:pPr>
        <w:pStyle w:val="Heading3"/>
      </w:pPr>
      <w:r>
        <w:t xml:space="preserve">2.1 Product perspective</w:t>
      </w:r>
    </w:p>
    <w:p>
      <w:pPr/>
      <w:r>
        <w:t xml:space="preserve">MultiFe is the merchant and the manufacturer. It sells a finished garment to the customer, buys fabric from a supplier, and stitches the garment itself. The supplier is upstream of the order, not a party to it.</w:t>
      </w:r>
    </w:p>
    <w:p>
      <w:pPr/>
      <w:r>
        <w:t xml:space="preserve">This has three consequences that run through the rest of the document. MultiFe carries the returns and refunds liability, because it is the seller. Fabric is a physical consumable that must be reserved and procured, not a catalogue listing. Production and delivery are operational states inside MultiFe, so the order lifecycle extends well past the point where v1.0 ended.</w:t>
      </w:r>
    </w:p>
    <w:p>
      <w:pPr>
        <w:pStyle w:val="Heading3"/>
      </w:pPr>
      <w:r>
        <w:t xml:space="preserve">2.2 Product functions</w:t>
      </w:r>
    </w:p>
    <w:p>
      <w:pPr>
        <w:pStyle w:val="ListParagraph"/>
        <w:numPr>
          <w:ilvl w:val="0"/>
          <w:numId w:val="4"/>
        </w:numPr>
      </w:pPr>
      <w:r>
        <w:t xml:space="preserve">Route a customer from a QR code, a link or an agent to a branded storefront.</w:t>
      </w:r>
    </w:p>
    <w:p>
      <w:pPr>
        <w:pStyle w:val="ListParagraph"/>
        <w:numPr>
          <w:ilvl w:val="0"/>
          <w:numId w:val="4"/>
        </w:numPr>
      </w:pPr>
      <w:r>
        <w:t xml:space="preserve">Present a supplier's fabric range with live stock and price.</w:t>
      </w:r>
    </w:p>
    <w:p>
      <w:pPr>
        <w:pStyle w:val="ListParagraph"/>
        <w:numPr>
          <w:ilvl w:val="0"/>
          <w:numId w:val="4"/>
        </w:numPr>
      </w:pPr>
      <w:r>
        <w:t xml:space="preserve">Offer a recommended customization set per fabric, or a guided path through the template library.</w:t>
      </w:r>
    </w:p>
    <w:p>
      <w:pPr>
        <w:pStyle w:val="ListParagraph"/>
        <w:numPr>
          <w:ilvl w:val="0"/>
          <w:numId w:val="4"/>
        </w:numPr>
      </w:pPr>
      <w:r>
        <w:t xml:space="preserve">Offer only the options the supplier lists for the chosen fabric, so an unmakeable garment cannot be ordered.</w:t>
      </w:r>
    </w:p>
    <w:p>
      <w:pPr>
        <w:pStyle w:val="ListParagraph"/>
        <w:numPr>
          <w:ilvl w:val="0"/>
          <w:numId w:val="4"/>
        </w:numPr>
      </w:pPr>
      <w:r>
        <w:t xml:space="preserve">Estimate body measurements from a camera scan, and let the customer adjust and confirm them.</w:t>
      </w:r>
    </w:p>
    <w:p>
      <w:pPr>
        <w:pStyle w:val="ListParagraph"/>
        <w:numPr>
          <w:ilvl w:val="0"/>
          <w:numId w:val="4"/>
        </w:numPr>
      </w:pPr>
      <w:r>
        <w:t xml:space="preserve">Take payment, create the order, and reserve the fabric it consumes.</w:t>
      </w:r>
    </w:p>
    <w:p>
      <w:pPr>
        <w:pStyle w:val="ListParagraph"/>
        <w:numPr>
          <w:ilvl w:val="0"/>
          <w:numId w:val="4"/>
        </w:numPr>
      </w:pPr>
      <w:r>
        <w:t xml:space="preserve">Have a tailor approve the measurements before any fabric is cut.</w:t>
      </w:r>
    </w:p>
    <w:p>
      <w:pPr>
        <w:pStyle w:val="ListParagraph"/>
        <w:numPr>
          <w:ilvl w:val="0"/>
          <w:numId w:val="4"/>
        </w:numPr>
      </w:pPr>
      <w:r>
        <w:t xml:space="preserve">Track the garment through cutting, stitching, quality control, dispatch and delivery.</w:t>
      </w:r>
    </w:p>
    <w:p>
      <w:pPr>
        <w:pStyle w:val="ListParagraph"/>
        <w:numPr>
          <w:ilvl w:val="0"/>
          <w:numId w:val="4"/>
        </w:numPr>
      </w:pPr>
      <w:r>
        <w:t xml:space="preserve">Keep the customer informed at every status change.</w:t>
      </w:r>
    </w:p>
    <w:p>
      <w:pPr>
        <w:pStyle w:val="ListParagraph"/>
        <w:numPr>
          <w:ilvl w:val="0"/>
          <w:numId w:val="4"/>
        </w:numPr>
      </w:pPr>
      <w:r>
        <w:t xml:space="preserve">Let agents guide or place orders, with attribution recorded.</w:t>
      </w:r>
    </w:p>
    <w:p>
      <w:pPr>
        <w:pStyle w:val="Heading3"/>
      </w:pPr>
      <w:r>
        <w:t xml:space="preserve">2.3 User classes</w:t>
      </w:r>
    </w:p>
    <w:tbl>
      <w:tblPr>
        <w:tblStyle w:val="TableGrid"/>
        <w:tblW w:w="0" w:type="auto"/>
        <w:tblLayout w:type="fixed"/>
        <w:tblLook w:val="04A0" w:firstRow="1" w:lastRow="0" w:firstColumn="0" w:lastColumn="0" w:noHBand="0" w:noVBand="1"/>
      </w:tblPr>
      <w:tblGrid>
        <w:gridCol w:w="1938"/>
        <w:gridCol w:w="2183"/>
        <w:gridCol w:w="2987"/>
        <w:gridCol w:w="2252"/>
      </w:tblGrid>
      <w:tr>
        <w:trPr>
          <w:tblHeader/>
        </w:trPr>
        <w:tc>
          <w:tcPr>
            <w:tcW w:w="1938" w:type="dxa"/>
            <w:shd w:val="clear" w:color="auto" w:fill="F2F2F2"/>
          </w:tcPr>
          <w:p>
            <w:pPr/>
            <w:r>
              <w:t xml:space="preserve">User class</w:t>
            </w:r>
          </w:p>
        </w:tc>
        <w:tc>
          <w:tcPr>
            <w:tcW w:w="2183" w:type="dxa"/>
            <w:shd w:val="clear" w:color="auto" w:fill="F2F2F2"/>
          </w:tcPr>
          <w:p>
            <w:pPr/>
            <w:r>
              <w:t xml:space="preserve">Who they are</w:t>
            </w:r>
          </w:p>
        </w:tc>
        <w:tc>
          <w:tcPr>
            <w:tcW w:w="2987" w:type="dxa"/>
            <w:shd w:val="clear" w:color="auto" w:fill="F2F2F2"/>
          </w:tcPr>
          <w:p>
            <w:pPr/>
            <w:r>
              <w:t xml:space="preserve">Main goals</w:t>
            </w:r>
          </w:p>
        </w:tc>
        <w:tc>
          <w:tcPr>
            <w:tcW w:w="2252" w:type="dxa"/>
            <w:shd w:val="clear" w:color="auto" w:fill="F2F2F2"/>
          </w:tcPr>
          <w:p>
            <w:pPr/>
            <w:r>
              <w:t xml:space="preserve">Access</w:t>
            </w:r>
          </w:p>
        </w:tc>
      </w:tr>
      <w:tr>
        <w:tc>
          <w:tcPr>
            <w:tcW w:w="1938" w:type="dxa"/>
          </w:tcPr>
          <w:p>
            <w:pPr/>
            <w:r>
              <w:t xml:space="preserve">Customer</w:t>
            </w:r>
          </w:p>
        </w:tc>
        <w:tc>
          <w:tcPr>
            <w:tcW w:w="2183" w:type="dxa"/>
          </w:tcPr>
          <w:p>
            <w:pPr/>
            <w:r>
              <w:t xml:space="preserve">Shoppers on mid-range Android phones, reached by QR, link or agent</w:t>
            </w:r>
          </w:p>
        </w:tc>
        <w:tc>
          <w:tcPr>
            <w:tcW w:w="2987" w:type="dxa"/>
          </w:tcPr>
          <w:p>
            <w:pPr/>
            <w:r>
              <w:t xml:space="preserve">Choose a fabric and style, get measured, order, track delivery</w:t>
            </w:r>
          </w:p>
        </w:tc>
        <w:tc>
          <w:tcPr>
            <w:tcW w:w="2252" w:type="dxa"/>
          </w:tcPr>
          <w:p>
            <w:pPr/>
            <w:r>
              <w:t xml:space="preserve">Customer PWA, own data only</w:t>
            </w:r>
          </w:p>
        </w:tc>
      </w:tr>
      <w:tr>
        <w:tc>
          <w:tcPr>
            <w:tcW w:w="1938" w:type="dxa"/>
          </w:tcPr>
          <w:p>
            <w:pPr/>
            <w:r>
              <w:t xml:space="preserve">Guest</w:t>
            </w:r>
          </w:p>
        </w:tc>
        <w:tc>
          <w:tcPr>
            <w:tcW w:w="2183" w:type="dxa"/>
          </w:tcPr>
          <w:p>
            <w:pPr/>
            <w:r>
              <w:t xml:space="preserve">A visitor who has not signed in</w:t>
            </w:r>
          </w:p>
        </w:tc>
        <w:tc>
          <w:tcPr>
            <w:tcW w:w="2987" w:type="dxa"/>
          </w:tcPr>
          <w:p>
            <w:pPr/>
            <w:r>
              <w:t xml:space="preserve">Browse fabrics and templates</w:t>
            </w:r>
          </w:p>
        </w:tc>
        <w:tc>
          <w:tcPr>
            <w:tcW w:w="2252" w:type="dxa"/>
          </w:tcPr>
          <w:p>
            <w:pPr/>
            <w:r>
              <w:t xml:space="preserve">Public storefront, read only</w:t>
            </w:r>
          </w:p>
        </w:tc>
      </w:tr>
      <w:tr>
        <w:tc>
          <w:tcPr>
            <w:tcW w:w="1938" w:type="dxa"/>
          </w:tcPr>
          <w:p>
            <w:pPr/>
            <w:r>
              <w:t xml:space="preserve">Field agent</w:t>
            </w:r>
          </w:p>
        </w:tc>
        <w:tc>
          <w:tcPr>
            <w:tcW w:w="2183" w:type="dxa"/>
          </w:tcPr>
          <w:p>
            <w:pPr/>
            <w:r>
              <w:t xml:space="preserve">MultiFe staff working in the field during cold start</w:t>
            </w:r>
          </w:p>
        </w:tc>
        <w:tc>
          <w:tcPr>
            <w:tcW w:w="2987" w:type="dxa"/>
          </w:tcPr>
          <w:p>
            <w:pPr/>
            <w:r>
              <w:t xml:space="preserve">Explain the service, guide a customer, or order on their behalf</w:t>
            </w:r>
          </w:p>
        </w:tc>
        <w:tc>
          <w:tcPr>
            <w:tcW w:w="2252" w:type="dxa"/>
          </w:tcPr>
          <w:p>
            <w:pPr/>
            <w:r>
              <w:t xml:space="preserve">Agent app, assigned customers and own orders only</w:t>
            </w:r>
          </w:p>
        </w:tc>
      </w:tr>
      <w:tr>
        <w:tc>
          <w:tcPr>
            <w:tcW w:w="1938" w:type="dxa"/>
          </w:tcPr>
          <w:p>
            <w:pPr/>
            <w:r>
              <w:t xml:space="preserve">Tailor</w:t>
            </w:r>
          </w:p>
        </w:tc>
        <w:tc>
          <w:tcPr>
            <w:tcW w:w="2183" w:type="dxa"/>
          </w:tcPr>
          <w:p>
            <w:pPr/>
            <w:r>
              <w:t xml:space="preserve">MultiFe production staff</w:t>
            </w:r>
          </w:p>
        </w:tc>
        <w:tc>
          <w:tcPr>
            <w:tcW w:w="2987" w:type="dxa"/>
          </w:tcPr>
          <w:p>
            <w:pPr/>
            <w:r>
              <w:t xml:space="preserve">Approve measurements, cut, stitch, mark progress</w:t>
            </w:r>
          </w:p>
        </w:tc>
        <w:tc>
          <w:tcPr>
            <w:tcW w:w="2252" w:type="dxa"/>
          </w:tcPr>
          <w:p>
            <w:pPr/>
            <w:r>
              <w:t xml:space="preserve">Production panel, assigned jobs only</w:t>
            </w:r>
          </w:p>
        </w:tc>
      </w:tr>
      <w:tr>
        <w:tc>
          <w:tcPr>
            <w:tcW w:w="1938" w:type="dxa"/>
          </w:tcPr>
          <w:p>
            <w:pPr/>
            <w:r>
              <w:t xml:space="preserve">QC and dispatch</w:t>
            </w:r>
          </w:p>
        </w:tc>
        <w:tc>
          <w:tcPr>
            <w:tcW w:w="2183" w:type="dxa"/>
          </w:tcPr>
          <w:p>
            <w:pPr/>
            <w:r>
              <w:t xml:space="preserve">MultiFe warehouse staff</w:t>
            </w:r>
          </w:p>
        </w:tc>
        <w:tc>
          <w:tcPr>
            <w:tcW w:w="2987" w:type="dxa"/>
          </w:tcPr>
          <w:p>
            <w:pPr/>
            <w:r>
              <w:t xml:space="preserve">Check finished garments, pack, dispatch</w:t>
            </w:r>
          </w:p>
        </w:tc>
        <w:tc>
          <w:tcPr>
            <w:tcW w:w="2252" w:type="dxa"/>
          </w:tcPr>
          <w:p>
            <w:pPr/>
            <w:r>
              <w:t xml:space="preserve">Production panel, warehouse queues</w:t>
            </w:r>
          </w:p>
        </w:tc>
      </w:tr>
      <w:tr>
        <w:tc>
          <w:tcPr>
            <w:tcW w:w="1938" w:type="dxa"/>
          </w:tcPr>
          <w:p>
            <w:pPr/>
            <w:r>
              <w:t xml:space="preserve">Supplier contact</w:t>
            </w:r>
          </w:p>
        </w:tc>
        <w:tc>
          <w:tcPr>
            <w:tcW w:w="2183" w:type="dxa"/>
          </w:tcPr>
          <w:p>
            <w:pPr/>
            <w:r>
              <w:t xml:space="preserve">Partner retailer staff</w:t>
            </w:r>
          </w:p>
        </w:tc>
        <w:tc>
          <w:tcPr>
            <w:tcW w:w="2987" w:type="dxa"/>
          </w:tcPr>
          <w:p>
            <w:pPr/>
            <w:r>
              <w:t xml:space="preserve">See fabric demand and orders raised against them</w:t>
            </w:r>
          </w:p>
        </w:tc>
        <w:tc>
          <w:tcPr>
            <w:tcW w:w="2252" w:type="dxa"/>
          </w:tcPr>
          <w:p>
            <w:pPr/>
            <w:r>
              <w:t xml:space="preserve">Supplier panel, own fabric and own supply orders only</w:t>
            </w:r>
          </w:p>
        </w:tc>
      </w:tr>
      <w:tr>
        <w:tc>
          <w:tcPr>
            <w:tcW w:w="1938" w:type="dxa"/>
          </w:tcPr>
          <w:p>
            <w:pPr/>
            <w:r>
              <w:t xml:space="preserve">Admin</w:t>
            </w:r>
          </w:p>
        </w:tc>
        <w:tc>
          <w:tcPr>
            <w:tcW w:w="2183" w:type="dxa"/>
          </w:tcPr>
          <w:p>
            <w:pPr/>
            <w:r>
              <w:t xml:space="preserve">MultiFe operations staff</w:t>
            </w:r>
          </w:p>
        </w:tc>
        <w:tc>
          <w:tcPr>
            <w:tcW w:w="2987" w:type="dxa"/>
          </w:tcPr>
          <w:p>
            <w:pPr/>
            <w:r>
              <w:t xml:space="preserve">Manage templates, suppliers, agents, orders and disputes</w:t>
            </w:r>
          </w:p>
        </w:tc>
        <w:tc>
          <w:tcPr>
            <w:tcW w:w="2252" w:type="dxa"/>
          </w:tcPr>
          <w:p>
            <w:pPr/>
            <w:r>
              <w:t xml:space="preserve">Admin panel, all data</w:t>
            </w:r>
          </w:p>
        </w:tc>
      </w:tr>
    </w:tbl>
    <w:p>
      <w:pPr/>
      <w:r>
        <w:t xml:space="preserve">The tailor, QC and dispatch roles are new and have no equivalent in v1.0. They are MultiFe employees, not supplier staff, which is why they cannot reuse the shop-scoped role model.</w:t>
      </w:r>
    </w:p>
    <w:p>
      <w:pPr>
        <w:pStyle w:val="Heading3"/>
      </w:pPr>
      <w:r>
        <w:t xml:space="preserve">2.4 Operating environment</w:t>
      </w:r>
    </w:p>
    <w:p>
      <w:pPr>
        <w:pStyle w:val="ListParagraph"/>
        <w:numPr>
          <w:ilvl w:val="0"/>
          <w:numId w:val="5"/>
        </w:numPr>
      </w:pPr>
      <w:r>
        <w:t xml:space="preserve">Client: the latest two versions of Chrome on Android, Safari on iOS 15 and later, and Chrome, Edge and Firefox on desktop. The PWA installs on Android and iOS.</w:t>
      </w:r>
    </w:p>
    <w:p>
      <w:pPr>
        <w:pStyle w:val="ListParagraph"/>
        <w:numPr>
          <w:ilvl w:val="0"/>
          <w:numId w:val="5"/>
        </w:numPr>
      </w:pPr>
      <w:r>
        <w:t xml:space="preserve">The customer journey is designed for phones first, at 360 px width and up. Agent, production and admin panels are designed for tablets and desktops.</w:t>
      </w:r>
    </w:p>
    <w:p>
      <w:pPr>
        <w:pStyle w:val="ListParagraph"/>
        <w:numPr>
          <w:ilvl w:val="0"/>
          <w:numId w:val="5"/>
        </w:numPr>
      </w:pPr>
      <w:r>
        <w:t xml:space="preserve">The agent app is the same PWA in an agent mode, not a separate build. Agents work on mobile data of variable quality.</w:t>
      </w:r>
    </w:p>
    <w:p>
      <w:pPr>
        <w:pStyle w:val="ListParagraph"/>
        <w:numPr>
          <w:ilvl w:val="0"/>
          <w:numId w:val="5"/>
        </w:numPr>
      </w:pPr>
      <w:r>
        <w:t xml:space="preserve">Hosting: Vercel for the application and edge, Supabase for Postgres, Auth, Storage, Edge Functions and Realtime.</w:t>
      </w:r>
    </w:p>
    <w:p>
      <w:pPr>
        <w:pStyle w:val="ListParagraph"/>
        <w:numPr>
          <w:ilvl w:val="0"/>
          <w:numId w:val="5"/>
        </w:numPr>
      </w:pPr>
      <w:r>
        <w:t xml:space="preserve">AI sizing runs in the customer's browser with MediaPipe Pose Landmarker or TensorFlow.js MoveNet compiled to WASM. It needs camera permission and a model download of about 10 MB.</w:t>
      </w:r>
    </w:p>
    <w:p>
      <w:pPr>
        <w:pStyle w:val="Heading3"/>
      </w:pPr>
      <w:r>
        <w:t xml:space="preserve">2.5 Design and implementation constraints</w:t>
      </w:r>
    </w:p>
    <w:p>
      <w:pPr>
        <w:pStyle w:val="ListParagraph"/>
        <w:numPr>
          <w:ilvl w:val="0"/>
          <w:numId w:val="6"/>
        </w:numPr>
      </w:pPr>
      <w:r>
        <w:t xml:space="preserve">Stack: Next.js, React, TypeScript, Tailwind CSS, Supabase, Vercel.</w:t>
      </w:r>
    </w:p>
    <w:p>
      <w:pPr>
        <w:pStyle w:val="ListParagraph"/>
        <w:numPr>
          <w:ilvl w:val="0"/>
          <w:numId w:val="6"/>
        </w:numPr>
      </w:pPr>
      <w:r>
        <w:t xml:space="preserve">Vercel Pro is required for commercial use. The Hobby plan is not permitted.</w:t>
      </w:r>
    </w:p>
    <w:p>
      <w:pPr>
        <w:pStyle w:val="ListParagraph"/>
        <w:numPr>
          <w:ilvl w:val="0"/>
          <w:numId w:val="6"/>
        </w:numPr>
      </w:pPr>
      <w:r>
        <w:t xml:space="preserve">Sizing scan images must not be retained longer than 24 hours.</w:t>
      </w:r>
    </w:p>
    <w:p>
      <w:pPr>
        <w:pStyle w:val="ListParagraph"/>
        <w:numPr>
          <w:ilvl w:val="0"/>
          <w:numId w:val="6"/>
        </w:numPr>
      </w:pPr>
      <w:r>
        <w:t xml:space="preserve">Prices are shown in PKR. All vendors bill in USD.</w:t>
      </w:r>
    </w:p>
    <w:p>
      <w:pPr>
        <w:pStyle w:val="ListParagraph"/>
        <w:numPr>
          <w:ilvl w:val="0"/>
          <w:numId w:val="6"/>
        </w:numPr>
      </w:pPr>
      <w:r>
        <w:t xml:space="preserve">No fabric may be cut before a tailor has approved the order's measurements.</w:t>
      </w:r>
    </w:p>
    <w:p>
      <w:pPr>
        <w:pStyle w:val="ListParagraph"/>
        <w:numPr>
          <w:ilvl w:val="0"/>
          <w:numId w:val="6"/>
        </w:numPr>
      </w:pPr>
      <w:r>
        <w:t xml:space="preserve">An order may consume fabric only from a single supplier.</w:t>
      </w:r>
    </w:p>
    <w:p>
      <w:pPr>
        <w:pStyle w:val="ListParagraph"/>
        <w:numPr>
          <w:ilvl w:val="0"/>
          <w:numId w:val="6"/>
        </w:numPr>
      </w:pPr>
      <w:r>
        <w:t xml:space="preserve">The platform must remain usable for a supplier whose POS offers no write API, and for a customer who cannot complete an AI scan.</w:t>
      </w:r>
    </w:p>
    <w:p>
      <w:pPr>
        <w:pStyle w:val="Heading3"/>
      </w:pPr>
      <w:r>
        <w:t xml:space="preserve">2.6 Assumptions and dependencies</w:t>
      </w:r>
    </w:p>
    <w:p>
      <w:pPr>
        <w:pStyle w:val="ListParagraph"/>
        <w:numPr>
          <w:ilvl w:val="0"/>
          <w:numId w:val="7"/>
        </w:numPr>
      </w:pPr>
      <w:r>
        <w:t xml:space="preserve">Khadi provides a read API for fabric catalogue and stock. A write API for order push and an inbound status callback are requested but not yet confirmed.</w:t>
      </w:r>
    </w:p>
    <w:p>
      <w:pPr>
        <w:pStyle w:val="ListParagraph"/>
        <w:numPr>
          <w:ilvl w:val="0"/>
          <w:numId w:val="7"/>
        </w:numPr>
      </w:pPr>
      <w:r>
        <w:t xml:space="preserve">Agents are MultiFe employees or contractors, vetted offline, and issued accounts by an admin.</w:t>
      </w:r>
    </w:p>
    <w:p>
      <w:pPr>
        <w:pStyle w:val="ListParagraph"/>
        <w:numPr>
          <w:ilvl w:val="0"/>
          <w:numId w:val="7"/>
        </w:numPr>
      </w:pPr>
      <w:r>
        <w:t xml:space="preserve">The warehouse is a single location in Phase 1. Multi-site production is not modelled.</w:t>
      </w:r>
    </w:p>
    <w:p>
      <w:pPr>
        <w:pStyle w:val="ListParagraph"/>
        <w:numPr>
          <w:ilvl w:val="0"/>
          <w:numId w:val="7"/>
        </w:numPr>
      </w:pPr>
      <w:r>
        <w:t xml:space="preserve">Delivery is by a third-party courier. Courier choice is open.</w:t>
      </w:r>
    </w:p>
    <w:p>
      <w:pPr>
        <w:pStyle w:val="ListParagraph"/>
        <w:numPr>
          <w:ilvl w:val="0"/>
          <w:numId w:val="7"/>
        </w:numPr>
      </w:pPr>
      <w:r>
        <w:t xml:space="preserve">Volume assumptions from v1.0 are carried forward provisionally and should be restated against the new unit economics, since MultiFe now carries fabric cost and stitching labour per order.</w:t>
      </w:r>
    </w:p>
    <w:p>
      <w:pPr>
        <w:pStyle w:val="ListParagraph"/>
        <w:numPr>
          <w:ilvl w:val="0"/>
          <w:numId w:val="7"/>
        </w:numPr>
      </w:pPr>
      <w:r>
        <w:t xml:space="preserve">Measurement correction factors for the sizing engine are tuned against tape measurements during build, using the warehouse tailors as the reference.</w:t>
      </w:r>
    </w:p>
    <w:p>
      <w:pPr>
        <w:pStyle w:val="Heading2"/>
      </w:pPr>
      <w:r>
        <w:t xml:space="preserve">3. Open questions for the client</w:t>
      </w:r>
    </w:p>
    <w:p>
      <w:pPr/>
      <w:r>
        <w:t xml:space="preserve">Each of these changes the build. They are ordered by how much rework a late answer causes.</w:t>
      </w:r>
    </w:p>
    <w:tbl>
      <w:tblPr>
        <w:tblStyle w:val="TableGrid"/>
        <w:tblW w:w="0" w:type="auto"/>
        <w:tblLayout w:type="fixed"/>
        <w:tblLook w:val="04A0" w:firstRow="1" w:lastRow="0" w:firstColumn="0" w:lastColumn="0" w:noHBand="0" w:noVBand="1"/>
      </w:tblPr>
      <w:tblGrid>
        <w:gridCol w:w="720"/>
        <w:gridCol w:w="2823"/>
        <w:gridCol w:w="3867"/>
        <w:gridCol w:w="1950"/>
      </w:tblGrid>
      <w:tr>
        <w:trPr>
          <w:tblHeader/>
        </w:trPr>
        <w:tc>
          <w:tcPr>
            <w:tcW w:w="720" w:type="dxa"/>
            <w:shd w:val="clear" w:color="auto" w:fill="F2F2F2"/>
          </w:tcPr>
          <w:p>
            <w:pPr/>
            <w:r>
              <w:t xml:space="preserve">#</w:t>
            </w:r>
          </w:p>
        </w:tc>
        <w:tc>
          <w:tcPr>
            <w:tcW w:w="2823" w:type="dxa"/>
            <w:shd w:val="clear" w:color="auto" w:fill="F2F2F2"/>
          </w:tcPr>
          <w:p>
            <w:pPr/>
            <w:r>
              <w:t xml:space="preserve">Question</w:t>
            </w:r>
          </w:p>
        </w:tc>
        <w:tc>
          <w:tcPr>
            <w:tcW w:w="3867" w:type="dxa"/>
            <w:shd w:val="clear" w:color="auto" w:fill="F2F2F2"/>
          </w:tcPr>
          <w:p>
            <w:pPr/>
            <w:r>
              <w:t xml:space="preserve">Why it blocks</w:t>
            </w:r>
          </w:p>
        </w:tc>
        <w:tc>
          <w:tcPr>
            <w:tcW w:w="1950" w:type="dxa"/>
            <w:shd w:val="clear" w:color="auto" w:fill="F2F2F2"/>
          </w:tcPr>
          <w:p>
            <w:pPr/>
            <w:r>
              <w:t xml:space="preserve">Assumed answer in this draft</w:t>
            </w:r>
          </w:p>
        </w:tc>
      </w:tr>
      <w:tr>
        <w:tc>
          <w:tcPr>
            <w:tcW w:w="720" w:type="dxa"/>
          </w:tcPr>
          <w:p>
            <w:pPr/>
            <w:r>
              <w:t xml:space="preserve">Q1</w:t>
            </w:r>
          </w:p>
        </w:tc>
        <w:tc>
          <w:tcPr>
            <w:tcW w:w="2823" w:type="dxa"/>
          </w:tcPr>
          <w:p>
            <w:pPr/>
            <w:r>
              <w:t xml:space="preserve">Is MultiFe the merchant of record, selling a finished garment?</w:t>
            </w:r>
          </w:p>
        </w:tc>
        <w:tc>
          <w:tcPr>
            <w:tcW w:w="3867" w:type="dxa"/>
          </w:tcPr>
          <w:p>
            <w:pPr/>
            <w:r>
              <w:t xml:space="preserve">Decides who carries refunds, returns, tax and the customer contract. Also decides whether the supplier relationship is commission or cost of goods.</w:t>
            </w:r>
          </w:p>
        </w:tc>
        <w:tc>
          <w:tcPr>
            <w:tcW w:w="1950" w:type="dxa"/>
          </w:tcPr>
          <w:p>
            <w:pPr/>
            <w:r>
              <w:t xml:space="preserve">Yes. MultiFe sells, MultiFe refunds.</w:t>
            </w:r>
          </w:p>
        </w:tc>
      </w:tr>
      <w:tr>
        <w:tc>
          <w:tcPr>
            <w:tcW w:w="720" w:type="dxa"/>
          </w:tcPr>
          <w:p>
            <w:pPr/>
            <w:r>
              <w:t xml:space="preserve">Q2</w:t>
            </w:r>
          </w:p>
        </w:tc>
        <w:tc>
          <w:tcPr>
            <w:tcW w:w="2823" w:type="dxa"/>
          </w:tcPr>
          <w:p>
            <w:pPr/>
            <w:r>
              <w:t xml:space="preserve">Is fabric bought per order from the supplier, or held as consignment stock at the warehouse?</w:t>
            </w:r>
          </w:p>
        </w:tc>
        <w:tc>
          <w:tcPr>
            <w:tcW w:w="3867" w:type="dxa"/>
          </w:tcPr>
          <w:p>
            <w:pPr/>
            <w:r>
              <w:t xml:space="preserve">Per order needs a procurement leg, supplier purchase orders and a payables record. Consignment needs own-inventory tracking and periodic reconciliation.</w:t>
            </w:r>
          </w:p>
        </w:tc>
        <w:tc>
          <w:tcPr>
            <w:tcW w:w="1950" w:type="dxa"/>
          </w:tcPr>
          <w:p>
            <w:pPr/>
            <w:r>
              <w:t xml:space="preserve">Per order, with soft reservation at selection.</w:t>
            </w:r>
          </w:p>
        </w:tc>
      </w:tr>
      <w:tr>
        <w:tc>
          <w:tcPr>
            <w:tcW w:w="720" w:type="dxa"/>
          </w:tcPr>
          <w:p>
            <w:pPr/>
            <w:r>
              <w:t xml:space="preserve">Q3</w:t>
            </w:r>
          </w:p>
        </w:tc>
        <w:tc>
          <w:tcPr>
            <w:tcW w:w="2823" w:type="dxa"/>
          </w:tcPr>
          <w:p>
            <w:pPr/>
            <w:r>
              <w:t xml:space="preserve">Does a supplier ever stitch its own orders, or is it always the MultiFe warehouse?</w:t>
            </w:r>
          </w:p>
        </w:tc>
        <w:tc>
          <w:tcPr>
            <w:tcW w:w="3867" w:type="dxa"/>
          </w:tcPr>
          <w:p>
            <w:pPr/>
            <w:r>
              <w:t xml:space="preserve">A mixed model needs two lifecycles and roughly doubles the production work.</w:t>
            </w:r>
          </w:p>
        </w:tc>
        <w:tc>
          <w:tcPr>
            <w:tcW w:w="1950" w:type="dxa"/>
          </w:tcPr>
          <w:p>
            <w:pPr/>
            <w:r>
              <w:t xml:space="preserve">Always the MultiFe warehouse.</w:t>
            </w:r>
          </w:p>
        </w:tc>
      </w:tr>
      <w:tr>
        <w:tc>
          <w:tcPr>
            <w:tcW w:w="720" w:type="dxa"/>
          </w:tcPr>
          <w:p>
            <w:pPr/>
            <w:r>
              <w:t xml:space="preserve">Q4</w:t>
            </w:r>
          </w:p>
        </w:tc>
        <w:tc>
          <w:tcPr>
            <w:tcW w:w="2823" w:type="dxa"/>
          </w:tcPr>
          <w:p>
            <w:pPr/>
            <w:r>
              <w:t xml:space="preserve">Which courier, and does the platform integrate with its API or record tracking numbers by hand?</w:t>
            </w:r>
          </w:p>
        </w:tc>
        <w:tc>
          <w:tcPr>
            <w:tcW w:w="3867" w:type="dxa"/>
          </w:tcPr>
          <w:p>
            <w:pPr/>
            <w:r>
              <w:t xml:space="preserve">Decides whether dispatch is an integration or a data entry screen.</w:t>
            </w:r>
          </w:p>
        </w:tc>
        <w:tc>
          <w:tcPr>
            <w:tcW w:w="1950" w:type="dxa"/>
          </w:tcPr>
          <w:p>
            <w:pPr/>
            <w:r>
              <w:t xml:space="preserve">Manual tracking number entry in P1, integration later.</w:t>
            </w:r>
          </w:p>
        </w:tc>
      </w:tr>
      <w:tr>
        <w:tc>
          <w:tcPr>
            <w:tcW w:w="720" w:type="dxa"/>
          </w:tcPr>
          <w:p>
            <w:pPr/>
            <w:r>
              <w:t xml:space="preserve">Q5</w:t>
            </w:r>
          </w:p>
        </w:tc>
        <w:tc>
          <w:tcPr>
            <w:tcW w:w="2823" w:type="dxa"/>
          </w:tcPr>
          <w:p>
            <w:pPr/>
            <w:r>
              <w:t xml:space="preserve">Which payment gateway?</w:t>
            </w:r>
          </w:p>
        </w:tc>
        <w:tc>
          <w:tcPr>
            <w:tcW w:w="3867" w:type="dxa"/>
          </w:tcPr>
          <w:p>
            <w:pPr/>
            <w:r>
              <w:t xml:space="preserve">Decides the adapter, the refund path and the settlement reconciliation.</w:t>
            </w:r>
          </w:p>
        </w:tc>
        <w:tc>
          <w:tcPr>
            <w:tcW w:w="1950" w:type="dxa"/>
          </w:tcPr>
          <w:p>
            <w:pPr/>
            <w:r>
              <w:t xml:space="preserve">A local gateway with hosted checkout.</w:t>
            </w:r>
          </w:p>
        </w:tc>
      </w:tr>
      <w:tr>
        <w:tc>
          <w:tcPr>
            <w:tcW w:w="720" w:type="dxa"/>
          </w:tcPr>
          <w:p>
            <w:pPr/>
            <w:r>
              <w:t xml:space="preserve">Q6</w:t>
            </w:r>
          </w:p>
        </w:tc>
        <w:tc>
          <w:tcPr>
            <w:tcW w:w="2823" w:type="dxa"/>
          </w:tcPr>
          <w:p>
            <w:pPr/>
            <w:r>
              <w:t xml:space="preserve">Are agents paid commission per order, and at what point does it accrue?</w:t>
            </w:r>
          </w:p>
        </w:tc>
        <w:tc>
          <w:tcPr>
            <w:tcW w:w="3867" w:type="dxa"/>
          </w:tcPr>
          <w:p>
            <w:pPr/>
            <w:r>
              <w:t xml:space="preserve">Decides whether attribution needs to survive cancellation and refund.</w:t>
            </w:r>
          </w:p>
        </w:tc>
        <w:tc>
          <w:tcPr>
            <w:tcW w:w="1950" w:type="dxa"/>
          </w:tcPr>
          <w:p>
            <w:pPr/>
            <w:r>
              <w:t xml:space="preserve">Attribution recorded from launch; commission calculation deferred.</w:t>
            </w:r>
          </w:p>
        </w:tc>
      </w:tr>
      <w:tr>
        <w:tc>
          <w:tcPr>
            <w:tcW w:w="720" w:type="dxa"/>
          </w:tcPr>
          <w:p>
            <w:pPr/>
            <w:r>
              <w:t xml:space="preserve">Q7</w:t>
            </w:r>
          </w:p>
        </w:tc>
        <w:tc>
          <w:tcPr>
            <w:tcW w:w="2823" w:type="dxa"/>
          </w:tcPr>
          <w:p>
            <w:pPr/>
            <w:r>
              <w:t xml:space="preserve">Is an Urdu interface needed at launch?</w:t>
            </w:r>
          </w:p>
        </w:tc>
        <w:tc>
          <w:tcPr>
            <w:tcW w:w="3867" w:type="dxa"/>
          </w:tcPr>
          <w:p>
            <w:pPr/>
            <w:r>
              <w:t xml:space="preserve">Affects every screen, and agents in the field are the most likely to need it.</w:t>
            </w:r>
          </w:p>
        </w:tc>
        <w:tc>
          <w:tcPr>
            <w:tcW w:w="1950" w:type="dxa"/>
          </w:tcPr>
          <w:p>
            <w:pPr/>
            <w:r>
              <w:t xml:space="preserve">English at launch.</w:t>
            </w:r>
          </w:p>
        </w:tc>
      </w:tr>
      <w:tr>
        <w:tc>
          <w:tcPr>
            <w:tcW w:w="720" w:type="dxa"/>
          </w:tcPr>
          <w:p>
            <w:pPr/>
            <w:r>
              <w:t xml:space="preserve">Q8</w:t>
            </w:r>
          </w:p>
        </w:tc>
        <w:tc>
          <w:tcPr>
            <w:tcW w:w="2823" w:type="dxa"/>
          </w:tcPr>
          <w:p>
            <w:pPr/>
            <w:r>
              <w:t xml:space="preserve">What is the returns and alterations policy for a made-to-measure garment?</w:t>
            </w:r>
          </w:p>
        </w:tc>
        <w:tc>
          <w:tcPr>
            <w:tcW w:w="3867" w:type="dxa"/>
          </w:tcPr>
          <w:p>
            <w:pPr/>
            <w:r>
              <w:t xml:space="preserve">A bespoke garment cannot be resold. The policy decides whether an alterations flow is needed in P1.</w:t>
            </w:r>
          </w:p>
        </w:tc>
        <w:tc>
          <w:tcPr>
            <w:tcW w:w="1950" w:type="dxa"/>
          </w:tcPr>
          <w:p>
            <w:pPr/>
            <w:r>
              <w:t xml:space="preserve">Alterations, not returns. Flow deferred to P2.</w:t>
            </w:r>
          </w:p>
        </w:tc>
      </w:tr>
    </w:tbl>
    <w:p>
      <w:pPr/>
      <w:r>
        <w:t xml:space="preserve">One resolved item is recorded here because it changed the design. The client has confirmed that the customer or agent confirms the AI measurements before payment, rather than after. Section 8 specifies the resulting two-checkpoint model.</w:t>
      </w:r>
    </w:p>
    <w:p>
      <w:pPr>
        <w:pStyle w:val="Heading2"/>
      </w:pPr>
      <w:r>
        <w:t xml:space="preserve">4. Accounts, roles and access</w:t>
      </w:r>
    </w:p>
    <w:p>
      <w:pPr/>
      <w:r>
        <w:t xml:space="preserve">Priority uses MoSCoW: M is Must, S is Should, C is Could. Phase is P1 or P2 per section 1.4.</w:t>
      </w:r>
    </w:p>
    <w:tbl>
      <w:tblPr>
        <w:tblStyle w:val="TableGrid"/>
        <w:tblW w:w="0" w:type="auto"/>
        <w:tblLayout w:type="fixed"/>
        <w:tblLook w:val="04A0" w:firstRow="1" w:lastRow="0" w:firstColumn="0" w:lastColumn="0" w:noHBand="0" w:noVBand="1"/>
      </w:tblPr>
      <w:tblGrid>
        <w:gridCol w:w="1757"/>
        <w:gridCol w:w="5487"/>
        <w:gridCol w:w="969"/>
        <w:gridCol w:w="1145"/>
      </w:tblGrid>
      <w:tr>
        <w:trPr>
          <w:tblHeader/>
        </w:trPr>
        <w:tc>
          <w:tcPr>
            <w:tcW w:w="1757" w:type="dxa"/>
            <w:shd w:val="clear" w:color="auto" w:fill="F2F2F2"/>
          </w:tcPr>
          <w:p>
            <w:pPr/>
            <w:r>
              <w:t xml:space="preserve">ID</w:t>
            </w:r>
          </w:p>
        </w:tc>
        <w:tc>
          <w:tcPr>
            <w:tcW w:w="5487" w:type="dxa"/>
            <w:shd w:val="clear" w:color="auto" w:fill="F2F2F2"/>
          </w:tcPr>
          <w:p>
            <w:pPr/>
            <w:r>
              <w:t xml:space="preserve">Requirement</w:t>
            </w:r>
          </w:p>
        </w:tc>
        <w:tc>
          <w:tcPr>
            <w:tcW w:w="969" w:type="dxa"/>
            <w:shd w:val="clear" w:color="auto" w:fill="F2F2F2"/>
          </w:tcPr>
          <w:p>
            <w:pPr/>
            <w:r>
              <w:t xml:space="preserve">Phase</w:t>
            </w:r>
          </w:p>
        </w:tc>
        <w:tc>
          <w:tcPr>
            <w:tcW w:w="1145" w:type="dxa"/>
            <w:shd w:val="clear" w:color="auto" w:fill="F2F2F2"/>
          </w:tcPr>
          <w:p>
            <w:pPr/>
            <w:r>
              <w:t xml:space="preserve">Priority</w:t>
            </w:r>
          </w:p>
        </w:tc>
      </w:tr>
      <w:tr>
        <w:tc>
          <w:tcPr>
            <w:tcW w:w="1757" w:type="dxa"/>
          </w:tcPr>
          <w:p>
            <w:pPr/>
            <w:r>
              <w:t xml:space="preserve">FR-AUTH-01</w:t>
            </w:r>
          </w:p>
        </w:tc>
        <w:tc>
          <w:tcPr>
            <w:tcW w:w="5487" w:type="dxa"/>
          </w:tcPr>
          <w:p>
            <w:pPr/>
            <w:r>
              <w:t xml:space="preserve">Customers can sign up and sign in with email and password, or phone number and OTP</w:t>
            </w:r>
          </w:p>
        </w:tc>
        <w:tc>
          <w:tcPr>
            <w:tcW w:w="969" w:type="dxa"/>
          </w:tcPr>
          <w:p>
            <w:pPr/>
            <w:r>
              <w:t xml:space="preserve">P1</w:t>
            </w:r>
          </w:p>
        </w:tc>
        <w:tc>
          <w:tcPr>
            <w:tcW w:w="1145" w:type="dxa"/>
          </w:tcPr>
          <w:p>
            <w:pPr/>
            <w:r>
              <w:t xml:space="preserve">M</w:t>
            </w:r>
          </w:p>
        </w:tc>
      </w:tr>
      <w:tr>
        <w:tc>
          <w:tcPr>
            <w:tcW w:w="1757" w:type="dxa"/>
          </w:tcPr>
          <w:p>
            <w:pPr/>
            <w:r>
              <w:t xml:space="preserve">FR-AUTH-02</w:t>
            </w:r>
          </w:p>
        </w:tc>
        <w:tc>
          <w:tcPr>
            <w:tcW w:w="5487" w:type="dxa"/>
          </w:tcPr>
          <w:p>
            <w:pPr/>
            <w:r>
              <w:t xml:space="preserve">Password reset by emailed link</w:t>
            </w:r>
          </w:p>
        </w:tc>
        <w:tc>
          <w:tcPr>
            <w:tcW w:w="969" w:type="dxa"/>
          </w:tcPr>
          <w:p>
            <w:pPr/>
            <w:r>
              <w:t xml:space="preserve">P1</w:t>
            </w:r>
          </w:p>
        </w:tc>
        <w:tc>
          <w:tcPr>
            <w:tcW w:w="1145" w:type="dxa"/>
          </w:tcPr>
          <w:p>
            <w:pPr/>
            <w:r>
              <w:t xml:space="preserve">M</w:t>
            </w:r>
          </w:p>
        </w:tc>
      </w:tr>
      <w:tr>
        <w:tc>
          <w:tcPr>
            <w:tcW w:w="1757" w:type="dxa"/>
          </w:tcPr>
          <w:p>
            <w:pPr/>
            <w:r>
              <w:t xml:space="preserve">FR-AUTH-03</w:t>
            </w:r>
          </w:p>
        </w:tc>
        <w:tc>
          <w:tcPr>
            <w:tcW w:w="5487" w:type="dxa"/>
          </w:tcPr>
          <w:p>
            <w:pPr/>
            <w:r>
              <w:t xml:space="preserve">Agents, tailors, QC, dispatch, supplier contacts and admins join only by invite from an admin. There is no open sign-up for any role other than customer</w:t>
            </w:r>
          </w:p>
        </w:tc>
        <w:tc>
          <w:tcPr>
            <w:tcW w:w="969" w:type="dxa"/>
          </w:tcPr>
          <w:p>
            <w:pPr/>
            <w:r>
              <w:t xml:space="preserve">P1</w:t>
            </w:r>
          </w:p>
        </w:tc>
        <w:tc>
          <w:tcPr>
            <w:tcW w:w="1145" w:type="dxa"/>
          </w:tcPr>
          <w:p>
            <w:pPr/>
            <w:r>
              <w:t xml:space="preserve">M</w:t>
            </w:r>
          </w:p>
        </w:tc>
      </w:tr>
      <w:tr>
        <w:tc>
          <w:tcPr>
            <w:tcW w:w="1757" w:type="dxa"/>
          </w:tcPr>
          <w:p>
            <w:pPr/>
            <w:r>
              <w:t xml:space="preserve">FR-AUTH-04</w:t>
            </w:r>
          </w:p>
        </w:tc>
        <w:tc>
          <w:tcPr>
            <w:tcW w:w="5487" w:type="dxa"/>
          </w:tcPr>
          <w:p>
            <w:pPr/>
            <w:r>
              <w:t xml:space="preserve">Each account has exactly one primary role: customer, agent, tailor, qc, dispatch, supplier_contact or admin. Each panel is reachable only by its role</w:t>
            </w:r>
          </w:p>
        </w:tc>
        <w:tc>
          <w:tcPr>
            <w:tcW w:w="969" w:type="dxa"/>
          </w:tcPr>
          <w:p>
            <w:pPr/>
            <w:r>
              <w:t xml:space="preserve">P1</w:t>
            </w:r>
          </w:p>
        </w:tc>
        <w:tc>
          <w:tcPr>
            <w:tcW w:w="1145" w:type="dxa"/>
          </w:tcPr>
          <w:p>
            <w:pPr/>
            <w:r>
              <w:t xml:space="preserve">M</w:t>
            </w:r>
          </w:p>
        </w:tc>
      </w:tr>
      <w:tr>
        <w:tc>
          <w:tcPr>
            <w:tcW w:w="1757" w:type="dxa"/>
          </w:tcPr>
          <w:p>
            <w:pPr/>
            <w:r>
              <w:t xml:space="preserve">FR-AUTH-05</w:t>
            </w:r>
          </w:p>
        </w:tc>
        <w:tc>
          <w:tcPr>
            <w:tcW w:w="5487" w:type="dxa"/>
          </w:tcPr>
          <w:p>
            <w:pPr/>
            <w:r>
              <w:t xml:space="preserve">An agent can see only customers assigned to them and orders they placed. They can see no other customer's data</w:t>
            </w:r>
          </w:p>
        </w:tc>
        <w:tc>
          <w:tcPr>
            <w:tcW w:w="969" w:type="dxa"/>
          </w:tcPr>
          <w:p>
            <w:pPr/>
            <w:r>
              <w:t xml:space="preserve">P1</w:t>
            </w:r>
          </w:p>
        </w:tc>
        <w:tc>
          <w:tcPr>
            <w:tcW w:w="1145" w:type="dxa"/>
          </w:tcPr>
          <w:p>
            <w:pPr/>
            <w:r>
              <w:t xml:space="preserve">M</w:t>
            </w:r>
          </w:p>
        </w:tc>
      </w:tr>
      <w:tr>
        <w:tc>
          <w:tcPr>
            <w:tcW w:w="1757" w:type="dxa"/>
          </w:tcPr>
          <w:p>
            <w:pPr/>
            <w:r>
              <w:t xml:space="preserve">FR-AUTH-06</w:t>
            </w:r>
          </w:p>
        </w:tc>
        <w:tc>
          <w:tcPr>
            <w:tcW w:w="5487" w:type="dxa"/>
          </w:tcPr>
          <w:p>
            <w:pPr/>
            <w:r>
              <w:t xml:space="preserve">A tailor, QC or dispatch user can see only the production jobs and orders in their queue, and only the measurements needed to make the garment</w:t>
            </w:r>
          </w:p>
        </w:tc>
        <w:tc>
          <w:tcPr>
            <w:tcW w:w="969" w:type="dxa"/>
          </w:tcPr>
          <w:p>
            <w:pPr/>
            <w:r>
              <w:t xml:space="preserve">P1</w:t>
            </w:r>
          </w:p>
        </w:tc>
        <w:tc>
          <w:tcPr>
            <w:tcW w:w="1145" w:type="dxa"/>
          </w:tcPr>
          <w:p>
            <w:pPr/>
            <w:r>
              <w:t xml:space="preserve">M</w:t>
            </w:r>
          </w:p>
        </w:tc>
      </w:tr>
      <w:tr>
        <w:tc>
          <w:tcPr>
            <w:tcW w:w="1757" w:type="dxa"/>
          </w:tcPr>
          <w:p>
            <w:pPr/>
            <w:r>
              <w:t xml:space="preserve">FR-AUTH-07</w:t>
            </w:r>
          </w:p>
        </w:tc>
        <w:tc>
          <w:tcPr>
            <w:tcW w:w="5487" w:type="dxa"/>
          </w:tcPr>
          <w:p>
            <w:pPr/>
            <w:r>
              <w:t xml:space="preserve">A supplier contact can see only their own fabric records and the supply orders raised against them. They can see no customer identity, measurements or order value</w:t>
            </w:r>
          </w:p>
        </w:tc>
        <w:tc>
          <w:tcPr>
            <w:tcW w:w="969" w:type="dxa"/>
          </w:tcPr>
          <w:p>
            <w:pPr/>
            <w:r>
              <w:t xml:space="preserve">P1</w:t>
            </w:r>
          </w:p>
        </w:tc>
        <w:tc>
          <w:tcPr>
            <w:tcW w:w="1145" w:type="dxa"/>
          </w:tcPr>
          <w:p>
            <w:pPr/>
            <w:r>
              <w:t xml:space="preserve">M</w:t>
            </w:r>
          </w:p>
        </w:tc>
      </w:tr>
      <w:tr>
        <w:tc>
          <w:tcPr>
            <w:tcW w:w="1757" w:type="dxa"/>
          </w:tcPr>
          <w:p>
            <w:pPr/>
            <w:r>
              <w:t xml:space="preserve">FR-AUTH-08</w:t>
            </w:r>
          </w:p>
        </w:tc>
        <w:tc>
          <w:tcPr>
            <w:tcW w:w="5487" w:type="dxa"/>
          </w:tcPr>
          <w:p>
            <w:pPr/>
            <w:r>
              <w:t xml:space="preserve">An admin can suspend or reactivate any account. A suspended user cannot sign in</w:t>
            </w:r>
          </w:p>
        </w:tc>
        <w:tc>
          <w:tcPr>
            <w:tcW w:w="969" w:type="dxa"/>
          </w:tcPr>
          <w:p>
            <w:pPr/>
            <w:r>
              <w:t xml:space="preserve">P1</w:t>
            </w:r>
          </w:p>
        </w:tc>
        <w:tc>
          <w:tcPr>
            <w:tcW w:w="1145" w:type="dxa"/>
          </w:tcPr>
          <w:p>
            <w:pPr/>
            <w:r>
              <w:t xml:space="preserve">M</w:t>
            </w:r>
          </w:p>
        </w:tc>
      </w:tr>
      <w:tr>
        <w:tc>
          <w:tcPr>
            <w:tcW w:w="1757" w:type="dxa"/>
          </w:tcPr>
          <w:p>
            <w:pPr/>
            <w:r>
              <w:t xml:space="preserve">FR-AUTH-09</w:t>
            </w:r>
          </w:p>
        </w:tc>
        <w:tc>
          <w:tcPr>
            <w:tcW w:w="5487" w:type="dxa"/>
          </w:tcPr>
          <w:p>
            <w:pPr/>
            <w:r>
              <w:t xml:space="preserve">Users can edit their profile and request account deletion</w:t>
            </w:r>
          </w:p>
        </w:tc>
        <w:tc>
          <w:tcPr>
            <w:tcW w:w="969" w:type="dxa"/>
          </w:tcPr>
          <w:p>
            <w:pPr/>
            <w:r>
              <w:t xml:space="preserve">P1</w:t>
            </w:r>
          </w:p>
        </w:tc>
        <w:tc>
          <w:tcPr>
            <w:tcW w:w="1145" w:type="dxa"/>
          </w:tcPr>
          <w:p>
            <w:pPr/>
            <w:r>
              <w:t xml:space="preserve">S</w:t>
            </w:r>
          </w:p>
        </w:tc>
      </w:tr>
      <w:tr>
        <w:tc>
          <w:tcPr>
            <w:tcW w:w="1757" w:type="dxa"/>
          </w:tcPr>
          <w:p>
            <w:pPr/>
            <w:r>
              <w:t xml:space="preserve">FR-AUTH-10</w:t>
            </w:r>
          </w:p>
        </w:tc>
        <w:tc>
          <w:tcPr>
            <w:tcW w:w="5487" w:type="dxa"/>
          </w:tcPr>
          <w:p>
            <w:pPr/>
            <w:r>
              <w:t xml:space="preserve">A customer record can exist without credentials, created by an agent on a customer's behalf, and can later be claimed by that person through phone OTP verification</w:t>
            </w:r>
          </w:p>
        </w:tc>
        <w:tc>
          <w:tcPr>
            <w:tcW w:w="969" w:type="dxa"/>
          </w:tcPr>
          <w:p>
            <w:pPr/>
            <w:r>
              <w:t xml:space="preserve">P1</w:t>
            </w:r>
          </w:p>
        </w:tc>
        <w:tc>
          <w:tcPr>
            <w:tcW w:w="1145" w:type="dxa"/>
          </w:tcPr>
          <w:p>
            <w:pPr/>
            <w:r>
              <w:t xml:space="preserve">M</w:t>
            </w:r>
          </w:p>
        </w:tc>
      </w:tr>
      <w:tr>
        <w:tc>
          <w:tcPr>
            <w:tcW w:w="1757" w:type="dxa"/>
          </w:tcPr>
          <w:p>
            <w:pPr/>
            <w:r>
              <w:t xml:space="preserve">FR-AUTH-11</w:t>
            </w:r>
          </w:p>
        </w:tc>
        <w:tc>
          <w:tcPr>
            <w:tcW w:w="5487" w:type="dxa"/>
          </w:tcPr>
          <w:p>
            <w:pPr/>
            <w:r>
              <w:t xml:space="preserve">Google sign-in for customers</w:t>
            </w:r>
          </w:p>
        </w:tc>
        <w:tc>
          <w:tcPr>
            <w:tcW w:w="969" w:type="dxa"/>
          </w:tcPr>
          <w:p>
            <w:pPr/>
            <w:r>
              <w:t xml:space="preserve">P2</w:t>
            </w:r>
          </w:p>
        </w:tc>
        <w:tc>
          <w:tcPr>
            <w:tcW w:w="1145" w:type="dxa"/>
          </w:tcPr>
          <w:p>
            <w:pPr/>
            <w:r>
              <w:t xml:space="preserve">C</w:t>
            </w:r>
          </w:p>
        </w:tc>
      </w:tr>
    </w:tbl>
    <w:p>
      <w:pPr>
        <w:pStyle w:val="Heading3"/>
      </w:pPr>
      <w:r>
        <w:t xml:space="preserve">4.1 Notes on the role model</w:t>
      </w:r>
    </w:p>
    <w:p>
      <w:pPr/>
      <w:r>
        <w:t xml:space="preserve">FR-AUTH-07 is the strictest policy in the system. A supplier contact is an external party, so their view is narrowed to fabric and supply, with no line of sight to the customer or to what MultiFe charged.</w:t>
      </w:r>
    </w:p>
    <w:p>
      <w:pPr/>
      <w:r>
        <w:t xml:space="preserve">FR-AUTH-10 is new and non-trivial. An agent placing an order for someone without an account creates a provisional customer: a profile with contact details and measurements but no auth credentials. The claim flow must verify the phone number before releasing order history and measurement profiles to the claiming account, and must handle the case where that phone number already belongs to an existing account.</w:t>
      </w:r>
    </w:p>
    <w:p>
      <w:pPr/>
      <w:r>
        <w:t xml:space="preserve">FR-AUTH-06 limits tailors to the measurements their job needs. A production queue does not require customer addresses or payment details, and keeping them out of it reduces the blast radius of a compromised warehouse account.</w:t>
      </w:r>
    </w:p>
    <w:p>
      <w:pPr>
        <w:pStyle w:val="Heading2"/>
      </w:pPr>
      <w:r>
        <w:t xml:space="preserve">5. Fabric catalogue and supplier integration</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FR-FAB-01</w:t>
            </w:r>
          </w:p>
        </w:tc>
        <w:tc>
          <w:tcPr>
            <w:tcW w:w="5592" w:type="dxa"/>
          </w:tcPr>
          <w:p>
            <w:pPr/>
            <w:r>
              <w:t xml:space="preserve">The platform pulls a supplier's fabric catalogue through their POS API: SKU, name, images, material composition, price per metre and available stock</w:t>
            </w:r>
          </w:p>
        </w:tc>
        <w:tc>
          <w:tcPr>
            <w:tcW w:w="987" w:type="dxa"/>
          </w:tcPr>
          <w:p>
            <w:pPr/>
            <w:r>
              <w:t xml:space="preserve">P1</w:t>
            </w:r>
          </w:p>
        </w:tc>
        <w:tc>
          <w:tcPr>
            <w:tcW w:w="1167" w:type="dxa"/>
          </w:tcPr>
          <w:p>
            <w:pPr/>
            <w:r>
              <w:t xml:space="preserve">M</w:t>
            </w:r>
          </w:p>
        </w:tc>
      </w:tr>
      <w:tr>
        <w:tc>
          <w:tcPr>
            <w:tcW w:w="1612" w:type="dxa"/>
          </w:tcPr>
          <w:p>
            <w:pPr/>
            <w:r>
              <w:t xml:space="preserve">FR-FAB-02</w:t>
            </w:r>
          </w:p>
        </w:tc>
        <w:tc>
          <w:tcPr>
            <w:tcW w:w="5592" w:type="dxa"/>
          </w:tcPr>
          <w:p>
            <w:pPr/>
            <w:r>
              <w:t xml:space="preserve">Each fabric carries the customization options the supplier supports for it, synced alongside the fabric record</w:t>
            </w:r>
          </w:p>
        </w:tc>
        <w:tc>
          <w:tcPr>
            <w:tcW w:w="987" w:type="dxa"/>
          </w:tcPr>
          <w:p>
            <w:pPr/>
            <w:r>
              <w:t xml:space="preserve">P1</w:t>
            </w:r>
          </w:p>
        </w:tc>
        <w:tc>
          <w:tcPr>
            <w:tcW w:w="1167" w:type="dxa"/>
          </w:tcPr>
          <w:p>
            <w:pPr/>
            <w:r>
              <w:t xml:space="preserve">M</w:t>
            </w:r>
          </w:p>
        </w:tc>
      </w:tr>
      <w:tr>
        <w:tc>
          <w:tcPr>
            <w:tcW w:w="1612" w:type="dxa"/>
          </w:tcPr>
          <w:p>
            <w:pPr/>
            <w:r>
              <w:t xml:space="preserve">FR-FAB-03</w:t>
            </w:r>
          </w:p>
        </w:tc>
        <w:tc>
          <w:tcPr>
            <w:tcW w:w="5592" w:type="dxa"/>
          </w:tcPr>
          <w:p>
            <w:pPr/>
            <w:r>
              <w:t xml:space="preserve">Catalogue sync runs on a schedule and on demand from the admin panel. Each run records counts of created, updated and failed records</w:t>
            </w:r>
          </w:p>
        </w:tc>
        <w:tc>
          <w:tcPr>
            <w:tcW w:w="987" w:type="dxa"/>
          </w:tcPr>
          <w:p>
            <w:pPr/>
            <w:r>
              <w:t xml:space="preserve">P1</w:t>
            </w:r>
          </w:p>
        </w:tc>
        <w:tc>
          <w:tcPr>
            <w:tcW w:w="1167" w:type="dxa"/>
          </w:tcPr>
          <w:p>
            <w:pPr/>
            <w:r>
              <w:t xml:space="preserve">M</w:t>
            </w:r>
          </w:p>
        </w:tc>
      </w:tr>
      <w:tr>
        <w:tc>
          <w:tcPr>
            <w:tcW w:w="1612" w:type="dxa"/>
          </w:tcPr>
          <w:p>
            <w:pPr/>
            <w:r>
              <w:t xml:space="preserve">FR-FAB-04</w:t>
            </w:r>
          </w:p>
        </w:tc>
        <w:tc>
          <w:tcPr>
            <w:tcW w:w="5592" w:type="dxa"/>
          </w:tcPr>
          <w:p>
            <w:pPr/>
            <w:r>
              <w:t xml:space="preserve">Every synced record keeps its external ID, source and last-synced time, so repeated syncs update rather than duplicate</w:t>
            </w:r>
          </w:p>
        </w:tc>
        <w:tc>
          <w:tcPr>
            <w:tcW w:w="987" w:type="dxa"/>
          </w:tcPr>
          <w:p>
            <w:pPr/>
            <w:r>
              <w:t xml:space="preserve">P1</w:t>
            </w:r>
          </w:p>
        </w:tc>
        <w:tc>
          <w:tcPr>
            <w:tcW w:w="1167" w:type="dxa"/>
          </w:tcPr>
          <w:p>
            <w:pPr/>
            <w:r>
              <w:t xml:space="preserve">M</w:t>
            </w:r>
          </w:p>
        </w:tc>
      </w:tr>
      <w:tr>
        <w:tc>
          <w:tcPr>
            <w:tcW w:w="1612" w:type="dxa"/>
          </w:tcPr>
          <w:p>
            <w:pPr/>
            <w:r>
              <w:t xml:space="preserve">FR-FAB-05</w:t>
            </w:r>
          </w:p>
        </w:tc>
        <w:tc>
          <w:tcPr>
            <w:tcW w:w="5592" w:type="dxa"/>
          </w:tcPr>
          <w:p>
            <w:pPr/>
            <w:r>
              <w:t xml:space="preserve">A fabric that disappears from the supplier feed is marked unavailable, never hard-deleted, because past orders reference it</w:t>
            </w:r>
          </w:p>
        </w:tc>
        <w:tc>
          <w:tcPr>
            <w:tcW w:w="987" w:type="dxa"/>
          </w:tcPr>
          <w:p>
            <w:pPr/>
            <w:r>
              <w:t xml:space="preserve">P1</w:t>
            </w:r>
          </w:p>
        </w:tc>
        <w:tc>
          <w:tcPr>
            <w:tcW w:w="1167" w:type="dxa"/>
          </w:tcPr>
          <w:p>
            <w:pPr/>
            <w:r>
              <w:t xml:space="preserve">M</w:t>
            </w:r>
          </w:p>
        </w:tc>
      </w:tr>
      <w:tr>
        <w:tc>
          <w:tcPr>
            <w:tcW w:w="1612" w:type="dxa"/>
          </w:tcPr>
          <w:p>
            <w:pPr/>
            <w:r>
              <w:t xml:space="preserve">FR-FAB-06</w:t>
            </w:r>
          </w:p>
        </w:tc>
        <w:tc>
          <w:tcPr>
            <w:tcW w:w="5592" w:type="dxa"/>
          </w:tcPr>
          <w:p>
            <w:pPr/>
            <w:r>
              <w:t xml:space="preserve">A sync that changes a fabric's price, stock or availability invalidates the cached storefront pages that show it</w:t>
            </w:r>
          </w:p>
        </w:tc>
        <w:tc>
          <w:tcPr>
            <w:tcW w:w="987" w:type="dxa"/>
          </w:tcPr>
          <w:p>
            <w:pPr/>
            <w:r>
              <w:t xml:space="preserve">P1</w:t>
            </w:r>
          </w:p>
        </w:tc>
        <w:tc>
          <w:tcPr>
            <w:tcW w:w="1167" w:type="dxa"/>
          </w:tcPr>
          <w:p>
            <w:pPr/>
            <w:r>
              <w:t xml:space="preserve">M</w:t>
            </w:r>
          </w:p>
        </w:tc>
      </w:tr>
      <w:tr>
        <w:tc>
          <w:tcPr>
            <w:tcW w:w="1612" w:type="dxa"/>
          </w:tcPr>
          <w:p>
            <w:pPr/>
            <w:r>
              <w:t xml:space="preserve">FR-FAB-07</w:t>
            </w:r>
          </w:p>
        </w:tc>
        <w:tc>
          <w:tcPr>
            <w:tcW w:w="5592" w:type="dxa"/>
          </w:tcPr>
          <w:p>
            <w:pPr/>
            <w:r>
              <w:t xml:space="preserve">An admin can hide a fabric from the storefront regardless of supplier availability, and can override its display name and images</w:t>
            </w:r>
          </w:p>
        </w:tc>
        <w:tc>
          <w:tcPr>
            <w:tcW w:w="987" w:type="dxa"/>
          </w:tcPr>
          <w:p>
            <w:pPr/>
            <w:r>
              <w:t xml:space="preserve">P1</w:t>
            </w:r>
          </w:p>
        </w:tc>
        <w:tc>
          <w:tcPr>
            <w:tcW w:w="1167" w:type="dxa"/>
          </w:tcPr>
          <w:p>
            <w:pPr/>
            <w:r>
              <w:t xml:space="preserve">S</w:t>
            </w:r>
          </w:p>
        </w:tc>
      </w:tr>
      <w:tr>
        <w:tc>
          <w:tcPr>
            <w:tcW w:w="1612" w:type="dxa"/>
          </w:tcPr>
          <w:p>
            <w:pPr/>
            <w:r>
              <w:t xml:space="preserve">FR-FAB-08</w:t>
            </w:r>
          </w:p>
        </w:tc>
        <w:tc>
          <w:tcPr>
            <w:tcW w:w="5592" w:type="dxa"/>
          </w:tcPr>
          <w:p>
            <w:pPr/>
            <w:r>
              <w:t xml:space="preserve">Selecting a fabric at checkout places a soft reservation on the required yardage, which expires if the order is not paid within a configured window</w:t>
            </w:r>
          </w:p>
        </w:tc>
        <w:tc>
          <w:tcPr>
            <w:tcW w:w="987" w:type="dxa"/>
          </w:tcPr>
          <w:p>
            <w:pPr/>
            <w:r>
              <w:t xml:space="preserve">P1</w:t>
            </w:r>
          </w:p>
        </w:tc>
        <w:tc>
          <w:tcPr>
            <w:tcW w:w="1167" w:type="dxa"/>
          </w:tcPr>
          <w:p>
            <w:pPr/>
            <w:r>
              <w:t xml:space="preserve">M</w:t>
            </w:r>
          </w:p>
        </w:tc>
      </w:tr>
      <w:tr>
        <w:tc>
          <w:tcPr>
            <w:tcW w:w="1612" w:type="dxa"/>
          </w:tcPr>
          <w:p>
            <w:pPr/>
            <w:r>
              <w:t xml:space="preserve">FR-FAB-09</w:t>
            </w:r>
          </w:p>
        </w:tc>
        <w:tc>
          <w:tcPr>
            <w:tcW w:w="5592" w:type="dxa"/>
          </w:tcPr>
          <w:p>
            <w:pPr/>
            <w:r>
              <w:t xml:space="preserve">Payment converts the soft reservation to a hard reservation. If stock is insufficient at that moment, payment is not captured and the customer is told before being charged</w:t>
            </w:r>
          </w:p>
        </w:tc>
        <w:tc>
          <w:tcPr>
            <w:tcW w:w="987" w:type="dxa"/>
          </w:tcPr>
          <w:p>
            <w:pPr/>
            <w:r>
              <w:t xml:space="preserve">P1</w:t>
            </w:r>
          </w:p>
        </w:tc>
        <w:tc>
          <w:tcPr>
            <w:tcW w:w="1167" w:type="dxa"/>
          </w:tcPr>
          <w:p>
            <w:pPr/>
            <w:r>
              <w:t xml:space="preserve">M</w:t>
            </w:r>
          </w:p>
        </w:tc>
      </w:tr>
      <w:tr>
        <w:tc>
          <w:tcPr>
            <w:tcW w:w="1612" w:type="dxa"/>
          </w:tcPr>
          <w:p>
            <w:pPr/>
            <w:r>
              <w:t xml:space="preserve">FR-FAB-10</w:t>
            </w:r>
          </w:p>
        </w:tc>
        <w:tc>
          <w:tcPr>
            <w:tcW w:w="5592" w:type="dxa"/>
          </w:tcPr>
          <w:p>
            <w:pPr/>
            <w:r>
              <w:t xml:space="preserve">The platform pushes the fabric requirement to the supplier through their write API, where that supplier offers one</w:t>
            </w:r>
          </w:p>
        </w:tc>
        <w:tc>
          <w:tcPr>
            <w:tcW w:w="987" w:type="dxa"/>
          </w:tcPr>
          <w:p>
            <w:pPr/>
            <w:r>
              <w:t xml:space="preserve">P2</w:t>
            </w:r>
          </w:p>
        </w:tc>
        <w:tc>
          <w:tcPr>
            <w:tcW w:w="1167" w:type="dxa"/>
          </w:tcPr>
          <w:p>
            <w:pPr/>
            <w:r>
              <w:t xml:space="preserve">S</w:t>
            </w:r>
          </w:p>
        </w:tc>
      </w:tr>
      <w:tr>
        <w:tc>
          <w:tcPr>
            <w:tcW w:w="1612" w:type="dxa"/>
          </w:tcPr>
          <w:p>
            <w:pPr/>
            <w:r>
              <w:t xml:space="preserve">FR-FAB-11</w:t>
            </w:r>
          </w:p>
        </w:tc>
        <w:tc>
          <w:tcPr>
            <w:tcW w:w="5592" w:type="dxa"/>
          </w:tcPr>
          <w:p>
            <w:pPr/>
            <w:r>
              <w:t xml:space="preserve">Where a supplier offers no write API, the requirement is delivered by email and shown in the supplier panel. The order proceeds normally</w:t>
            </w:r>
          </w:p>
        </w:tc>
        <w:tc>
          <w:tcPr>
            <w:tcW w:w="987" w:type="dxa"/>
          </w:tcPr>
          <w:p>
            <w:pPr/>
            <w:r>
              <w:t xml:space="preserve">P2</w:t>
            </w:r>
          </w:p>
        </w:tc>
        <w:tc>
          <w:tcPr>
            <w:tcW w:w="1167" w:type="dxa"/>
          </w:tcPr>
          <w:p>
            <w:pPr/>
            <w:r>
              <w:t xml:space="preserve">M</w:t>
            </w:r>
          </w:p>
        </w:tc>
      </w:tr>
      <w:tr>
        <w:tc>
          <w:tcPr>
            <w:tcW w:w="1612" w:type="dxa"/>
          </w:tcPr>
          <w:p>
            <w:pPr/>
            <w:r>
              <w:t xml:space="preserve">FR-FAB-12</w:t>
            </w:r>
          </w:p>
        </w:tc>
        <w:tc>
          <w:tcPr>
            <w:tcW w:w="5592" w:type="dxa"/>
          </w:tcPr>
          <w:p>
            <w:pPr/>
            <w:r>
              <w:t xml:space="preserve">A supplier's system can report supply status back through an inbound callback, verified by signature</w:t>
            </w:r>
          </w:p>
        </w:tc>
        <w:tc>
          <w:tcPr>
            <w:tcW w:w="987" w:type="dxa"/>
          </w:tcPr>
          <w:p>
            <w:pPr/>
            <w:r>
              <w:t xml:space="preserve">P2</w:t>
            </w:r>
          </w:p>
        </w:tc>
        <w:tc>
          <w:tcPr>
            <w:tcW w:w="1167" w:type="dxa"/>
          </w:tcPr>
          <w:p>
            <w:pPr/>
            <w:r>
              <w:t xml:space="preserve">S</w:t>
            </w:r>
          </w:p>
        </w:tc>
      </w:tr>
      <w:tr>
        <w:tc>
          <w:tcPr>
            <w:tcW w:w="1612" w:type="dxa"/>
          </w:tcPr>
          <w:p>
            <w:pPr/>
            <w:r>
              <w:t xml:space="preserve">FR-FAB-13</w:t>
            </w:r>
          </w:p>
        </w:tc>
        <w:tc>
          <w:tcPr>
            <w:tcW w:w="5592" w:type="dxa"/>
          </w:tcPr>
          <w:p>
            <w:pPr/>
            <w:r>
              <w:t xml:space="preserve">Each supplier record declares its own integration capabilities (catalogue read, stock read, order write, status callback), and the platform degrades per supplier accordingly</w:t>
            </w:r>
          </w:p>
        </w:tc>
        <w:tc>
          <w:tcPr>
            <w:tcW w:w="987" w:type="dxa"/>
          </w:tcPr>
          <w:p>
            <w:pPr/>
            <w:r>
              <w:t xml:space="preserve">P1</w:t>
            </w:r>
          </w:p>
        </w:tc>
        <w:tc>
          <w:tcPr>
            <w:tcW w:w="1167" w:type="dxa"/>
          </w:tcPr>
          <w:p>
            <w:pPr/>
            <w:r>
              <w:t xml:space="preserve">M</w:t>
            </w:r>
          </w:p>
        </w:tc>
      </w:tr>
      <w:tr>
        <w:tc>
          <w:tcPr>
            <w:tcW w:w="1612" w:type="dxa"/>
          </w:tcPr>
          <w:p>
            <w:pPr/>
            <w:r>
              <w:t xml:space="preserve">FR-FAB-14</w:t>
            </w:r>
          </w:p>
        </w:tc>
        <w:tc>
          <w:tcPr>
            <w:tcW w:w="5592" w:type="dxa"/>
          </w:tcPr>
          <w:p>
            <w:pPr/>
            <w:r>
              <w:t xml:space="preserve">Supplier API credentials are stored encrypted and are never exposed to the browser or to a supplier contact account</w:t>
            </w:r>
          </w:p>
        </w:tc>
        <w:tc>
          <w:tcPr>
            <w:tcW w:w="987" w:type="dxa"/>
          </w:tcPr>
          <w:p>
            <w:pPr/>
            <w:r>
              <w:t xml:space="preserve">P1</w:t>
            </w:r>
          </w:p>
        </w:tc>
        <w:tc>
          <w:tcPr>
            <w:tcW w:w="1167" w:type="dxa"/>
          </w:tcPr>
          <w:p>
            <w:pPr/>
            <w:r>
              <w:t xml:space="preserve">M</w:t>
            </w:r>
          </w:p>
        </w:tc>
      </w:tr>
    </w:tbl>
    <w:p>
      <w:pPr>
        <w:pStyle w:val="Heading3"/>
      </w:pPr>
      <w:r>
        <w:t xml:space="preserve">5.1 Why capabilities are per supplier</w:t>
      </w:r>
    </w:p>
    <w:p>
      <w:pPr/>
      <w:r>
        <w:t xml:space="preserve">FR-FAB-13 is the requirement that keeps supplier onboarding viable. Most small retailers have no POS API at all, and few of those that do will offer a write endpoint. If integration were mandatory, onboarding would stall at the first supplier after Khadi.</w:t>
      </w:r>
    </w:p>
    <w:p>
      <w:pPr/>
      <w:r>
        <w:t xml:space="preserve">So integration is modelled as an optional, declared capability. A supplier with catalogue read only still works: fabric is synced, the fabric requirement arrives by email, and the supplier panel shows it. A supplier with no API at all can have its catalogue loaded by admin CSV import, which should be treated as a P2 fallback rather than designed away.</w:t>
      </w:r>
    </w:p>
    <w:p>
      <w:pPr>
        <w:pStyle w:val="Heading3"/>
      </w:pPr>
      <w:r>
        <w:t xml:space="preserve">5.2 Yardage and the ordering problem</w:t>
      </w:r>
    </w:p>
    <w:p>
      <w:pPr/>
      <w:r>
        <w:t xml:space="preserve">Fabric is chosen at step one and measured at step five, but the yardage an order consumes depends on both the template and the body measurements. The platform therefore cannot know the exact fabric requirement, or the final price, at the moment the customer picks the fabric.</w:t>
      </w:r>
    </w:p>
    <w:p>
      <w:pPr/>
      <w:r>
        <w:t xml:space="preserve">This is handled by estimating yardage in two passes. A template-level estimate against a nominal size gives an indicative price at selection. After sizing, a measurement-aware estimate gives the true yardage, and the price is restated before payment. The customer must see the final figure before they are charged, and any increase over the indicative figure must be shown as a change, not slipped in.</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FR-FAB-15</w:t>
            </w:r>
          </w:p>
        </w:tc>
        <w:tc>
          <w:tcPr>
            <w:tcW w:w="5592" w:type="dxa"/>
          </w:tcPr>
          <w:p>
            <w:pPr/>
            <w:r>
              <w:t xml:space="preserve">Each template carries a yardage formula or lookup keyed to garment size, used for the indicative estimate</w:t>
            </w:r>
          </w:p>
        </w:tc>
        <w:tc>
          <w:tcPr>
            <w:tcW w:w="987" w:type="dxa"/>
          </w:tcPr>
          <w:p>
            <w:pPr/>
            <w:r>
              <w:t xml:space="preserve">P1</w:t>
            </w:r>
          </w:p>
        </w:tc>
        <w:tc>
          <w:tcPr>
            <w:tcW w:w="1167" w:type="dxa"/>
          </w:tcPr>
          <w:p>
            <w:pPr/>
            <w:r>
              <w:t xml:space="preserve">M</w:t>
            </w:r>
          </w:p>
        </w:tc>
      </w:tr>
      <w:tr>
        <w:tc>
          <w:tcPr>
            <w:tcW w:w="1612" w:type="dxa"/>
          </w:tcPr>
          <w:p>
            <w:pPr/>
            <w:r>
              <w:t xml:space="preserve">FR-FAB-16</w:t>
            </w:r>
          </w:p>
        </w:tc>
        <w:tc>
          <w:tcPr>
            <w:tcW w:w="5592" w:type="dxa"/>
          </w:tcPr>
          <w:p>
            <w:pPr/>
            <w:r>
              <w:t xml:space="preserve">After measurements are confirmed, the yardage is recalculated and the order total restated. Any increase is shown explicitly before payment</w:t>
            </w:r>
          </w:p>
        </w:tc>
        <w:tc>
          <w:tcPr>
            <w:tcW w:w="987" w:type="dxa"/>
          </w:tcPr>
          <w:p>
            <w:pPr/>
            <w:r>
              <w:t xml:space="preserve">P1</w:t>
            </w:r>
          </w:p>
        </w:tc>
        <w:tc>
          <w:tcPr>
            <w:tcW w:w="1167" w:type="dxa"/>
          </w:tcPr>
          <w:p>
            <w:pPr/>
            <w:r>
              <w:t xml:space="preserve">M</w:t>
            </w:r>
          </w:p>
        </w:tc>
      </w:tr>
      <w:tr>
        <w:tc>
          <w:tcPr>
            <w:tcW w:w="1612" w:type="dxa"/>
          </w:tcPr>
          <w:p>
            <w:pPr/>
            <w:r>
              <w:t xml:space="preserve">FR-FAB-17</w:t>
            </w:r>
          </w:p>
        </w:tc>
        <w:tc>
          <w:tcPr>
            <w:tcW w:w="5592" w:type="dxa"/>
          </w:tcPr>
          <w:p>
            <w:pPr/>
            <w:r>
              <w:t xml:space="preserve">Where available yardage is below the requirement, the fabric is shown as unavailable for that template and size combination, before the customer invests time in customizing</w:t>
            </w:r>
          </w:p>
        </w:tc>
        <w:tc>
          <w:tcPr>
            <w:tcW w:w="987" w:type="dxa"/>
          </w:tcPr>
          <w:p>
            <w:pPr/>
            <w:r>
              <w:t xml:space="preserve">P1</w:t>
            </w:r>
          </w:p>
        </w:tc>
        <w:tc>
          <w:tcPr>
            <w:tcW w:w="1167" w:type="dxa"/>
          </w:tcPr>
          <w:p>
            <w:pPr/>
            <w:r>
              <w:t xml:space="preserve">S</w:t>
            </w:r>
          </w:p>
        </w:tc>
      </w:tr>
    </w:tbl>
    <w:p>
      <w:pPr>
        <w:pStyle w:val="Heading2"/>
      </w:pPr>
      <w:r>
        <w:t xml:space="preserve">6. Dress templates and customization</w:t>
      </w:r>
    </w:p>
    <w:p>
      <w:pPr/>
      <w:r>
        <w:t xml:space="preserve">The template library is owned by MultiFe and shared across all suppliers. This replaces the per-shop product catalogue of v1.0 entirely. A customer does not buy a product that someone listed. They assemble one from a fabric, a template and a set of option values.</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FR-TPL-01</w:t>
            </w:r>
          </w:p>
        </w:tc>
        <w:tc>
          <w:tcPr>
            <w:tcW w:w="5592" w:type="dxa"/>
          </w:tcPr>
          <w:p>
            <w:pPr/>
            <w:r>
              <w:t xml:space="preserve">Admins maintain a library of dress templates (long dress, kurti, shalwar kameez and so on), each with images, description, base stitching charge and lead time</w:t>
            </w:r>
          </w:p>
        </w:tc>
        <w:tc>
          <w:tcPr>
            <w:tcW w:w="987" w:type="dxa"/>
          </w:tcPr>
          <w:p>
            <w:pPr/>
            <w:r>
              <w:t xml:space="preserve">P1</w:t>
            </w:r>
          </w:p>
        </w:tc>
        <w:tc>
          <w:tcPr>
            <w:tcW w:w="1167" w:type="dxa"/>
          </w:tcPr>
          <w:p>
            <w:pPr/>
            <w:r>
              <w:t xml:space="preserve">M</w:t>
            </w:r>
          </w:p>
        </w:tc>
      </w:tr>
      <w:tr>
        <w:tc>
          <w:tcPr>
            <w:tcW w:w="1612" w:type="dxa"/>
          </w:tcPr>
          <w:p>
            <w:pPr/>
            <w:r>
              <w:t xml:space="preserve">FR-TPL-02</w:t>
            </w:r>
          </w:p>
        </w:tc>
        <w:tc>
          <w:tcPr>
            <w:tcW w:w="5592" w:type="dxa"/>
          </w:tcPr>
          <w:p>
            <w:pPr/>
            <w:r>
              <w:t xml:space="preserve">Each template declares the option groups it offers (neckline, sleeve, shoulder, cuff, bottom, closure)</w:t>
            </w:r>
          </w:p>
        </w:tc>
        <w:tc>
          <w:tcPr>
            <w:tcW w:w="987" w:type="dxa"/>
          </w:tcPr>
          <w:p>
            <w:pPr/>
            <w:r>
              <w:t xml:space="preserve">P1</w:t>
            </w:r>
          </w:p>
        </w:tc>
        <w:tc>
          <w:tcPr>
            <w:tcW w:w="1167" w:type="dxa"/>
          </w:tcPr>
          <w:p>
            <w:pPr/>
            <w:r>
              <w:t xml:space="preserve">M</w:t>
            </w:r>
          </w:p>
        </w:tc>
      </w:tr>
      <w:tr>
        <w:tc>
          <w:tcPr>
            <w:tcW w:w="1612" w:type="dxa"/>
          </w:tcPr>
          <w:p>
            <w:pPr/>
            <w:r>
              <w:t xml:space="preserve">FR-TPL-03</w:t>
            </w:r>
          </w:p>
        </w:tc>
        <w:tc>
          <w:tcPr>
            <w:tcW w:w="5592" w:type="dxa"/>
          </w:tcPr>
          <w:p>
            <w:pPr/>
            <w:r>
              <w:t xml:space="preserve">Option values are drawn from a shared platform vocabulary, so that a value means the same thing everywhere</w:t>
            </w:r>
          </w:p>
        </w:tc>
        <w:tc>
          <w:tcPr>
            <w:tcW w:w="987" w:type="dxa"/>
          </w:tcPr>
          <w:p>
            <w:pPr/>
            <w:r>
              <w:t xml:space="preserve">P1</w:t>
            </w:r>
          </w:p>
        </w:tc>
        <w:tc>
          <w:tcPr>
            <w:tcW w:w="1167" w:type="dxa"/>
          </w:tcPr>
          <w:p>
            <w:pPr/>
            <w:r>
              <w:t xml:space="preserve">M</w:t>
            </w:r>
          </w:p>
        </w:tc>
      </w:tr>
      <w:tr>
        <w:tc>
          <w:tcPr>
            <w:tcW w:w="1612" w:type="dxa"/>
          </w:tcPr>
          <w:p>
            <w:pPr/>
            <w:r>
              <w:t xml:space="preserve">FR-TPL-04</w:t>
            </w:r>
          </w:p>
        </w:tc>
        <w:tc>
          <w:tcPr>
            <w:tcW w:w="5592" w:type="dxa"/>
          </w:tcPr>
          <w:p>
            <w:pPr/>
            <w:r>
              <w:t xml:space="preserve">Each option value may carry a price delta and an added lead time</w:t>
            </w:r>
          </w:p>
        </w:tc>
        <w:tc>
          <w:tcPr>
            <w:tcW w:w="987" w:type="dxa"/>
          </w:tcPr>
          <w:p>
            <w:pPr/>
            <w:r>
              <w:t xml:space="preserve">P1</w:t>
            </w:r>
          </w:p>
        </w:tc>
        <w:tc>
          <w:tcPr>
            <w:tcW w:w="1167" w:type="dxa"/>
          </w:tcPr>
          <w:p>
            <w:pPr/>
            <w:r>
              <w:t xml:space="preserve">M</w:t>
            </w:r>
          </w:p>
        </w:tc>
      </w:tr>
      <w:tr>
        <w:tc>
          <w:tcPr>
            <w:tcW w:w="1612" w:type="dxa"/>
          </w:tcPr>
          <w:p>
            <w:pPr/>
            <w:r>
              <w:t xml:space="preserve">FR-TPL-05</w:t>
            </w:r>
          </w:p>
        </w:tc>
        <w:tc>
          <w:tcPr>
            <w:tcW w:w="5592" w:type="dxa"/>
          </w:tcPr>
          <w:p>
            <w:pPr/>
            <w:r>
              <w:t xml:space="preserve">Each template declares which measurement fields it requires, replacing the per-category measurement templates of v1.0</w:t>
            </w:r>
          </w:p>
        </w:tc>
        <w:tc>
          <w:tcPr>
            <w:tcW w:w="987" w:type="dxa"/>
          </w:tcPr>
          <w:p>
            <w:pPr/>
            <w:r>
              <w:t xml:space="preserve">P1</w:t>
            </w:r>
          </w:p>
        </w:tc>
        <w:tc>
          <w:tcPr>
            <w:tcW w:w="1167" w:type="dxa"/>
          </w:tcPr>
          <w:p>
            <w:pPr/>
            <w:r>
              <w:t xml:space="preserve">M</w:t>
            </w:r>
          </w:p>
        </w:tc>
      </w:tr>
      <w:tr>
        <w:tc>
          <w:tcPr>
            <w:tcW w:w="1612" w:type="dxa"/>
          </w:tcPr>
          <w:p>
            <w:pPr/>
            <w:r>
              <w:t xml:space="preserve">FR-TPL-06</w:t>
            </w:r>
          </w:p>
        </w:tc>
        <w:tc>
          <w:tcPr>
            <w:tcW w:w="5592" w:type="dxa"/>
          </w:tcPr>
          <w:p>
            <w:pPr/>
            <w:r>
              <w:t xml:space="preserve">Each template carries a recommended customization set, used by the recommended path at FR-CUS-05</w:t>
            </w:r>
          </w:p>
        </w:tc>
        <w:tc>
          <w:tcPr>
            <w:tcW w:w="987" w:type="dxa"/>
          </w:tcPr>
          <w:p>
            <w:pPr/>
            <w:r>
              <w:t xml:space="preserve">P1</w:t>
            </w:r>
          </w:p>
        </w:tc>
        <w:tc>
          <w:tcPr>
            <w:tcW w:w="1167" w:type="dxa"/>
          </w:tcPr>
          <w:p>
            <w:pPr/>
            <w:r>
              <w:t xml:space="preserve">M</w:t>
            </w:r>
          </w:p>
        </w:tc>
      </w:tr>
      <w:tr>
        <w:tc>
          <w:tcPr>
            <w:tcW w:w="1612" w:type="dxa"/>
          </w:tcPr>
          <w:p>
            <w:pPr/>
            <w:r>
              <w:t xml:space="preserve">FR-TPL-07</w:t>
            </w:r>
          </w:p>
        </w:tc>
        <w:tc>
          <w:tcPr>
            <w:tcW w:w="5592" w:type="dxa"/>
          </w:tcPr>
          <w:p>
            <w:pPr/>
            <w:r>
              <w:t xml:space="preserve">The supplier's API supplies, per fabric, which customization options that fabric supports. The platform offers the customer only those options</w:t>
            </w:r>
          </w:p>
        </w:tc>
        <w:tc>
          <w:tcPr>
            <w:tcW w:w="987" w:type="dxa"/>
          </w:tcPr>
          <w:p>
            <w:pPr/>
            <w:r>
              <w:t xml:space="preserve">P1</w:t>
            </w:r>
          </w:p>
        </w:tc>
        <w:tc>
          <w:tcPr>
            <w:tcW w:w="1167" w:type="dxa"/>
          </w:tcPr>
          <w:p>
            <w:pPr/>
            <w:r>
              <w:t xml:space="preserve">M</w:t>
            </w:r>
          </w:p>
        </w:tc>
      </w:tr>
      <w:tr>
        <w:tc>
          <w:tcPr>
            <w:tcW w:w="1612" w:type="dxa"/>
          </w:tcPr>
          <w:p>
            <w:pPr/>
            <w:r>
              <w:t xml:space="preserve">FR-TPL-08</w:t>
            </w:r>
          </w:p>
        </w:tc>
        <w:tc>
          <w:tcPr>
            <w:tcW w:w="5592" w:type="dxa"/>
          </w:tcPr>
          <w:p>
            <w:pPr/>
            <w:r>
              <w:t xml:space="preserve">Options the supplier does not list for a fabric are not shown</w:t>
            </w:r>
          </w:p>
        </w:tc>
        <w:tc>
          <w:tcPr>
            <w:tcW w:w="987" w:type="dxa"/>
          </w:tcPr>
          <w:p>
            <w:pPr/>
            <w:r>
              <w:t xml:space="preserve">P1</w:t>
            </w:r>
          </w:p>
        </w:tc>
        <w:tc>
          <w:tcPr>
            <w:tcW w:w="1167" w:type="dxa"/>
          </w:tcPr>
          <w:p>
            <w:pPr/>
            <w:r>
              <w:t xml:space="preserve">M</w:t>
            </w:r>
          </w:p>
        </w:tc>
      </w:tr>
      <w:tr>
        <w:tc>
          <w:tcPr>
            <w:tcW w:w="1612" w:type="dxa"/>
          </w:tcPr>
          <w:p>
            <w:pPr/>
            <w:r>
              <w:t xml:space="preserve">FR-TPL-09</w:t>
            </w:r>
          </w:p>
        </w:tc>
        <w:tc>
          <w:tcPr>
            <w:tcW w:w="5592" w:type="dxa"/>
          </w:tcPr>
          <w:p>
            <w:pPr/>
            <w:r>
              <w:t xml:space="preserve">The option selection is re-checked against the synced option set on the server before payment. An unsupported combination is rejected</w:t>
            </w:r>
          </w:p>
        </w:tc>
        <w:tc>
          <w:tcPr>
            <w:tcW w:w="987" w:type="dxa"/>
          </w:tcPr>
          <w:p>
            <w:pPr/>
            <w:r>
              <w:t xml:space="preserve">P1</w:t>
            </w:r>
          </w:p>
        </w:tc>
        <w:tc>
          <w:tcPr>
            <w:tcW w:w="1167" w:type="dxa"/>
          </w:tcPr>
          <w:p>
            <w:pPr/>
            <w:r>
              <w:t xml:space="preserve">M</w:t>
            </w:r>
          </w:p>
        </w:tc>
      </w:tr>
      <w:tr>
        <w:tc>
          <w:tcPr>
            <w:tcW w:w="1612" w:type="dxa"/>
          </w:tcPr>
          <w:p>
            <w:pPr/>
            <w:r>
              <w:t xml:space="preserve">FR-TPL-10</w:t>
            </w:r>
          </w:p>
        </w:tc>
        <w:tc>
          <w:tcPr>
            <w:tcW w:w="5592" w:type="dxa"/>
          </w:tcPr>
          <w:p>
            <w:pPr/>
            <w:r>
              <w:t xml:space="preserve">Where the supplier feed supplies no option data for a fabric, that fabric is not published for ordering until an admin resolves it</w:t>
            </w:r>
          </w:p>
        </w:tc>
        <w:tc>
          <w:tcPr>
            <w:tcW w:w="987" w:type="dxa"/>
          </w:tcPr>
          <w:p>
            <w:pPr/>
            <w:r>
              <w:t xml:space="preserve">P1</w:t>
            </w:r>
          </w:p>
        </w:tc>
        <w:tc>
          <w:tcPr>
            <w:tcW w:w="1167" w:type="dxa"/>
          </w:tcPr>
          <w:p>
            <w:pPr/>
            <w:r>
              <w:t xml:space="preserve">S</w:t>
            </w:r>
          </w:p>
        </w:tc>
      </w:tr>
    </w:tbl>
    <w:p>
      <w:pPr>
        <w:pStyle w:val="Heading3"/>
      </w:pPr>
      <w:r>
        <w:t xml:space="preserve">6.1 Where the options come from</w:t>
      </w:r>
    </w:p>
    <w:p>
      <w:pPr/>
      <w:r>
        <w:t xml:space="preserve">The supplier owns which options a fabric supports. Khadi's API supplies, per fabric, the customization options that fabric can be made up in, and the platform offers the customer exactly that set. A hard cuff is not offered on silk because Khadi's feed does not list it for that fabric.</w:t>
      </w:r>
    </w:p>
    <w:p>
      <w:pPr/>
      <w:r>
        <w:t xml:space="preserve">This means MultiFe authors no constraints of its own. There is no rule table, no admin rule screen and no constraint logic to maintain. The platform syncs the option set alongside the fabric record and treats it as authoritative.</w:t>
      </w:r>
    </w:p>
    <w:p>
      <w:pPr/>
      <w:r>
        <w:t xml:space="preserve">Two things still need to hold. The customer's selection is re-checked against the synced set on the server before payment, because the browser's copy cannot be trusted. And a fabric whose feed carries no option data is held back from the storefront rather than published with every option enabled, which would be the dangerous default.</w:t>
      </w:r>
    </w:p>
    <w:p>
      <w:pPr/>
      <w:r>
        <w:t xml:space="preserve">This makes the supplier feed a hard dependency for ordering. If Khadi's option data turns out to be absent, incomplete, or expressed against their own garment types rather than MultiFe's templates, that becomes a blocking integration issue rather than something the platform can work around.</w:t>
      </w:r>
    </w:p>
    <w:p>
      <w:pPr>
        <w:pStyle w:val="Heading2"/>
      </w:pPr>
      <w:r>
        <w:t xml:space="preserve">7. Customer ordering journey</w:t>
      </w:r>
    </w:p>
    <w:p>
      <w:pPr/>
      <w:r>
        <w:t xml:space="preserve">The journey is a single guided funnel with one branch, at the recommended versus custom fork. Every step must be resumable, because the funnel is long and runs on mobile data.</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FR-CUS-01</w:t>
            </w:r>
          </w:p>
        </w:tc>
        <w:tc>
          <w:tcPr>
            <w:tcW w:w="5592" w:type="dxa"/>
          </w:tcPr>
          <w:p>
            <w:pPr/>
            <w:r>
              <w:t xml:space="preserve">Scanning a QR code opens the associated storefront at a unique URL, showing its branding and the supplier's fabric range</w:t>
            </w:r>
          </w:p>
        </w:tc>
        <w:tc>
          <w:tcPr>
            <w:tcW w:w="987" w:type="dxa"/>
          </w:tcPr>
          <w:p>
            <w:pPr/>
            <w:r>
              <w:t xml:space="preserve">P1</w:t>
            </w:r>
          </w:p>
        </w:tc>
        <w:tc>
          <w:tcPr>
            <w:tcW w:w="1167" w:type="dxa"/>
          </w:tcPr>
          <w:p>
            <w:pPr/>
            <w:r>
              <w:t xml:space="preserve">M</w:t>
            </w:r>
          </w:p>
        </w:tc>
      </w:tr>
      <w:tr>
        <w:tc>
          <w:tcPr>
            <w:tcW w:w="1612" w:type="dxa"/>
          </w:tcPr>
          <w:p>
            <w:pPr/>
            <w:r>
              <w:t xml:space="preserve">FR-CUS-02</w:t>
            </w:r>
          </w:p>
        </w:tc>
        <w:tc>
          <w:tcPr>
            <w:tcW w:w="5592" w:type="dxa"/>
          </w:tcPr>
          <w:p>
            <w:pPr/>
            <w:r>
              <w:t xml:space="preserve">A guest can browse fabrics and templates without signing in. Sign-in is required at the measurement step</w:t>
            </w:r>
          </w:p>
        </w:tc>
        <w:tc>
          <w:tcPr>
            <w:tcW w:w="987" w:type="dxa"/>
          </w:tcPr>
          <w:p>
            <w:pPr/>
            <w:r>
              <w:t xml:space="preserve">P1</w:t>
            </w:r>
          </w:p>
        </w:tc>
        <w:tc>
          <w:tcPr>
            <w:tcW w:w="1167" w:type="dxa"/>
          </w:tcPr>
          <w:p>
            <w:pPr/>
            <w:r>
              <w:t xml:space="preserve">M</w:t>
            </w:r>
          </w:p>
        </w:tc>
      </w:tr>
      <w:tr>
        <w:tc>
          <w:tcPr>
            <w:tcW w:w="1612" w:type="dxa"/>
          </w:tcPr>
          <w:p>
            <w:pPr/>
            <w:r>
              <w:t xml:space="preserve">FR-CUS-03</w:t>
            </w:r>
          </w:p>
        </w:tc>
        <w:tc>
          <w:tcPr>
            <w:tcW w:w="5592" w:type="dxa"/>
          </w:tcPr>
          <w:p>
            <w:pPr/>
            <w:r>
              <w:t xml:space="preserve">Customers can browse and filter fabrics by material, colour, price per metre and availability</w:t>
            </w:r>
          </w:p>
        </w:tc>
        <w:tc>
          <w:tcPr>
            <w:tcW w:w="987" w:type="dxa"/>
          </w:tcPr>
          <w:p>
            <w:pPr/>
            <w:r>
              <w:t xml:space="preserve">P1</w:t>
            </w:r>
          </w:p>
        </w:tc>
        <w:tc>
          <w:tcPr>
            <w:tcW w:w="1167" w:type="dxa"/>
          </w:tcPr>
          <w:p>
            <w:pPr/>
            <w:r>
              <w:t xml:space="preserve">M</w:t>
            </w:r>
          </w:p>
        </w:tc>
      </w:tr>
      <w:tr>
        <w:tc>
          <w:tcPr>
            <w:tcW w:w="1612" w:type="dxa"/>
          </w:tcPr>
          <w:p>
            <w:pPr/>
            <w:r>
              <w:t xml:space="preserve">FR-CUS-04</w:t>
            </w:r>
          </w:p>
        </w:tc>
        <w:tc>
          <w:tcPr>
            <w:tcW w:w="5592" w:type="dxa"/>
          </w:tcPr>
          <w:p>
            <w:pPr/>
            <w:r>
              <w:t xml:space="preserve">A fabric page shows images, composition, price per metre, and an indicative garment price for the common templates</w:t>
            </w:r>
          </w:p>
        </w:tc>
        <w:tc>
          <w:tcPr>
            <w:tcW w:w="987" w:type="dxa"/>
          </w:tcPr>
          <w:p>
            <w:pPr/>
            <w:r>
              <w:t xml:space="preserve">P1</w:t>
            </w:r>
          </w:p>
        </w:tc>
        <w:tc>
          <w:tcPr>
            <w:tcW w:w="1167" w:type="dxa"/>
          </w:tcPr>
          <w:p>
            <w:pPr/>
            <w:r>
              <w:t xml:space="preserve">M</w:t>
            </w:r>
          </w:p>
        </w:tc>
      </w:tr>
      <w:tr>
        <w:tc>
          <w:tcPr>
            <w:tcW w:w="1612" w:type="dxa"/>
          </w:tcPr>
          <w:p>
            <w:pPr/>
            <w:r>
              <w:t xml:space="preserve">FR-CUS-05</w:t>
            </w:r>
          </w:p>
        </w:tc>
        <w:tc>
          <w:tcPr>
            <w:tcW w:w="5592" w:type="dxa"/>
          </w:tcPr>
          <w:p>
            <w:pPr/>
            <w:r>
              <w:t xml:space="preserve">After choosing a fabric, the customer picks either the recommended customization for a template, or the custom path</w:t>
            </w:r>
          </w:p>
        </w:tc>
        <w:tc>
          <w:tcPr>
            <w:tcW w:w="987" w:type="dxa"/>
          </w:tcPr>
          <w:p>
            <w:pPr/>
            <w:r>
              <w:t xml:space="preserve">P1</w:t>
            </w:r>
          </w:p>
        </w:tc>
        <w:tc>
          <w:tcPr>
            <w:tcW w:w="1167" w:type="dxa"/>
          </w:tcPr>
          <w:p>
            <w:pPr/>
            <w:r>
              <w:t xml:space="preserve">M</w:t>
            </w:r>
          </w:p>
        </w:tc>
      </w:tr>
      <w:tr>
        <w:tc>
          <w:tcPr>
            <w:tcW w:w="1612" w:type="dxa"/>
          </w:tcPr>
          <w:p>
            <w:pPr/>
            <w:r>
              <w:t xml:space="preserve">FR-CUS-06</w:t>
            </w:r>
          </w:p>
        </w:tc>
        <w:tc>
          <w:tcPr>
            <w:tcW w:w="5592" w:type="dxa"/>
          </w:tcPr>
          <w:p>
            <w:pPr/>
            <w:r>
              <w:t xml:space="preserve">The custom path presents the template library, filtered to templates the chosen fabric's supplied option set supports</w:t>
            </w:r>
          </w:p>
        </w:tc>
        <w:tc>
          <w:tcPr>
            <w:tcW w:w="987" w:type="dxa"/>
          </w:tcPr>
          <w:p>
            <w:pPr/>
            <w:r>
              <w:t xml:space="preserve">P1</w:t>
            </w:r>
          </w:p>
        </w:tc>
        <w:tc>
          <w:tcPr>
            <w:tcW w:w="1167" w:type="dxa"/>
          </w:tcPr>
          <w:p>
            <w:pPr/>
            <w:r>
              <w:t xml:space="preserve">M</w:t>
            </w:r>
          </w:p>
        </w:tc>
      </w:tr>
      <w:tr>
        <w:tc>
          <w:tcPr>
            <w:tcW w:w="1612" w:type="dxa"/>
          </w:tcPr>
          <w:p>
            <w:pPr/>
            <w:r>
              <w:t xml:space="preserve">FR-CUS-07</w:t>
            </w:r>
          </w:p>
        </w:tc>
        <w:tc>
          <w:tcPr>
            <w:tcW w:w="5592" w:type="dxa"/>
          </w:tcPr>
          <w:p>
            <w:pPr/>
            <w:r>
              <w:t xml:space="preserve">After the template, the customer steps through each option group in turn, offered only the values the supplier lists for that fabric</w:t>
            </w:r>
          </w:p>
        </w:tc>
        <w:tc>
          <w:tcPr>
            <w:tcW w:w="987" w:type="dxa"/>
          </w:tcPr>
          <w:p>
            <w:pPr/>
            <w:r>
              <w:t xml:space="preserve">P1</w:t>
            </w:r>
          </w:p>
        </w:tc>
        <w:tc>
          <w:tcPr>
            <w:tcW w:w="1167" w:type="dxa"/>
          </w:tcPr>
          <w:p>
            <w:pPr/>
            <w:r>
              <w:t xml:space="preserve">M</w:t>
            </w:r>
          </w:p>
        </w:tc>
      </w:tr>
      <w:tr>
        <w:tc>
          <w:tcPr>
            <w:tcW w:w="1612" w:type="dxa"/>
          </w:tcPr>
          <w:p>
            <w:pPr/>
            <w:r>
              <w:t xml:space="preserve">FR-CUS-08</w:t>
            </w:r>
          </w:p>
        </w:tc>
        <w:tc>
          <w:tcPr>
            <w:tcW w:w="5592" w:type="dxa"/>
          </w:tcPr>
          <w:p>
            <w:pPr/>
            <w:r>
              <w:t xml:space="preserve">A running price and lead time are visible throughout customization, updating as options change</w:t>
            </w:r>
          </w:p>
        </w:tc>
        <w:tc>
          <w:tcPr>
            <w:tcW w:w="987" w:type="dxa"/>
          </w:tcPr>
          <w:p>
            <w:pPr/>
            <w:r>
              <w:t xml:space="preserve">P1</w:t>
            </w:r>
          </w:p>
        </w:tc>
        <w:tc>
          <w:tcPr>
            <w:tcW w:w="1167" w:type="dxa"/>
          </w:tcPr>
          <w:p>
            <w:pPr/>
            <w:r>
              <w:t xml:space="preserve">M</w:t>
            </w:r>
          </w:p>
        </w:tc>
      </w:tr>
      <w:tr>
        <w:tc>
          <w:tcPr>
            <w:tcW w:w="1612" w:type="dxa"/>
          </w:tcPr>
          <w:p>
            <w:pPr/>
            <w:r>
              <w:t xml:space="preserve">FR-CUS-09</w:t>
            </w:r>
          </w:p>
        </w:tc>
        <w:tc>
          <w:tcPr>
            <w:tcW w:w="5592" w:type="dxa"/>
          </w:tcPr>
          <w:p>
            <w:pPr/>
            <w:r>
              <w:t xml:space="preserve">After customization the customer reaches the sizing step, covered by section 8</w:t>
            </w:r>
          </w:p>
        </w:tc>
        <w:tc>
          <w:tcPr>
            <w:tcW w:w="987" w:type="dxa"/>
          </w:tcPr>
          <w:p>
            <w:pPr/>
            <w:r>
              <w:t xml:space="preserve">P1</w:t>
            </w:r>
          </w:p>
        </w:tc>
        <w:tc>
          <w:tcPr>
            <w:tcW w:w="1167" w:type="dxa"/>
          </w:tcPr>
          <w:p>
            <w:pPr/>
            <w:r>
              <w:t xml:space="preserve">M</w:t>
            </w:r>
          </w:p>
        </w:tc>
      </w:tr>
      <w:tr>
        <w:tc>
          <w:tcPr>
            <w:tcW w:w="1612" w:type="dxa"/>
          </w:tcPr>
          <w:p>
            <w:pPr/>
            <w:r>
              <w:t xml:space="preserve">FR-CUS-10</w:t>
            </w:r>
          </w:p>
        </w:tc>
        <w:tc>
          <w:tcPr>
            <w:tcW w:w="5592" w:type="dxa"/>
          </w:tcPr>
          <w:p>
            <w:pPr/>
            <w:r>
              <w:t xml:space="preserve">A review step shows the fabric, template, every chosen option, the confirmed measurements, the final price with yardage, and the estimated delivery date</w:t>
            </w:r>
          </w:p>
        </w:tc>
        <w:tc>
          <w:tcPr>
            <w:tcW w:w="987" w:type="dxa"/>
          </w:tcPr>
          <w:p>
            <w:pPr/>
            <w:r>
              <w:t xml:space="preserve">P1</w:t>
            </w:r>
          </w:p>
        </w:tc>
        <w:tc>
          <w:tcPr>
            <w:tcW w:w="1167" w:type="dxa"/>
          </w:tcPr>
          <w:p>
            <w:pPr/>
            <w:r>
              <w:t xml:space="preserve">M</w:t>
            </w:r>
          </w:p>
        </w:tc>
      </w:tr>
      <w:tr>
        <w:tc>
          <w:tcPr>
            <w:tcW w:w="1612" w:type="dxa"/>
          </w:tcPr>
          <w:p>
            <w:pPr/>
            <w:r>
              <w:t xml:space="preserve">FR-CUS-11</w:t>
            </w:r>
          </w:p>
        </w:tc>
        <w:tc>
          <w:tcPr>
            <w:tcW w:w="5592" w:type="dxa"/>
          </w:tcPr>
          <w:p>
            <w:pPr/>
            <w:r>
              <w:t xml:space="preserve">Payment follows review. Order creation and fabric hard reservation happen only on confirmed payment</w:t>
            </w:r>
          </w:p>
        </w:tc>
        <w:tc>
          <w:tcPr>
            <w:tcW w:w="987" w:type="dxa"/>
          </w:tcPr>
          <w:p>
            <w:pPr/>
            <w:r>
              <w:t xml:space="preserve">P1</w:t>
            </w:r>
          </w:p>
        </w:tc>
        <w:tc>
          <w:tcPr>
            <w:tcW w:w="1167" w:type="dxa"/>
          </w:tcPr>
          <w:p>
            <w:pPr/>
            <w:r>
              <w:t xml:space="preserve">M</w:t>
            </w:r>
          </w:p>
        </w:tc>
      </w:tr>
      <w:tr>
        <w:tc>
          <w:tcPr>
            <w:tcW w:w="1612" w:type="dxa"/>
          </w:tcPr>
          <w:p>
            <w:pPr/>
            <w:r>
              <w:t xml:space="preserve">FR-CUS-12</w:t>
            </w:r>
          </w:p>
        </w:tc>
        <w:tc>
          <w:tcPr>
            <w:tcW w:w="5592" w:type="dxa"/>
          </w:tcPr>
          <w:p>
            <w:pPr/>
            <w:r>
              <w:t xml:space="preserve">On success the customer sees an order confirmation with a readable order number and the estimated delivery date</w:t>
            </w:r>
          </w:p>
        </w:tc>
        <w:tc>
          <w:tcPr>
            <w:tcW w:w="987" w:type="dxa"/>
          </w:tcPr>
          <w:p>
            <w:pPr/>
            <w:r>
              <w:t xml:space="preserve">P1</w:t>
            </w:r>
          </w:p>
        </w:tc>
        <w:tc>
          <w:tcPr>
            <w:tcW w:w="1167" w:type="dxa"/>
          </w:tcPr>
          <w:p>
            <w:pPr/>
            <w:r>
              <w:t xml:space="preserve">M</w:t>
            </w:r>
          </w:p>
        </w:tc>
      </w:tr>
      <w:tr>
        <w:tc>
          <w:tcPr>
            <w:tcW w:w="1612" w:type="dxa"/>
          </w:tcPr>
          <w:p>
            <w:pPr/>
            <w:r>
              <w:t xml:space="preserve">FR-CUS-13</w:t>
            </w:r>
          </w:p>
        </w:tc>
        <w:tc>
          <w:tcPr>
            <w:tcW w:w="5592" w:type="dxa"/>
          </w:tcPr>
          <w:p>
            <w:pPr/>
            <w:r>
              <w:t xml:space="preserve">An incomplete journey is saved and resumable for a configured period, including the chosen fabric, options and measurements</w:t>
            </w:r>
          </w:p>
        </w:tc>
        <w:tc>
          <w:tcPr>
            <w:tcW w:w="987" w:type="dxa"/>
          </w:tcPr>
          <w:p>
            <w:pPr/>
            <w:r>
              <w:t xml:space="preserve">P1</w:t>
            </w:r>
          </w:p>
        </w:tc>
        <w:tc>
          <w:tcPr>
            <w:tcW w:w="1167" w:type="dxa"/>
          </w:tcPr>
          <w:p>
            <w:pPr/>
            <w:r>
              <w:t xml:space="preserve">S</w:t>
            </w:r>
          </w:p>
        </w:tc>
      </w:tr>
      <w:tr>
        <w:tc>
          <w:tcPr>
            <w:tcW w:w="1612" w:type="dxa"/>
          </w:tcPr>
          <w:p>
            <w:pPr/>
            <w:r>
              <w:t xml:space="preserve">FR-CUS-14</w:t>
            </w:r>
          </w:p>
        </w:tc>
        <w:tc>
          <w:tcPr>
            <w:tcW w:w="5592" w:type="dxa"/>
          </w:tcPr>
          <w:p>
            <w:pPr/>
            <w:r>
              <w:t xml:space="preserve">Customers can save several measurement profiles and reuse them, skipping the scan</w:t>
            </w:r>
          </w:p>
        </w:tc>
        <w:tc>
          <w:tcPr>
            <w:tcW w:w="987" w:type="dxa"/>
          </w:tcPr>
          <w:p>
            <w:pPr/>
            <w:r>
              <w:t xml:space="preserve">P1</w:t>
            </w:r>
          </w:p>
        </w:tc>
        <w:tc>
          <w:tcPr>
            <w:tcW w:w="1167" w:type="dxa"/>
          </w:tcPr>
          <w:p>
            <w:pPr/>
            <w:r>
              <w:t xml:space="preserve">S</w:t>
            </w:r>
          </w:p>
        </w:tc>
      </w:tr>
      <w:tr>
        <w:tc>
          <w:tcPr>
            <w:tcW w:w="1612" w:type="dxa"/>
          </w:tcPr>
          <w:p>
            <w:pPr/>
            <w:r>
              <w:t xml:space="preserve">FR-CUS-15</w:t>
            </w:r>
          </w:p>
        </w:tc>
        <w:tc>
          <w:tcPr>
            <w:tcW w:w="5592" w:type="dxa"/>
          </w:tcPr>
          <w:p>
            <w:pPr/>
            <w:r>
              <w:t xml:space="preserve">Customers see order history and live status, including production stage and delivery tracking</w:t>
            </w:r>
          </w:p>
        </w:tc>
        <w:tc>
          <w:tcPr>
            <w:tcW w:w="987" w:type="dxa"/>
          </w:tcPr>
          <w:p>
            <w:pPr/>
            <w:r>
              <w:t xml:space="preserve">P1</w:t>
            </w:r>
          </w:p>
        </w:tc>
        <w:tc>
          <w:tcPr>
            <w:tcW w:w="1167" w:type="dxa"/>
          </w:tcPr>
          <w:p>
            <w:pPr/>
            <w:r>
              <w:t xml:space="preserve">M</w:t>
            </w:r>
          </w:p>
        </w:tc>
      </w:tr>
      <w:tr>
        <w:tc>
          <w:tcPr>
            <w:tcW w:w="1612" w:type="dxa"/>
          </w:tcPr>
          <w:p>
            <w:pPr/>
            <w:r>
              <w:t xml:space="preserve">FR-CUS-16</w:t>
            </w:r>
          </w:p>
        </w:tc>
        <w:tc>
          <w:tcPr>
            <w:tcW w:w="5592" w:type="dxa"/>
          </w:tcPr>
          <w:p>
            <w:pPr/>
            <w:r>
              <w:t xml:space="preserve">Customers can cancel an order until fabric is cut. After cutting, cancellation is refused and the customer is told why</w:t>
            </w:r>
          </w:p>
        </w:tc>
        <w:tc>
          <w:tcPr>
            <w:tcW w:w="987" w:type="dxa"/>
          </w:tcPr>
          <w:p>
            <w:pPr/>
            <w:r>
              <w:t xml:space="preserve">P1</w:t>
            </w:r>
          </w:p>
        </w:tc>
        <w:tc>
          <w:tcPr>
            <w:tcW w:w="1167" w:type="dxa"/>
          </w:tcPr>
          <w:p>
            <w:pPr/>
            <w:r>
              <w:t xml:space="preserve">M</w:t>
            </w:r>
          </w:p>
        </w:tc>
      </w:tr>
      <w:tr>
        <w:tc>
          <w:tcPr>
            <w:tcW w:w="1612" w:type="dxa"/>
          </w:tcPr>
          <w:p>
            <w:pPr/>
            <w:r>
              <w:t xml:space="preserve">FR-CUS-17</w:t>
            </w:r>
          </w:p>
        </w:tc>
        <w:tc>
          <w:tcPr>
            <w:tcW w:w="5592" w:type="dxa"/>
          </w:tcPr>
          <w:p>
            <w:pPr/>
            <w:r>
              <w:t xml:space="preserve">The app installs to the home screen and the fabric and template catalogue loads from cache when offline</w:t>
            </w:r>
          </w:p>
        </w:tc>
        <w:tc>
          <w:tcPr>
            <w:tcW w:w="987" w:type="dxa"/>
          </w:tcPr>
          <w:p>
            <w:pPr/>
            <w:r>
              <w:t xml:space="preserve">P1</w:t>
            </w:r>
          </w:p>
        </w:tc>
        <w:tc>
          <w:tcPr>
            <w:tcW w:w="1167" w:type="dxa"/>
          </w:tcPr>
          <w:p>
            <w:pPr/>
            <w:r>
              <w:t xml:space="preserve">S</w:t>
            </w:r>
          </w:p>
        </w:tc>
      </w:tr>
      <w:tr>
        <w:tc>
          <w:tcPr>
            <w:tcW w:w="1612" w:type="dxa"/>
          </w:tcPr>
          <w:p>
            <w:pPr/>
            <w:r>
              <w:t xml:space="preserve">FR-CUS-18</w:t>
            </w:r>
          </w:p>
        </w:tc>
        <w:tc>
          <w:tcPr>
            <w:tcW w:w="5592" w:type="dxa"/>
          </w:tcPr>
          <w:p>
            <w:pPr/>
            <w:r>
              <w:t xml:space="preserve">Customers can rate and review a delivered order</w:t>
            </w:r>
          </w:p>
        </w:tc>
        <w:tc>
          <w:tcPr>
            <w:tcW w:w="987" w:type="dxa"/>
          </w:tcPr>
          <w:p>
            <w:pPr/>
            <w:r>
              <w:t xml:space="preserve">P2</w:t>
            </w:r>
          </w:p>
        </w:tc>
        <w:tc>
          <w:tcPr>
            <w:tcW w:w="1167" w:type="dxa"/>
          </w:tcPr>
          <w:p>
            <w:pPr/>
            <w:r>
              <w:t xml:space="preserve">C</w:t>
            </w:r>
          </w:p>
        </w:tc>
      </w:tr>
      <w:tr>
        <w:tc>
          <w:tcPr>
            <w:tcW w:w="1612" w:type="dxa"/>
          </w:tcPr>
          <w:p>
            <w:pPr/>
            <w:r>
              <w:t xml:space="preserve">FR-CUS-19</w:t>
            </w:r>
          </w:p>
        </w:tc>
        <w:tc>
          <w:tcPr>
            <w:tcW w:w="5592" w:type="dxa"/>
          </w:tcPr>
          <w:p>
            <w:pPr/>
            <w:r>
              <w:t xml:space="preserve">Customers can save a fabric or a configured garment to a wishlist</w:t>
            </w:r>
          </w:p>
        </w:tc>
        <w:tc>
          <w:tcPr>
            <w:tcW w:w="987" w:type="dxa"/>
          </w:tcPr>
          <w:p>
            <w:pPr/>
            <w:r>
              <w:t xml:space="preserve">P2</w:t>
            </w:r>
          </w:p>
        </w:tc>
        <w:tc>
          <w:tcPr>
            <w:tcW w:w="1167" w:type="dxa"/>
          </w:tcPr>
          <w:p>
            <w:pPr/>
            <w:r>
              <w:t xml:space="preserve">C</w:t>
            </w:r>
          </w:p>
        </w:tc>
      </w:tr>
    </w:tbl>
    <w:p>
      <w:pPr>
        <w:pStyle w:val="Heading3"/>
      </w:pPr>
      <w:r>
        <w:t xml:space="preserve">7.1 The cancellation boundary moved</w:t>
      </w:r>
    </w:p>
    <w:p>
      <w:pPr/>
      <w:r>
        <w:t xml:space="preserve">In v1.0 the customer could cancel until the shop started production. That boundary now has a physical meaning: once fabric is cut, the material is consumed and cannot be returned to stock or resold. FR-CUS-16 therefore ties the cancellation window to the cutting event rather than to a status the operator sets by hand.</w:t>
      </w:r>
    </w:p>
    <w:p>
      <w:pPr/>
      <w:r>
        <w:t xml:space="preserve">This needs to be visible in the interface well before it bites. The order page should show that the cancellation window is open and roughly when it closes, so that a customer is not surprised.</w:t>
      </w:r>
    </w:p>
    <w:p>
      <w:pPr>
        <w:pStyle w:val="Heading3"/>
      </w:pPr>
      <w:r>
        <w:t xml:space="preserve">7.2 Price is provisional until sizing</w:t>
      </w:r>
    </w:p>
    <w:p>
      <w:pPr/>
      <w:r>
        <w:t xml:space="preserve">FR-CUS-08's running price is indicative while the yardage estimate is nominal. FR-CUS-10 shows the first figure the customer can rely on. Acceptance should check that the two are visibly reconciled, because a silent increase between customization and payment is the most likely source of complaints and chargebacks in this flow.</w:t>
      </w:r>
    </w:p>
    <w:p>
      <w:pPr>
        <w:pStyle w:val="Heading2"/>
      </w:pPr>
      <w:r>
        <w:t xml:space="preserve">8. AI sizing and the two measurement checkpoints</w:t>
      </w:r>
    </w:p>
    <w:p>
      <w:pPr/>
      <w:r>
        <w:t xml:space="preserve">AI sizing is now mandatory and in the critical path of the only ordering flow, which moves it from P2 to P1 and raises its reliability bar considerably. In v1.0 a failed scan fell back to a manual path that was itself a first-class route. Here, a customer who cannot complete a scan has no other way to order unless the fallback at FR-AI-08 is built.</w:t>
      </w:r>
    </w:p>
    <w:tbl>
      <w:tblPr>
        <w:tblStyle w:val="TableGrid"/>
        <w:tblW w:w="0" w:type="auto"/>
        <w:tblLayout w:type="fixed"/>
        <w:tblLook w:val="04A0" w:firstRow="1" w:lastRow="0" w:firstColumn="0" w:lastColumn="0" w:noHBand="0" w:noVBand="1"/>
      </w:tblPr>
      <w:tblGrid>
        <w:gridCol w:w="1385"/>
        <w:gridCol w:w="5756"/>
        <w:gridCol w:w="1016"/>
        <w:gridCol w:w="1201"/>
      </w:tblGrid>
      <w:tr>
        <w:trPr>
          <w:tblHeader/>
        </w:trPr>
        <w:tc>
          <w:tcPr>
            <w:tcW w:w="1385" w:type="dxa"/>
            <w:shd w:val="clear" w:color="auto" w:fill="F2F2F2"/>
          </w:tcPr>
          <w:p>
            <w:pPr/>
            <w:r>
              <w:t xml:space="preserve">ID</w:t>
            </w:r>
          </w:p>
        </w:tc>
        <w:tc>
          <w:tcPr>
            <w:tcW w:w="5756" w:type="dxa"/>
            <w:shd w:val="clear" w:color="auto" w:fill="F2F2F2"/>
          </w:tcPr>
          <w:p>
            <w:pPr/>
            <w:r>
              <w:t xml:space="preserve">Requirement</w:t>
            </w:r>
          </w:p>
        </w:tc>
        <w:tc>
          <w:tcPr>
            <w:tcW w:w="1016" w:type="dxa"/>
            <w:shd w:val="clear" w:color="auto" w:fill="F2F2F2"/>
          </w:tcPr>
          <w:p>
            <w:pPr/>
            <w:r>
              <w:t xml:space="preserve">Phase</w:t>
            </w:r>
          </w:p>
        </w:tc>
        <w:tc>
          <w:tcPr>
            <w:tcW w:w="1201" w:type="dxa"/>
            <w:shd w:val="clear" w:color="auto" w:fill="F2F2F2"/>
          </w:tcPr>
          <w:p>
            <w:pPr/>
            <w:r>
              <w:t xml:space="preserve">Priority</w:t>
            </w:r>
          </w:p>
        </w:tc>
      </w:tr>
      <w:tr>
        <w:tc>
          <w:tcPr>
            <w:tcW w:w="1385" w:type="dxa"/>
          </w:tcPr>
          <w:p>
            <w:pPr/>
            <w:r>
              <w:t xml:space="preserve">FR-AI-01</w:t>
            </w:r>
          </w:p>
        </w:tc>
        <w:tc>
          <w:tcPr>
            <w:tcW w:w="5756" w:type="dxa"/>
          </w:tcPr>
          <w:p>
            <w:pPr/>
            <w:r>
              <w:t xml:space="preserve">The customer is asked for camera permission with a plain explanation of what is captured and what is kept</w:t>
            </w:r>
          </w:p>
        </w:tc>
        <w:tc>
          <w:tcPr>
            <w:tcW w:w="1016" w:type="dxa"/>
          </w:tcPr>
          <w:p>
            <w:pPr/>
            <w:r>
              <w:t xml:space="preserve">P1</w:t>
            </w:r>
          </w:p>
        </w:tc>
        <w:tc>
          <w:tcPr>
            <w:tcW w:w="1201" w:type="dxa"/>
          </w:tcPr>
          <w:p>
            <w:pPr/>
            <w:r>
              <w:t xml:space="preserve">M</w:t>
            </w:r>
          </w:p>
        </w:tc>
      </w:tr>
      <w:tr>
        <w:tc>
          <w:tcPr>
            <w:tcW w:w="1385" w:type="dxa"/>
          </w:tcPr>
          <w:p>
            <w:pPr/>
            <w:r>
              <w:t xml:space="preserve">FR-AI-02</w:t>
            </w:r>
          </w:p>
        </w:tc>
        <w:tc>
          <w:tcPr>
            <w:tcW w:w="5756" w:type="dxa"/>
          </w:tcPr>
          <w:p>
            <w:pPr/>
            <w:r>
              <w:t xml:space="preserve">The customer provides their height, or places a reference object of known size in frame, to calibrate pixels to centimetres</w:t>
            </w:r>
          </w:p>
        </w:tc>
        <w:tc>
          <w:tcPr>
            <w:tcW w:w="1016" w:type="dxa"/>
          </w:tcPr>
          <w:p>
            <w:pPr/>
            <w:r>
              <w:t xml:space="preserve">P1</w:t>
            </w:r>
          </w:p>
        </w:tc>
        <w:tc>
          <w:tcPr>
            <w:tcW w:w="1201" w:type="dxa"/>
          </w:tcPr>
          <w:p>
            <w:pPr/>
            <w:r>
              <w:t xml:space="preserve">M</w:t>
            </w:r>
          </w:p>
        </w:tc>
      </w:tr>
      <w:tr>
        <w:tc>
          <w:tcPr>
            <w:tcW w:w="1385" w:type="dxa"/>
          </w:tcPr>
          <w:p>
            <w:pPr/>
            <w:r>
              <w:t xml:space="preserve">FR-AI-03</w:t>
            </w:r>
          </w:p>
        </w:tc>
        <w:tc>
          <w:tcPr>
            <w:tcW w:w="5756" w:type="dxa"/>
          </w:tcPr>
          <w:p>
            <w:pPr/>
            <w:r>
              <w:t xml:space="preserve">Guided capture takes a front and a side pose, with an outline overlay and live feedback on framing, distance, lighting and stillness</w:t>
            </w:r>
          </w:p>
        </w:tc>
        <w:tc>
          <w:tcPr>
            <w:tcW w:w="1016" w:type="dxa"/>
          </w:tcPr>
          <w:p>
            <w:pPr/>
            <w:r>
              <w:t xml:space="preserve">P1</w:t>
            </w:r>
          </w:p>
        </w:tc>
        <w:tc>
          <w:tcPr>
            <w:tcW w:w="1201" w:type="dxa"/>
          </w:tcPr>
          <w:p>
            <w:pPr/>
            <w:r>
              <w:t xml:space="preserve">M</w:t>
            </w:r>
          </w:p>
        </w:tc>
      </w:tr>
      <w:tr>
        <w:tc>
          <w:tcPr>
            <w:tcW w:w="1385" w:type="dxa"/>
          </w:tcPr>
          <w:p>
            <w:pPr/>
            <w:r>
              <w:t xml:space="preserve">FR-AI-04</w:t>
            </w:r>
          </w:p>
        </w:tc>
        <w:tc>
          <w:tcPr>
            <w:tcW w:w="5756" w:type="dxa"/>
          </w:tcPr>
          <w:p>
            <w:pPr/>
            <w:r>
              <w:t xml:space="preserve">Pose landmarks are detected in the browser. No image is uploaded by default</w:t>
            </w:r>
          </w:p>
        </w:tc>
        <w:tc>
          <w:tcPr>
            <w:tcW w:w="1016" w:type="dxa"/>
          </w:tcPr>
          <w:p>
            <w:pPr/>
            <w:r>
              <w:t xml:space="preserve">P1</w:t>
            </w:r>
          </w:p>
        </w:tc>
        <w:tc>
          <w:tcPr>
            <w:tcW w:w="1201" w:type="dxa"/>
          </w:tcPr>
          <w:p>
            <w:pPr/>
            <w:r>
              <w:t xml:space="preserve">M</w:t>
            </w:r>
          </w:p>
        </w:tc>
      </w:tr>
      <w:tr>
        <w:tc>
          <w:tcPr>
            <w:tcW w:w="1385" w:type="dxa"/>
          </w:tcPr>
          <w:p>
            <w:pPr/>
            <w:r>
              <w:t xml:space="preserve">FR-AI-05</w:t>
            </w:r>
          </w:p>
        </w:tc>
        <w:tc>
          <w:tcPr>
            <w:tcW w:w="5756" w:type="dxa"/>
          </w:tcPr>
          <w:p>
            <w:pPr/>
            <w:r>
              <w:t xml:space="preserve">Measurements are calculated from landmarks and presented with a per-field confidence indicator</w:t>
            </w:r>
          </w:p>
        </w:tc>
        <w:tc>
          <w:tcPr>
            <w:tcW w:w="1016" w:type="dxa"/>
          </w:tcPr>
          <w:p>
            <w:pPr/>
            <w:r>
              <w:t xml:space="preserve">P1</w:t>
            </w:r>
          </w:p>
        </w:tc>
        <w:tc>
          <w:tcPr>
            <w:tcW w:w="1201" w:type="dxa"/>
          </w:tcPr>
          <w:p>
            <w:pPr/>
            <w:r>
              <w:t xml:space="preserve">M</w:t>
            </w:r>
          </w:p>
        </w:tc>
      </w:tr>
      <w:tr>
        <w:tc>
          <w:tcPr>
            <w:tcW w:w="1385" w:type="dxa"/>
          </w:tcPr>
          <w:p>
            <w:pPr/>
            <w:r>
              <w:t xml:space="preserve">FR-AI-06</w:t>
            </w:r>
          </w:p>
        </w:tc>
        <w:tc>
          <w:tcPr>
            <w:tcW w:w="5756" w:type="dxa"/>
          </w:tcPr>
          <w:p>
            <w:pPr/>
            <w:r>
              <w:t xml:space="preserve">The customer can adjust any value by hand before confirming, with a guided diagram per measurement</w:t>
            </w:r>
          </w:p>
        </w:tc>
        <w:tc>
          <w:tcPr>
            <w:tcW w:w="1016" w:type="dxa"/>
          </w:tcPr>
          <w:p>
            <w:pPr/>
            <w:r>
              <w:t xml:space="preserve">P1</w:t>
            </w:r>
          </w:p>
        </w:tc>
        <w:tc>
          <w:tcPr>
            <w:tcW w:w="1201" w:type="dxa"/>
          </w:tcPr>
          <w:p>
            <w:pPr/>
            <w:r>
              <w:t xml:space="preserve">M</w:t>
            </w:r>
          </w:p>
        </w:tc>
      </w:tr>
      <w:tr>
        <w:tc>
          <w:tcPr>
            <w:tcW w:w="1385" w:type="dxa"/>
          </w:tcPr>
          <w:p>
            <w:pPr/>
            <w:r>
              <w:t xml:space="preserve">FR-AI-07</w:t>
            </w:r>
          </w:p>
        </w:tc>
        <w:tc>
          <w:tcPr>
            <w:tcW w:w="5756" w:type="dxa"/>
          </w:tcPr>
          <w:p>
            <w:pPr/>
            <w:r>
              <w:t xml:space="preserve">Low-confidence fields are highlighted so the customer knows which values to check</w:t>
            </w:r>
          </w:p>
        </w:tc>
        <w:tc>
          <w:tcPr>
            <w:tcW w:w="1016" w:type="dxa"/>
          </w:tcPr>
          <w:p>
            <w:pPr/>
            <w:r>
              <w:t xml:space="preserve">P1</w:t>
            </w:r>
          </w:p>
        </w:tc>
        <w:tc>
          <w:tcPr>
            <w:tcW w:w="1201" w:type="dxa"/>
          </w:tcPr>
          <w:p>
            <w:pPr/>
            <w:r>
              <w:t xml:space="preserve">M</w:t>
            </w:r>
          </w:p>
        </w:tc>
      </w:tr>
      <w:tr>
        <w:tc>
          <w:tcPr>
            <w:tcW w:w="1385" w:type="dxa"/>
          </w:tcPr>
          <w:p>
            <w:pPr/>
            <w:r>
              <w:t xml:space="preserve">FR-AI-08</w:t>
            </w:r>
          </w:p>
        </w:tc>
        <w:tc>
          <w:tcPr>
            <w:tcW w:w="5756" w:type="dxa"/>
          </w:tcPr>
          <w:p>
            <w:pPr/>
            <w:r>
              <w:t xml:space="preserve">A failed or abandoned scan offers retry, full manual entry, or booking an agent visit for measurement</w:t>
            </w:r>
          </w:p>
        </w:tc>
        <w:tc>
          <w:tcPr>
            <w:tcW w:w="1016" w:type="dxa"/>
          </w:tcPr>
          <w:p>
            <w:pPr/>
            <w:r>
              <w:t xml:space="preserve">P1</w:t>
            </w:r>
          </w:p>
        </w:tc>
        <w:tc>
          <w:tcPr>
            <w:tcW w:w="1201" w:type="dxa"/>
          </w:tcPr>
          <w:p>
            <w:pPr/>
            <w:r>
              <w:t xml:space="preserve">M</w:t>
            </w:r>
          </w:p>
        </w:tc>
      </w:tr>
      <w:tr>
        <w:tc>
          <w:tcPr>
            <w:tcW w:w="1385" w:type="dxa"/>
          </w:tcPr>
          <w:p>
            <w:pPr/>
            <w:r>
              <w:t xml:space="preserve">FR-AI-09</w:t>
            </w:r>
          </w:p>
        </w:tc>
        <w:tc>
          <w:tcPr>
            <w:tcW w:w="5756" w:type="dxa"/>
          </w:tcPr>
          <w:p>
            <w:pPr/>
            <w:r>
              <w:t xml:space="preserve">Where an image is uploaded for review, it is stored privately, served only by short-lived signed URL, and deleted within 24 hours. Deletion is logged</w:t>
            </w:r>
          </w:p>
        </w:tc>
        <w:tc>
          <w:tcPr>
            <w:tcW w:w="1016" w:type="dxa"/>
          </w:tcPr>
          <w:p>
            <w:pPr/>
            <w:r>
              <w:t xml:space="preserve">P1</w:t>
            </w:r>
          </w:p>
        </w:tc>
        <w:tc>
          <w:tcPr>
            <w:tcW w:w="1201" w:type="dxa"/>
          </w:tcPr>
          <w:p>
            <w:pPr/>
            <w:r>
              <w:t xml:space="preserve">M</w:t>
            </w:r>
          </w:p>
        </w:tc>
      </w:tr>
      <w:tr>
        <w:tc>
          <w:tcPr>
            <w:tcW w:w="1385" w:type="dxa"/>
          </w:tcPr>
          <w:p>
            <w:pPr/>
            <w:r>
              <w:t xml:space="preserve">FR-AI-10</w:t>
            </w:r>
          </w:p>
        </w:tc>
        <w:tc>
          <w:tcPr>
            <w:tcW w:w="5756" w:type="dxa"/>
          </w:tcPr>
          <w:p>
            <w:pPr/>
            <w:r>
              <w:t xml:space="preserve">Measurement values are never sent to analytics or error tracking</w:t>
            </w:r>
          </w:p>
        </w:tc>
        <w:tc>
          <w:tcPr>
            <w:tcW w:w="1016" w:type="dxa"/>
          </w:tcPr>
          <w:p>
            <w:pPr/>
            <w:r>
              <w:t xml:space="preserve">P1</w:t>
            </w:r>
          </w:p>
        </w:tc>
        <w:tc>
          <w:tcPr>
            <w:tcW w:w="1201" w:type="dxa"/>
          </w:tcPr>
          <w:p>
            <w:pPr/>
            <w:r>
              <w:t xml:space="preserve">M</w:t>
            </w:r>
          </w:p>
        </w:tc>
      </w:tr>
      <w:tr>
        <w:tc>
          <w:tcPr>
            <w:tcW w:w="1385" w:type="dxa"/>
          </w:tcPr>
          <w:p>
            <w:pPr/>
            <w:r>
              <w:t xml:space="preserve">FR-AI-11</w:t>
            </w:r>
          </w:p>
        </w:tc>
        <w:tc>
          <w:tcPr>
            <w:tcW w:w="5756" w:type="dxa"/>
          </w:tcPr>
          <w:p>
            <w:pPr/>
            <w:r>
              <w:t xml:space="preserve">The engine can be swapped for a commercial API behind the same interface, without changes to the ordering flow</w:t>
            </w:r>
          </w:p>
        </w:tc>
        <w:tc>
          <w:tcPr>
            <w:tcW w:w="1016" w:type="dxa"/>
          </w:tcPr>
          <w:p>
            <w:pPr/>
            <w:r>
              <w:t xml:space="preserve">P2</w:t>
            </w:r>
          </w:p>
        </w:tc>
        <w:tc>
          <w:tcPr>
            <w:tcW w:w="1201" w:type="dxa"/>
          </w:tcPr>
          <w:p>
            <w:pPr/>
            <w:r>
              <w:t xml:space="preserve">S</w:t>
            </w:r>
          </w:p>
        </w:tc>
      </w:tr>
    </w:tbl>
    <w:p>
      <w:pPr>
        <w:pStyle w:val="Heading3"/>
      </w:pPr>
      <w:r>
        <w:t xml:space="preserve">8.1 Two checkpoints, not one</w:t>
      </w:r>
    </w:p>
    <w:p>
      <w:pPr/>
      <w:r>
        <w:t xml:space="preserve">The client has confirmed that measurements are shown to the customer and confirmed by the customer or agent before payment. That resolves the earlier problem of charging before anyone had validated the numbers.</w:t>
      </w:r>
    </w:p>
    <w:p>
      <w:pPr/>
      <w:r>
        <w:t xml:space="preserve">It does not, by itself, protect the fabric. A customer accepting an AI estimate is asserting that the numbers look right to them. It is not a trained assessment that the garment can be cut to those numbers. Since cutting is irreversible and the fabric is paid for, a second checkpoint sits before the cut.</w:t>
      </w:r>
    </w:p>
    <w:tbl>
      <w:tblPr>
        <w:tblStyle w:val="TableGrid"/>
        <w:tblW w:w="0" w:type="auto"/>
        <w:tblLayout w:type="fixed"/>
        <w:tblLook w:val="04A0" w:firstRow="1" w:lastRow="0" w:firstColumn="0" w:lastColumn="0" w:noHBand="0" w:noVBand="1"/>
      </w:tblPr>
      <w:tblGrid>
        <w:gridCol w:w="1724"/>
        <w:gridCol w:w="1650"/>
        <w:gridCol w:w="1989"/>
        <w:gridCol w:w="3997"/>
      </w:tblGrid>
      <w:tr>
        <w:trPr>
          <w:tblHeader/>
        </w:trPr>
        <w:tc>
          <w:tcPr>
            <w:tcW w:w="1724" w:type="dxa"/>
            <w:shd w:val="clear" w:color="auto" w:fill="F2F2F2"/>
          </w:tcPr>
          <w:p>
            <w:pPr/>
            <w:r>
              <w:t xml:space="preserve">Checkpoint</w:t>
            </w:r>
          </w:p>
        </w:tc>
        <w:tc>
          <w:tcPr>
            <w:tcW w:w="1650" w:type="dxa"/>
            <w:shd w:val="clear" w:color="auto" w:fill="F2F2F2"/>
          </w:tcPr>
          <w:p>
            <w:pPr/>
            <w:r>
              <w:t xml:space="preserve">Who</w:t>
            </w:r>
          </w:p>
        </w:tc>
        <w:tc>
          <w:tcPr>
            <w:tcW w:w="1989" w:type="dxa"/>
            <w:shd w:val="clear" w:color="auto" w:fill="F2F2F2"/>
          </w:tcPr>
          <w:p>
            <w:pPr/>
            <w:r>
              <w:t xml:space="preserve">When</w:t>
            </w:r>
          </w:p>
        </w:tc>
        <w:tc>
          <w:tcPr>
            <w:tcW w:w="3997" w:type="dxa"/>
            <w:shd w:val="clear" w:color="auto" w:fill="F2F2F2"/>
          </w:tcPr>
          <w:p>
            <w:pPr/>
            <w:r>
              <w:t xml:space="preserve">Protects against</w:t>
            </w:r>
          </w:p>
        </w:tc>
      </w:tr>
      <w:tr>
        <w:tc>
          <w:tcPr>
            <w:tcW w:w="1724" w:type="dxa"/>
          </w:tcPr>
          <w:p>
            <w:pPr/>
            <w:r>
              <w:t xml:space="preserve">Customer confirmation</w:t>
            </w:r>
          </w:p>
        </w:tc>
        <w:tc>
          <w:tcPr>
            <w:tcW w:w="1650" w:type="dxa"/>
          </w:tcPr>
          <w:p>
            <w:pPr/>
            <w:r>
              <w:t xml:space="preserve">Customer, or agent on their behalf</w:t>
            </w:r>
          </w:p>
        </w:tc>
        <w:tc>
          <w:tcPr>
            <w:tcW w:w="1989" w:type="dxa"/>
          </w:tcPr>
          <w:p>
            <w:pPr/>
            <w:r>
              <w:t xml:space="preserve">After sizing, before payment</w:t>
            </w:r>
          </w:p>
        </w:tc>
        <w:tc>
          <w:tcPr>
            <w:tcW w:w="3997" w:type="dxa"/>
          </w:tcPr>
          <w:p>
            <w:pPr/>
            <w:r>
              <w:t xml:space="preserve">Paying for measurements the customer never saw or agreed to</w:t>
            </w:r>
          </w:p>
        </w:tc>
      </w:tr>
      <w:tr>
        <w:tc>
          <w:tcPr>
            <w:tcW w:w="1724" w:type="dxa"/>
          </w:tcPr>
          <w:p>
            <w:pPr/>
            <w:r>
              <w:t xml:space="preserve">Production approval</w:t>
            </w:r>
          </w:p>
        </w:tc>
        <w:tc>
          <w:tcPr>
            <w:tcW w:w="1650" w:type="dxa"/>
          </w:tcPr>
          <w:p>
            <w:pPr/>
            <w:r>
              <w:t xml:space="preserve">Tailor or QC</w:t>
            </w:r>
          </w:p>
        </w:tc>
        <w:tc>
          <w:tcPr>
            <w:tcW w:w="1989" w:type="dxa"/>
          </w:tcPr>
          <w:p>
            <w:pPr/>
            <w:r>
              <w:t xml:space="preserve">After payment, before cutting</w:t>
            </w:r>
          </w:p>
        </w:tc>
        <w:tc>
          <w:tcPr>
            <w:tcW w:w="3997" w:type="dxa"/>
          </w:tcPr>
          <w:p>
            <w:pPr/>
            <w:r>
              <w:t xml:space="preserve">Cutting fabric to implausible or unusable measurements</w:t>
            </w:r>
          </w:p>
        </w:tc>
      </w:tr>
    </w:tbl>
    <w:p/>
    <w:tbl>
      <w:tblPr>
        <w:tblStyle w:val="TableGrid"/>
        <w:tblW w:w="0" w:type="auto"/>
        <w:tblLayout w:type="fixed"/>
        <w:tblLook w:val="04A0" w:firstRow="1" w:lastRow="0" w:firstColumn="0" w:lastColumn="0" w:noHBand="0" w:noVBand="1"/>
      </w:tblPr>
      <w:tblGrid>
        <w:gridCol w:w="1385"/>
        <w:gridCol w:w="5756"/>
        <w:gridCol w:w="1016"/>
        <w:gridCol w:w="1201"/>
      </w:tblGrid>
      <w:tr>
        <w:trPr>
          <w:tblHeader/>
        </w:trPr>
        <w:tc>
          <w:tcPr>
            <w:tcW w:w="1385" w:type="dxa"/>
            <w:shd w:val="clear" w:color="auto" w:fill="F2F2F2"/>
          </w:tcPr>
          <w:p>
            <w:pPr/>
            <w:r>
              <w:t xml:space="preserve">ID</w:t>
            </w:r>
          </w:p>
        </w:tc>
        <w:tc>
          <w:tcPr>
            <w:tcW w:w="5756" w:type="dxa"/>
            <w:shd w:val="clear" w:color="auto" w:fill="F2F2F2"/>
          </w:tcPr>
          <w:p>
            <w:pPr/>
            <w:r>
              <w:t xml:space="preserve">Requirement</w:t>
            </w:r>
          </w:p>
        </w:tc>
        <w:tc>
          <w:tcPr>
            <w:tcW w:w="1016" w:type="dxa"/>
            <w:shd w:val="clear" w:color="auto" w:fill="F2F2F2"/>
          </w:tcPr>
          <w:p>
            <w:pPr/>
            <w:r>
              <w:t xml:space="preserve">Phase</w:t>
            </w:r>
          </w:p>
        </w:tc>
        <w:tc>
          <w:tcPr>
            <w:tcW w:w="1201" w:type="dxa"/>
            <w:shd w:val="clear" w:color="auto" w:fill="F2F2F2"/>
          </w:tcPr>
          <w:p>
            <w:pPr/>
            <w:r>
              <w:t xml:space="preserve">Priority</w:t>
            </w:r>
          </w:p>
        </w:tc>
      </w:tr>
      <w:tr>
        <w:tc>
          <w:tcPr>
            <w:tcW w:w="1385" w:type="dxa"/>
          </w:tcPr>
          <w:p>
            <w:pPr/>
            <w:r>
              <w:t xml:space="preserve">FR-AI-12</w:t>
            </w:r>
          </w:p>
        </w:tc>
        <w:tc>
          <w:tcPr>
            <w:tcW w:w="5756" w:type="dxa"/>
          </w:tcPr>
          <w:p>
            <w:pPr/>
            <w:r>
              <w:t xml:space="preserve">The customer, or the agent acting for them, must explicitly confirm the measurement set before payment is taken</w:t>
            </w:r>
          </w:p>
        </w:tc>
        <w:tc>
          <w:tcPr>
            <w:tcW w:w="1016" w:type="dxa"/>
          </w:tcPr>
          <w:p>
            <w:pPr/>
            <w:r>
              <w:t xml:space="preserve">P1</w:t>
            </w:r>
          </w:p>
        </w:tc>
        <w:tc>
          <w:tcPr>
            <w:tcW w:w="1201" w:type="dxa"/>
          </w:tcPr>
          <w:p>
            <w:pPr/>
            <w:r>
              <w:t xml:space="preserve">M</w:t>
            </w:r>
          </w:p>
        </w:tc>
      </w:tr>
      <w:tr>
        <w:tc>
          <w:tcPr>
            <w:tcW w:w="1385" w:type="dxa"/>
          </w:tcPr>
          <w:p>
            <w:pPr/>
            <w:r>
              <w:t xml:space="preserve">FR-AI-13</w:t>
            </w:r>
          </w:p>
        </w:tc>
        <w:tc>
          <w:tcPr>
            <w:tcW w:w="5756" w:type="dxa"/>
          </w:tcPr>
          <w:p>
            <w:pPr/>
            <w:r>
              <w:t xml:space="preserve">The confirming party, their role and the timestamp are recorded on the order</w:t>
            </w:r>
          </w:p>
        </w:tc>
        <w:tc>
          <w:tcPr>
            <w:tcW w:w="1016" w:type="dxa"/>
          </w:tcPr>
          <w:p>
            <w:pPr/>
            <w:r>
              <w:t xml:space="preserve">P1</w:t>
            </w:r>
          </w:p>
        </w:tc>
        <w:tc>
          <w:tcPr>
            <w:tcW w:w="1201" w:type="dxa"/>
          </w:tcPr>
          <w:p>
            <w:pPr/>
            <w:r>
              <w:t xml:space="preserve">M</w:t>
            </w:r>
          </w:p>
        </w:tc>
      </w:tr>
      <w:tr>
        <w:tc>
          <w:tcPr>
            <w:tcW w:w="1385" w:type="dxa"/>
          </w:tcPr>
          <w:p>
            <w:pPr/>
            <w:r>
              <w:t xml:space="preserve">FR-AI-14</w:t>
            </w:r>
          </w:p>
        </w:tc>
        <w:tc>
          <w:tcPr>
            <w:tcW w:w="5756" w:type="dxa"/>
          </w:tcPr>
          <w:p>
            <w:pPr/>
            <w:r>
              <w:t xml:space="preserve">A tailor or QC user must approve the measurements before the order can enter cutting. No cutting transition is possible without it</w:t>
            </w:r>
          </w:p>
        </w:tc>
        <w:tc>
          <w:tcPr>
            <w:tcW w:w="1016" w:type="dxa"/>
          </w:tcPr>
          <w:p>
            <w:pPr/>
            <w:r>
              <w:t xml:space="preserve">P1</w:t>
            </w:r>
          </w:p>
        </w:tc>
        <w:tc>
          <w:tcPr>
            <w:tcW w:w="1201" w:type="dxa"/>
          </w:tcPr>
          <w:p>
            <w:pPr/>
            <w:r>
              <w:t xml:space="preserve">M</w:t>
            </w:r>
          </w:p>
        </w:tc>
      </w:tr>
      <w:tr>
        <w:tc>
          <w:tcPr>
            <w:tcW w:w="1385" w:type="dxa"/>
          </w:tcPr>
          <w:p>
            <w:pPr/>
            <w:r>
              <w:t xml:space="preserve">FR-AI-15</w:t>
            </w:r>
          </w:p>
        </w:tc>
        <w:tc>
          <w:tcPr>
            <w:tcW w:w="5756" w:type="dxa"/>
          </w:tcPr>
          <w:p>
            <w:pPr/>
            <w:r>
              <w:t xml:space="preserve">Where the tailor's own measurement differs materially from the confirmed set, they record the corrected values with a reason. Both sets are retained</w:t>
            </w:r>
          </w:p>
        </w:tc>
        <w:tc>
          <w:tcPr>
            <w:tcW w:w="1016" w:type="dxa"/>
          </w:tcPr>
          <w:p>
            <w:pPr/>
            <w:r>
              <w:t xml:space="preserve">P1</w:t>
            </w:r>
          </w:p>
        </w:tc>
        <w:tc>
          <w:tcPr>
            <w:tcW w:w="1201" w:type="dxa"/>
          </w:tcPr>
          <w:p>
            <w:pPr/>
            <w:r>
              <w:t xml:space="preserve">M</w:t>
            </w:r>
          </w:p>
        </w:tc>
      </w:tr>
      <w:tr>
        <w:tc>
          <w:tcPr>
            <w:tcW w:w="1385" w:type="dxa"/>
          </w:tcPr>
          <w:p>
            <w:pPr/>
            <w:r>
              <w:t xml:space="preserve">FR-AI-16</w:t>
            </w:r>
          </w:p>
        </w:tc>
        <w:tc>
          <w:tcPr>
            <w:tcW w:w="5756" w:type="dxa"/>
          </w:tcPr>
          <w:p>
            <w:pPr/>
            <w:r>
              <w:t xml:space="preserve">A correction beyond a configured threshold notifies the customer before cutting proceeds, and pauses the order pending their acknowledgement</w:t>
            </w:r>
          </w:p>
        </w:tc>
        <w:tc>
          <w:tcPr>
            <w:tcW w:w="1016" w:type="dxa"/>
          </w:tcPr>
          <w:p>
            <w:pPr/>
            <w:r>
              <w:t xml:space="preserve">P1</w:t>
            </w:r>
          </w:p>
        </w:tc>
        <w:tc>
          <w:tcPr>
            <w:tcW w:w="1201" w:type="dxa"/>
          </w:tcPr>
          <w:p>
            <w:pPr/>
            <w:r>
              <w:t xml:space="preserve">S</w:t>
            </w:r>
          </w:p>
        </w:tc>
      </w:tr>
      <w:tr>
        <w:tc>
          <w:tcPr>
            <w:tcW w:w="1385" w:type="dxa"/>
          </w:tcPr>
          <w:p>
            <w:pPr/>
            <w:r>
              <w:t xml:space="preserve">FR-AI-17</w:t>
            </w:r>
          </w:p>
        </w:tc>
        <w:tc>
          <w:tcPr>
            <w:tcW w:w="5756" w:type="dxa"/>
          </w:tcPr>
          <w:p>
            <w:pPr/>
            <w:r>
              <w:t xml:space="preserve">Where a correction changes the yardage or the price, the order is held and the difference is handled as a change, not absorbed silently</w:t>
            </w:r>
          </w:p>
        </w:tc>
        <w:tc>
          <w:tcPr>
            <w:tcW w:w="1016" w:type="dxa"/>
          </w:tcPr>
          <w:p>
            <w:pPr/>
            <w:r>
              <w:t xml:space="preserve">P1</w:t>
            </w:r>
          </w:p>
        </w:tc>
        <w:tc>
          <w:tcPr>
            <w:tcW w:w="1201" w:type="dxa"/>
          </w:tcPr>
          <w:p>
            <w:pPr/>
            <w:r>
              <w:t xml:space="preserve">S</w:t>
            </w:r>
          </w:p>
        </w:tc>
      </w:tr>
    </w:tbl>
    <w:p>
      <w:pPr>
        <w:pStyle w:val="Heading3"/>
      </w:pPr>
      <w:r>
        <w:t xml:space="preserve">8.2 Agent confirmation is recorded, not restricted</w:t>
      </w:r>
    </w:p>
    <w:p>
      <w:pPr/>
      <w:r>
        <w:t xml:space="preserve">FR-AI-12 permits an agent to confirm measurements for the customer they are serving, which the client has accepted. This creates a situation where one party can both place an order and confirm its measurements.</w:t>
      </w:r>
    </w:p>
    <w:p>
      <w:pPr/>
      <w:r>
        <w:t xml:space="preserve">The requirement set does not block that. It records it. FR-AI-13 captures who confirmed and in what role, and section 9 requires agent-placed orders to be attributable and auditable. If attribution disputes, refund patterns or a future commission scheme make the gap material, the data needed to act on it will already exist. Building the audit trail is cheap now and impossible to backfill later.</w:t>
      </w:r>
    </w:p>
    <w:p>
      <w:pPr>
        <w:pStyle w:val="Heading2"/>
      </w:pPr>
      <w:r>
        <w:t xml:space="preserve">9. Field agents</w:t>
      </w:r>
    </w:p>
    <w:p>
      <w:pPr/>
      <w:r>
        <w:t xml:space="preserve">Agents exist to solve the cold start: a new service with no reputation, asking customers to be photographed and to pay before seeing the garment. An agent explains the service in person, and can complete the order on the customer's phone or their own.</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FR-AGT-01</w:t>
            </w:r>
          </w:p>
        </w:tc>
        <w:tc>
          <w:tcPr>
            <w:tcW w:w="5592" w:type="dxa"/>
          </w:tcPr>
          <w:p>
            <w:pPr/>
            <w:r>
              <w:t xml:space="preserve">Admins create agent accounts by invite, with a unique agent code</w:t>
            </w:r>
          </w:p>
        </w:tc>
        <w:tc>
          <w:tcPr>
            <w:tcW w:w="987" w:type="dxa"/>
          </w:tcPr>
          <w:p>
            <w:pPr/>
            <w:r>
              <w:t xml:space="preserve">P1</w:t>
            </w:r>
          </w:p>
        </w:tc>
        <w:tc>
          <w:tcPr>
            <w:tcW w:w="1167" w:type="dxa"/>
          </w:tcPr>
          <w:p>
            <w:pPr/>
            <w:r>
              <w:t xml:space="preserve">M</w:t>
            </w:r>
          </w:p>
        </w:tc>
      </w:tr>
      <w:tr>
        <w:tc>
          <w:tcPr>
            <w:tcW w:w="1612" w:type="dxa"/>
          </w:tcPr>
          <w:p>
            <w:pPr/>
            <w:r>
              <w:t xml:space="preserve">FR-AGT-02</w:t>
            </w:r>
          </w:p>
        </w:tc>
        <w:tc>
          <w:tcPr>
            <w:tcW w:w="5592" w:type="dxa"/>
          </w:tcPr>
          <w:p>
            <w:pPr/>
            <w:r>
              <w:t xml:space="preserve">Agents are platform-level, not tied to one supplier or storefront, and can serve customers across the whole catalogue</w:t>
            </w:r>
          </w:p>
        </w:tc>
        <w:tc>
          <w:tcPr>
            <w:tcW w:w="987" w:type="dxa"/>
          </w:tcPr>
          <w:p>
            <w:pPr/>
            <w:r>
              <w:t xml:space="preserve">P1</w:t>
            </w:r>
          </w:p>
        </w:tc>
        <w:tc>
          <w:tcPr>
            <w:tcW w:w="1167" w:type="dxa"/>
          </w:tcPr>
          <w:p>
            <w:pPr/>
            <w:r>
              <w:t xml:space="preserve">M</w:t>
            </w:r>
          </w:p>
        </w:tc>
      </w:tr>
      <w:tr>
        <w:tc>
          <w:tcPr>
            <w:tcW w:w="1612" w:type="dxa"/>
          </w:tcPr>
          <w:p>
            <w:pPr/>
            <w:r>
              <w:t xml:space="preserve">FR-AGT-03</w:t>
            </w:r>
          </w:p>
        </w:tc>
        <w:tc>
          <w:tcPr>
            <w:tcW w:w="5592" w:type="dxa"/>
          </w:tcPr>
          <w:p>
            <w:pPr/>
            <w:r>
              <w:t xml:space="preserve">An agent can place an order for a customer who is present, recording the customer as the beneficiary and the agent as the placing party</w:t>
            </w:r>
          </w:p>
        </w:tc>
        <w:tc>
          <w:tcPr>
            <w:tcW w:w="987" w:type="dxa"/>
          </w:tcPr>
          <w:p>
            <w:pPr/>
            <w:r>
              <w:t xml:space="preserve">P1</w:t>
            </w:r>
          </w:p>
        </w:tc>
        <w:tc>
          <w:tcPr>
            <w:tcW w:w="1167" w:type="dxa"/>
          </w:tcPr>
          <w:p>
            <w:pPr/>
            <w:r>
              <w:t xml:space="preserve">M</w:t>
            </w:r>
          </w:p>
        </w:tc>
      </w:tr>
      <w:tr>
        <w:tc>
          <w:tcPr>
            <w:tcW w:w="1612" w:type="dxa"/>
          </w:tcPr>
          <w:p>
            <w:pPr/>
            <w:r>
              <w:t xml:space="preserve">FR-AGT-04</w:t>
            </w:r>
          </w:p>
        </w:tc>
        <w:tc>
          <w:tcPr>
            <w:tcW w:w="5592" w:type="dxa"/>
          </w:tcPr>
          <w:p>
            <w:pPr/>
            <w:r>
              <w:t xml:space="preserve">An agent can create a provisional customer record from name and phone number, which that customer can later claim per FR-AUTH-10</w:t>
            </w:r>
          </w:p>
        </w:tc>
        <w:tc>
          <w:tcPr>
            <w:tcW w:w="987" w:type="dxa"/>
          </w:tcPr>
          <w:p>
            <w:pPr/>
            <w:r>
              <w:t xml:space="preserve">P1</w:t>
            </w:r>
          </w:p>
        </w:tc>
        <w:tc>
          <w:tcPr>
            <w:tcW w:w="1167" w:type="dxa"/>
          </w:tcPr>
          <w:p>
            <w:pPr/>
            <w:r>
              <w:t xml:space="preserve">M</w:t>
            </w:r>
          </w:p>
        </w:tc>
      </w:tr>
      <w:tr>
        <w:tc>
          <w:tcPr>
            <w:tcW w:w="1612" w:type="dxa"/>
          </w:tcPr>
          <w:p>
            <w:pPr/>
            <w:r>
              <w:t xml:space="preserve">FR-AGT-05</w:t>
            </w:r>
          </w:p>
        </w:tc>
        <w:tc>
          <w:tcPr>
            <w:tcW w:w="5592" w:type="dxa"/>
          </w:tcPr>
          <w:p>
            <w:pPr/>
            <w:r>
              <w:t xml:space="preserve">Every order records the channel it came through: self-serve, agent-assisted or agent-placed</w:t>
            </w:r>
          </w:p>
        </w:tc>
        <w:tc>
          <w:tcPr>
            <w:tcW w:w="987" w:type="dxa"/>
          </w:tcPr>
          <w:p>
            <w:pPr/>
            <w:r>
              <w:t xml:space="preserve">P1</w:t>
            </w:r>
          </w:p>
        </w:tc>
        <w:tc>
          <w:tcPr>
            <w:tcW w:w="1167" w:type="dxa"/>
          </w:tcPr>
          <w:p>
            <w:pPr/>
            <w:r>
              <w:t xml:space="preserve">M</w:t>
            </w:r>
          </w:p>
        </w:tc>
      </w:tr>
      <w:tr>
        <w:tc>
          <w:tcPr>
            <w:tcW w:w="1612" w:type="dxa"/>
          </w:tcPr>
          <w:p>
            <w:pPr/>
            <w:r>
              <w:t xml:space="preserve">FR-AGT-06</w:t>
            </w:r>
          </w:p>
        </w:tc>
        <w:tc>
          <w:tcPr>
            <w:tcW w:w="5592" w:type="dxa"/>
          </w:tcPr>
          <w:p>
            <w:pPr/>
            <w:r>
              <w:t xml:space="preserve">Agents see only their assigned customers and the orders they placed</w:t>
            </w:r>
          </w:p>
        </w:tc>
        <w:tc>
          <w:tcPr>
            <w:tcW w:w="987" w:type="dxa"/>
          </w:tcPr>
          <w:p>
            <w:pPr/>
            <w:r>
              <w:t xml:space="preserve">P1</w:t>
            </w:r>
          </w:p>
        </w:tc>
        <w:tc>
          <w:tcPr>
            <w:tcW w:w="1167" w:type="dxa"/>
          </w:tcPr>
          <w:p>
            <w:pPr/>
            <w:r>
              <w:t xml:space="preserve">M</w:t>
            </w:r>
          </w:p>
        </w:tc>
      </w:tr>
      <w:tr>
        <w:tc>
          <w:tcPr>
            <w:tcW w:w="1612" w:type="dxa"/>
          </w:tcPr>
          <w:p>
            <w:pPr/>
            <w:r>
              <w:t xml:space="preserve">FR-AGT-07</w:t>
            </w:r>
          </w:p>
        </w:tc>
        <w:tc>
          <w:tcPr>
            <w:tcW w:w="5592" w:type="dxa"/>
          </w:tcPr>
          <w:p>
            <w:pPr/>
            <w:r>
              <w:t xml:space="preserve">The customer must consent, recorded on the order, before an agent captures their measurements or places an order for them</w:t>
            </w:r>
          </w:p>
        </w:tc>
        <w:tc>
          <w:tcPr>
            <w:tcW w:w="987" w:type="dxa"/>
          </w:tcPr>
          <w:p>
            <w:pPr/>
            <w:r>
              <w:t xml:space="preserve">P1</w:t>
            </w:r>
          </w:p>
        </w:tc>
        <w:tc>
          <w:tcPr>
            <w:tcW w:w="1167" w:type="dxa"/>
          </w:tcPr>
          <w:p>
            <w:pPr/>
            <w:r>
              <w:t xml:space="preserve">M</w:t>
            </w:r>
          </w:p>
        </w:tc>
      </w:tr>
      <w:tr>
        <w:tc>
          <w:tcPr>
            <w:tcW w:w="1612" w:type="dxa"/>
          </w:tcPr>
          <w:p>
            <w:pPr/>
            <w:r>
              <w:t xml:space="preserve">FR-AGT-08</w:t>
            </w:r>
          </w:p>
        </w:tc>
        <w:tc>
          <w:tcPr>
            <w:tcW w:w="5592" w:type="dxa"/>
          </w:tcPr>
          <w:p>
            <w:pPr/>
            <w:r>
              <w:t xml:space="preserve">Order placement accepts a client-generated idempotency key, so that a retry over a poor connection does not create a duplicate order</w:t>
            </w:r>
          </w:p>
        </w:tc>
        <w:tc>
          <w:tcPr>
            <w:tcW w:w="987" w:type="dxa"/>
          </w:tcPr>
          <w:p>
            <w:pPr/>
            <w:r>
              <w:t xml:space="preserve">P1</w:t>
            </w:r>
          </w:p>
        </w:tc>
        <w:tc>
          <w:tcPr>
            <w:tcW w:w="1167" w:type="dxa"/>
          </w:tcPr>
          <w:p>
            <w:pPr/>
            <w:r>
              <w:t xml:space="preserve">M</w:t>
            </w:r>
          </w:p>
        </w:tc>
      </w:tr>
      <w:tr>
        <w:tc>
          <w:tcPr>
            <w:tcW w:w="1612" w:type="dxa"/>
          </w:tcPr>
          <w:p>
            <w:pPr/>
            <w:r>
              <w:t xml:space="preserve">FR-AGT-09</w:t>
            </w:r>
          </w:p>
        </w:tc>
        <w:tc>
          <w:tcPr>
            <w:tcW w:w="5592" w:type="dxa"/>
          </w:tcPr>
          <w:p>
            <w:pPr/>
            <w:r>
              <w:t xml:space="preserve">An agent's view of a customer is limited to what the order needs. It does not expose that customer's full history with other agents</w:t>
            </w:r>
          </w:p>
        </w:tc>
        <w:tc>
          <w:tcPr>
            <w:tcW w:w="987" w:type="dxa"/>
          </w:tcPr>
          <w:p>
            <w:pPr/>
            <w:r>
              <w:t xml:space="preserve">P1</w:t>
            </w:r>
          </w:p>
        </w:tc>
        <w:tc>
          <w:tcPr>
            <w:tcW w:w="1167" w:type="dxa"/>
          </w:tcPr>
          <w:p>
            <w:pPr/>
            <w:r>
              <w:t xml:space="preserve">S</w:t>
            </w:r>
          </w:p>
        </w:tc>
      </w:tr>
      <w:tr>
        <w:tc>
          <w:tcPr>
            <w:tcW w:w="1612" w:type="dxa"/>
          </w:tcPr>
          <w:p>
            <w:pPr/>
            <w:r>
              <w:t xml:space="preserve">FR-AGT-10</w:t>
            </w:r>
          </w:p>
        </w:tc>
        <w:tc>
          <w:tcPr>
            <w:tcW w:w="5592" w:type="dxa"/>
          </w:tcPr>
          <w:p>
            <w:pPr/>
            <w:r>
              <w:t xml:space="preserve">Agent actions on an order are written to the audit log with the agent's identity</w:t>
            </w:r>
          </w:p>
        </w:tc>
        <w:tc>
          <w:tcPr>
            <w:tcW w:w="987" w:type="dxa"/>
          </w:tcPr>
          <w:p>
            <w:pPr/>
            <w:r>
              <w:t xml:space="preserve">P1</w:t>
            </w:r>
          </w:p>
        </w:tc>
        <w:tc>
          <w:tcPr>
            <w:tcW w:w="1167" w:type="dxa"/>
          </w:tcPr>
          <w:p>
            <w:pPr/>
            <w:r>
              <w:t xml:space="preserve">M</w:t>
            </w:r>
          </w:p>
        </w:tc>
      </w:tr>
      <w:tr>
        <w:tc>
          <w:tcPr>
            <w:tcW w:w="1612" w:type="dxa"/>
          </w:tcPr>
          <w:p>
            <w:pPr/>
            <w:r>
              <w:t xml:space="preserve">FR-AGT-11</w:t>
            </w:r>
          </w:p>
        </w:tc>
        <w:tc>
          <w:tcPr>
            <w:tcW w:w="5592" w:type="dxa"/>
          </w:tcPr>
          <w:p>
            <w:pPr/>
            <w:r>
              <w:t xml:space="preserve">Agents see their own activity: orders placed, in production, delivered, cancelled</w:t>
            </w:r>
          </w:p>
        </w:tc>
        <w:tc>
          <w:tcPr>
            <w:tcW w:w="987" w:type="dxa"/>
          </w:tcPr>
          <w:p>
            <w:pPr/>
            <w:r>
              <w:t xml:space="preserve">P1</w:t>
            </w:r>
          </w:p>
        </w:tc>
        <w:tc>
          <w:tcPr>
            <w:tcW w:w="1167" w:type="dxa"/>
          </w:tcPr>
          <w:p>
            <w:pPr/>
            <w:r>
              <w:t xml:space="preserve">S</w:t>
            </w:r>
          </w:p>
        </w:tc>
      </w:tr>
      <w:tr>
        <w:tc>
          <w:tcPr>
            <w:tcW w:w="1612" w:type="dxa"/>
          </w:tcPr>
          <w:p>
            <w:pPr/>
            <w:r>
              <w:t xml:space="preserve">FR-AGT-12</w:t>
            </w:r>
          </w:p>
        </w:tc>
        <w:tc>
          <w:tcPr>
            <w:tcW w:w="5592" w:type="dxa"/>
          </w:tcPr>
          <w:p>
            <w:pPr/>
            <w:r>
              <w:t xml:space="preserve">An agent can book and record a measurement visit for a customer who cannot complete a scan</w:t>
            </w:r>
          </w:p>
        </w:tc>
        <w:tc>
          <w:tcPr>
            <w:tcW w:w="987" w:type="dxa"/>
          </w:tcPr>
          <w:p>
            <w:pPr/>
            <w:r>
              <w:t xml:space="preserve">P1</w:t>
            </w:r>
          </w:p>
        </w:tc>
        <w:tc>
          <w:tcPr>
            <w:tcW w:w="1167" w:type="dxa"/>
          </w:tcPr>
          <w:p>
            <w:pPr/>
            <w:r>
              <w:t xml:space="preserve">S</w:t>
            </w:r>
          </w:p>
        </w:tc>
      </w:tr>
      <w:tr>
        <w:tc>
          <w:tcPr>
            <w:tcW w:w="1612" w:type="dxa"/>
          </w:tcPr>
          <w:p>
            <w:pPr/>
            <w:r>
              <w:t xml:space="preserve">FR-AGT-13</w:t>
            </w:r>
          </w:p>
        </w:tc>
        <w:tc>
          <w:tcPr>
            <w:tcW w:w="5592" w:type="dxa"/>
          </w:tcPr>
          <w:p>
            <w:pPr/>
            <w:r>
              <w:t xml:space="preserve">Admins can see per-agent activity and attribution across the platform</w:t>
            </w:r>
          </w:p>
        </w:tc>
        <w:tc>
          <w:tcPr>
            <w:tcW w:w="987" w:type="dxa"/>
          </w:tcPr>
          <w:p>
            <w:pPr/>
            <w:r>
              <w:t xml:space="preserve">P1</w:t>
            </w:r>
          </w:p>
        </w:tc>
        <w:tc>
          <w:tcPr>
            <w:tcW w:w="1167" w:type="dxa"/>
          </w:tcPr>
          <w:p>
            <w:pPr/>
            <w:r>
              <w:t xml:space="preserve">S</w:t>
            </w:r>
          </w:p>
        </w:tc>
      </w:tr>
      <w:tr>
        <w:tc>
          <w:tcPr>
            <w:tcW w:w="1612" w:type="dxa"/>
          </w:tcPr>
          <w:p>
            <w:pPr/>
            <w:r>
              <w:t xml:space="preserve">FR-AGT-14</w:t>
            </w:r>
          </w:p>
        </w:tc>
        <w:tc>
          <w:tcPr>
            <w:tcW w:w="5592" w:type="dxa"/>
          </w:tcPr>
          <w:p>
            <w:pPr/>
            <w:r>
              <w:t xml:space="preserve">Commission accrual per agent, with rules for cancelled and refunded orders</w:t>
            </w:r>
          </w:p>
        </w:tc>
        <w:tc>
          <w:tcPr>
            <w:tcW w:w="987" w:type="dxa"/>
          </w:tcPr>
          <w:p>
            <w:pPr/>
            <w:r>
              <w:t xml:space="preserve">P2</w:t>
            </w:r>
          </w:p>
        </w:tc>
        <w:tc>
          <w:tcPr>
            <w:tcW w:w="1167" w:type="dxa"/>
          </w:tcPr>
          <w:p>
            <w:pPr/>
            <w:r>
              <w:t xml:space="preserve">C</w:t>
            </w:r>
          </w:p>
        </w:tc>
      </w:tr>
    </w:tbl>
    <w:p>
      <w:pPr>
        <w:pStyle w:val="Heading3"/>
      </w:pPr>
      <w:r>
        <w:t xml:space="preserve">9.1 Attribution is recorded from launch</w:t>
      </w:r>
    </w:p>
    <w:p>
      <w:pPr/>
      <w:r>
        <w:t xml:space="preserve">FR-AGT-05 and the agent reference on the order are required in P1 even though commission is undecided at FR-AGT-14. Attribution cannot be reconstructed after the fact, and a commission scheme introduced in month three against unattributed orders is not recoverable.</w:t>
      </w:r>
    </w:p>
    <w:p>
      <w:pPr>
        <w:pStyle w:val="Heading3"/>
      </w:pPr>
      <w:r>
        <w:t xml:space="preserve">9.2 Connectivity</w:t>
      </w:r>
    </w:p>
    <w:p>
      <w:pPr/>
      <w:r>
        <w:t xml:space="preserve">Agents work in the field on mobile data of unpredictable quality, in the middle of a long funnel that includes a camera capture and a payment. FR-AGT-08 covers the duplicate-order case, which is the most damaging failure.</w:t>
      </w:r>
    </w:p>
    <w:p>
      <w:pPr/>
      <w:r>
        <w:t xml:space="preserve">Full offline order capture with later synchronisation is deliberately not specified here. It is a substantial build, considerably larger than the offline catalogue cache at FR-CUS-17, and it should be a separate decision rather than an assumed part of the agent app. If agents are expected to work where connectivity fails outright, that needs to be raised as a scope item in its own right.</w:t>
      </w:r>
    </w:p>
    <w:p>
      <w:pPr>
        <w:pStyle w:val="Heading2"/>
      </w:pPr>
      <w:r>
        <w:t xml:space="preserve">10. Production, warehouse and fulfilment</w:t>
      </w:r>
    </w:p>
    <w:p>
      <w:pPr/>
      <w:r>
        <w:t xml:space="preserve">This entire section is new. v1.0 ended at the shop counter and explicitly excluded logistics. MultiFe now stitches and ships, so production and delivery are states inside the platform.</w:t>
      </w:r>
    </w:p>
    <w:p>
      <w:pPr>
        <w:pStyle w:val="Heading3"/>
      </w:pPr>
      <w:r>
        <w:t xml:space="preserve">10.1 Production</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FR-PRD-01</w:t>
            </w:r>
          </w:p>
        </w:tc>
        <w:tc>
          <w:tcPr>
            <w:tcW w:w="5592" w:type="dxa"/>
          </w:tcPr>
          <w:p>
            <w:pPr/>
            <w:r>
              <w:t xml:space="preserve">A paid order creates a production job carrying the template, every chosen option, the approved measurements and the fabric requirement</w:t>
            </w:r>
          </w:p>
        </w:tc>
        <w:tc>
          <w:tcPr>
            <w:tcW w:w="987" w:type="dxa"/>
          </w:tcPr>
          <w:p>
            <w:pPr/>
            <w:r>
              <w:t xml:space="preserve">P1</w:t>
            </w:r>
          </w:p>
        </w:tc>
        <w:tc>
          <w:tcPr>
            <w:tcW w:w="1167" w:type="dxa"/>
          </w:tcPr>
          <w:p>
            <w:pPr/>
            <w:r>
              <w:t xml:space="preserve">M</w:t>
            </w:r>
          </w:p>
        </w:tc>
      </w:tr>
      <w:tr>
        <w:tc>
          <w:tcPr>
            <w:tcW w:w="1612" w:type="dxa"/>
          </w:tcPr>
          <w:p>
            <w:pPr/>
            <w:r>
              <w:t xml:space="preserve">FR-PRD-02</w:t>
            </w:r>
          </w:p>
        </w:tc>
        <w:tc>
          <w:tcPr>
            <w:tcW w:w="5592" w:type="dxa"/>
          </w:tcPr>
          <w:p>
            <w:pPr/>
            <w:r>
              <w:t xml:space="preserve">Warehouse staff record receipt of the fabric against the job</w:t>
            </w:r>
          </w:p>
        </w:tc>
        <w:tc>
          <w:tcPr>
            <w:tcW w:w="987" w:type="dxa"/>
          </w:tcPr>
          <w:p>
            <w:pPr/>
            <w:r>
              <w:t xml:space="preserve">P1</w:t>
            </w:r>
          </w:p>
        </w:tc>
        <w:tc>
          <w:tcPr>
            <w:tcW w:w="1167" w:type="dxa"/>
          </w:tcPr>
          <w:p>
            <w:pPr/>
            <w:r>
              <w:t xml:space="preserve">M</w:t>
            </w:r>
          </w:p>
        </w:tc>
      </w:tr>
      <w:tr>
        <w:tc>
          <w:tcPr>
            <w:tcW w:w="1612" w:type="dxa"/>
          </w:tcPr>
          <w:p>
            <w:pPr/>
            <w:r>
              <w:t xml:space="preserve">FR-PRD-03</w:t>
            </w:r>
          </w:p>
        </w:tc>
        <w:tc>
          <w:tcPr>
            <w:tcW w:w="5592" w:type="dxa"/>
          </w:tcPr>
          <w:p>
            <w:pPr/>
            <w:r>
              <w:t xml:space="preserve">A tailor approves the measurements before cutting, per FR-AI-14</w:t>
            </w:r>
          </w:p>
        </w:tc>
        <w:tc>
          <w:tcPr>
            <w:tcW w:w="987" w:type="dxa"/>
          </w:tcPr>
          <w:p>
            <w:pPr/>
            <w:r>
              <w:t xml:space="preserve">P1</w:t>
            </w:r>
          </w:p>
        </w:tc>
        <w:tc>
          <w:tcPr>
            <w:tcW w:w="1167" w:type="dxa"/>
          </w:tcPr>
          <w:p>
            <w:pPr/>
            <w:r>
              <w:t xml:space="preserve">M</w:t>
            </w:r>
          </w:p>
        </w:tc>
      </w:tr>
      <w:tr>
        <w:tc>
          <w:tcPr>
            <w:tcW w:w="1612" w:type="dxa"/>
          </w:tcPr>
          <w:p>
            <w:pPr/>
            <w:r>
              <w:t xml:space="preserve">FR-PRD-04</w:t>
            </w:r>
          </w:p>
        </w:tc>
        <w:tc>
          <w:tcPr>
            <w:tcW w:w="5592" w:type="dxa"/>
          </w:tcPr>
          <w:p>
            <w:pPr/>
            <w:r>
              <w:t xml:space="preserve">A job moves through cutting, stitching and quality control, each stage timestamped with the person who recorded it</w:t>
            </w:r>
          </w:p>
        </w:tc>
        <w:tc>
          <w:tcPr>
            <w:tcW w:w="987" w:type="dxa"/>
          </w:tcPr>
          <w:p>
            <w:pPr/>
            <w:r>
              <w:t xml:space="preserve">P1</w:t>
            </w:r>
          </w:p>
        </w:tc>
        <w:tc>
          <w:tcPr>
            <w:tcW w:w="1167" w:type="dxa"/>
          </w:tcPr>
          <w:p>
            <w:pPr/>
            <w:r>
              <w:t xml:space="preserve">M</w:t>
            </w:r>
          </w:p>
        </w:tc>
      </w:tr>
      <w:tr>
        <w:tc>
          <w:tcPr>
            <w:tcW w:w="1612" w:type="dxa"/>
          </w:tcPr>
          <w:p>
            <w:pPr/>
            <w:r>
              <w:t xml:space="preserve">FR-PRD-05</w:t>
            </w:r>
          </w:p>
        </w:tc>
        <w:tc>
          <w:tcPr>
            <w:tcW w:w="5592" w:type="dxa"/>
          </w:tcPr>
          <w:p>
            <w:pPr/>
            <w:r>
              <w:t xml:space="preserve">Jobs are assigned to a tailor, and a tailor sees their own queue</w:t>
            </w:r>
          </w:p>
        </w:tc>
        <w:tc>
          <w:tcPr>
            <w:tcW w:w="987" w:type="dxa"/>
          </w:tcPr>
          <w:p>
            <w:pPr/>
            <w:r>
              <w:t xml:space="preserve">P1</w:t>
            </w:r>
          </w:p>
        </w:tc>
        <w:tc>
          <w:tcPr>
            <w:tcW w:w="1167" w:type="dxa"/>
          </w:tcPr>
          <w:p>
            <w:pPr/>
            <w:r>
              <w:t xml:space="preserve">M</w:t>
            </w:r>
          </w:p>
        </w:tc>
      </w:tr>
      <w:tr>
        <w:tc>
          <w:tcPr>
            <w:tcW w:w="1612" w:type="dxa"/>
          </w:tcPr>
          <w:p>
            <w:pPr/>
            <w:r>
              <w:t xml:space="preserve">FR-PRD-06</w:t>
            </w:r>
          </w:p>
        </w:tc>
        <w:tc>
          <w:tcPr>
            <w:tcW w:w="5592" w:type="dxa"/>
          </w:tcPr>
          <w:p>
            <w:pPr/>
            <w:r>
              <w:t xml:space="preserve">A job failing quality control is sent back to stitching with a reason, or escalated to admin where the garment must be remade</w:t>
            </w:r>
          </w:p>
        </w:tc>
        <w:tc>
          <w:tcPr>
            <w:tcW w:w="987" w:type="dxa"/>
          </w:tcPr>
          <w:p>
            <w:pPr/>
            <w:r>
              <w:t xml:space="preserve">P1</w:t>
            </w:r>
          </w:p>
        </w:tc>
        <w:tc>
          <w:tcPr>
            <w:tcW w:w="1167" w:type="dxa"/>
          </w:tcPr>
          <w:p>
            <w:pPr/>
            <w:r>
              <w:t xml:space="preserve">M</w:t>
            </w:r>
          </w:p>
        </w:tc>
      </w:tr>
      <w:tr>
        <w:tc>
          <w:tcPr>
            <w:tcW w:w="1612" w:type="dxa"/>
          </w:tcPr>
          <w:p>
            <w:pPr/>
            <w:r>
              <w:t xml:space="preserve">FR-PRD-07</w:t>
            </w:r>
          </w:p>
        </w:tc>
        <w:tc>
          <w:tcPr>
            <w:tcW w:w="5592" w:type="dxa"/>
          </w:tcPr>
          <w:p>
            <w:pPr/>
            <w:r>
              <w:t xml:space="preserve">A remake creates a linked replacement job and records the fabric consumed, so that loss is visible</w:t>
            </w:r>
          </w:p>
        </w:tc>
        <w:tc>
          <w:tcPr>
            <w:tcW w:w="987" w:type="dxa"/>
          </w:tcPr>
          <w:p>
            <w:pPr/>
            <w:r>
              <w:t xml:space="preserve">P1</w:t>
            </w:r>
          </w:p>
        </w:tc>
        <w:tc>
          <w:tcPr>
            <w:tcW w:w="1167" w:type="dxa"/>
          </w:tcPr>
          <w:p>
            <w:pPr/>
            <w:r>
              <w:t xml:space="preserve">S</w:t>
            </w:r>
          </w:p>
        </w:tc>
      </w:tr>
      <w:tr>
        <w:tc>
          <w:tcPr>
            <w:tcW w:w="1612" w:type="dxa"/>
          </w:tcPr>
          <w:p>
            <w:pPr/>
            <w:r>
              <w:t xml:space="preserve">FR-PRD-08</w:t>
            </w:r>
          </w:p>
        </w:tc>
        <w:tc>
          <w:tcPr>
            <w:tcW w:w="5592" w:type="dxa"/>
          </w:tcPr>
          <w:p>
            <w:pPr/>
            <w:r>
              <w:t xml:space="preserve">A job overdue against its estimated date is flagged to warehouse and admin</w:t>
            </w:r>
          </w:p>
        </w:tc>
        <w:tc>
          <w:tcPr>
            <w:tcW w:w="987" w:type="dxa"/>
          </w:tcPr>
          <w:p>
            <w:pPr/>
            <w:r>
              <w:t xml:space="preserve">P1</w:t>
            </w:r>
          </w:p>
        </w:tc>
        <w:tc>
          <w:tcPr>
            <w:tcW w:w="1167" w:type="dxa"/>
          </w:tcPr>
          <w:p>
            <w:pPr/>
            <w:r>
              <w:t xml:space="preserve">S</w:t>
            </w:r>
          </w:p>
        </w:tc>
      </w:tr>
      <w:tr>
        <w:tc>
          <w:tcPr>
            <w:tcW w:w="1612" w:type="dxa"/>
          </w:tcPr>
          <w:p>
            <w:pPr/>
            <w:r>
              <w:t xml:space="preserve">FR-PRD-09</w:t>
            </w:r>
          </w:p>
        </w:tc>
        <w:tc>
          <w:tcPr>
            <w:tcW w:w="5592" w:type="dxa"/>
          </w:tcPr>
          <w:p>
            <w:pPr/>
            <w:r>
              <w:t xml:space="preserve">Production can print a job sheet with the order number, template, options and measurements</w:t>
            </w:r>
          </w:p>
        </w:tc>
        <w:tc>
          <w:tcPr>
            <w:tcW w:w="987" w:type="dxa"/>
          </w:tcPr>
          <w:p>
            <w:pPr/>
            <w:r>
              <w:t xml:space="preserve">P1</w:t>
            </w:r>
          </w:p>
        </w:tc>
        <w:tc>
          <w:tcPr>
            <w:tcW w:w="1167" w:type="dxa"/>
          </w:tcPr>
          <w:p>
            <w:pPr/>
            <w:r>
              <w:t xml:space="preserve">S</w:t>
            </w:r>
          </w:p>
        </w:tc>
      </w:tr>
      <w:tr>
        <w:tc>
          <w:tcPr>
            <w:tcW w:w="1612" w:type="dxa"/>
          </w:tcPr>
          <w:p>
            <w:pPr/>
            <w:r>
              <w:t xml:space="preserve">FR-PRD-10</w:t>
            </w:r>
          </w:p>
        </w:tc>
        <w:tc>
          <w:tcPr>
            <w:tcW w:w="5592" w:type="dxa"/>
          </w:tcPr>
          <w:p>
            <w:pPr/>
            <w:r>
              <w:t xml:space="preserve">The platform records actual yardage consumed against the estimate, so that estimates can be tuned</w:t>
            </w:r>
          </w:p>
        </w:tc>
        <w:tc>
          <w:tcPr>
            <w:tcW w:w="987" w:type="dxa"/>
          </w:tcPr>
          <w:p>
            <w:pPr/>
            <w:r>
              <w:t xml:space="preserve">P2</w:t>
            </w:r>
          </w:p>
        </w:tc>
        <w:tc>
          <w:tcPr>
            <w:tcW w:w="1167" w:type="dxa"/>
          </w:tcPr>
          <w:p>
            <w:pPr/>
            <w:r>
              <w:t xml:space="preserve">S</w:t>
            </w:r>
          </w:p>
        </w:tc>
      </w:tr>
    </w:tbl>
    <w:p>
      <w:pPr>
        <w:pStyle w:val="Heading3"/>
      </w:pPr>
      <w:r>
        <w:t xml:space="preserve">10.2 Fulfilment</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FR-FUL-01</w:t>
            </w:r>
          </w:p>
        </w:tc>
        <w:tc>
          <w:tcPr>
            <w:tcW w:w="5592" w:type="dxa"/>
          </w:tcPr>
          <w:p>
            <w:pPr/>
            <w:r>
              <w:t xml:space="preserve">A passed job is packed and marked ready for dispatch</w:t>
            </w:r>
          </w:p>
        </w:tc>
        <w:tc>
          <w:tcPr>
            <w:tcW w:w="987" w:type="dxa"/>
          </w:tcPr>
          <w:p>
            <w:pPr/>
            <w:r>
              <w:t xml:space="preserve">P1</w:t>
            </w:r>
          </w:p>
        </w:tc>
        <w:tc>
          <w:tcPr>
            <w:tcW w:w="1167" w:type="dxa"/>
          </w:tcPr>
          <w:p>
            <w:pPr/>
            <w:r>
              <w:t xml:space="preserve">M</w:t>
            </w:r>
          </w:p>
        </w:tc>
      </w:tr>
      <w:tr>
        <w:tc>
          <w:tcPr>
            <w:tcW w:w="1612" w:type="dxa"/>
          </w:tcPr>
          <w:p>
            <w:pPr/>
            <w:r>
              <w:t xml:space="preserve">FR-FUL-02</w:t>
            </w:r>
          </w:p>
        </w:tc>
        <w:tc>
          <w:tcPr>
            <w:tcW w:w="5592" w:type="dxa"/>
          </w:tcPr>
          <w:p>
            <w:pPr/>
            <w:r>
              <w:t xml:space="preserve">Dispatch records the courier and the tracking number against the order</w:t>
            </w:r>
          </w:p>
        </w:tc>
        <w:tc>
          <w:tcPr>
            <w:tcW w:w="987" w:type="dxa"/>
          </w:tcPr>
          <w:p>
            <w:pPr/>
            <w:r>
              <w:t xml:space="preserve">P1</w:t>
            </w:r>
          </w:p>
        </w:tc>
        <w:tc>
          <w:tcPr>
            <w:tcW w:w="1167" w:type="dxa"/>
          </w:tcPr>
          <w:p>
            <w:pPr/>
            <w:r>
              <w:t xml:space="preserve">M</w:t>
            </w:r>
          </w:p>
        </w:tc>
      </w:tr>
      <w:tr>
        <w:tc>
          <w:tcPr>
            <w:tcW w:w="1612" w:type="dxa"/>
          </w:tcPr>
          <w:p>
            <w:pPr/>
            <w:r>
              <w:t xml:space="preserve">FR-FUL-03</w:t>
            </w:r>
          </w:p>
        </w:tc>
        <w:tc>
          <w:tcPr>
            <w:tcW w:w="5592" w:type="dxa"/>
          </w:tcPr>
          <w:p>
            <w:pPr/>
            <w:r>
              <w:t xml:space="preserve">The customer sees the courier and tracking reference on their order page</w:t>
            </w:r>
          </w:p>
        </w:tc>
        <w:tc>
          <w:tcPr>
            <w:tcW w:w="987" w:type="dxa"/>
          </w:tcPr>
          <w:p>
            <w:pPr/>
            <w:r>
              <w:t xml:space="preserve">P1</w:t>
            </w:r>
          </w:p>
        </w:tc>
        <w:tc>
          <w:tcPr>
            <w:tcW w:w="1167" w:type="dxa"/>
          </w:tcPr>
          <w:p>
            <w:pPr/>
            <w:r>
              <w:t xml:space="preserve">M</w:t>
            </w:r>
          </w:p>
        </w:tc>
      </w:tr>
      <w:tr>
        <w:tc>
          <w:tcPr>
            <w:tcW w:w="1612" w:type="dxa"/>
          </w:tcPr>
          <w:p>
            <w:pPr/>
            <w:r>
              <w:t xml:space="preserve">FR-FUL-04</w:t>
            </w:r>
          </w:p>
        </w:tc>
        <w:tc>
          <w:tcPr>
            <w:tcW w:w="5592" w:type="dxa"/>
          </w:tcPr>
          <w:p>
            <w:pPr/>
            <w:r>
              <w:t xml:space="preserve">Delivery is confirmed, either by the courier's status or by manual entry</w:t>
            </w:r>
          </w:p>
        </w:tc>
        <w:tc>
          <w:tcPr>
            <w:tcW w:w="987" w:type="dxa"/>
          </w:tcPr>
          <w:p>
            <w:pPr/>
            <w:r>
              <w:t xml:space="preserve">P1</w:t>
            </w:r>
          </w:p>
        </w:tc>
        <w:tc>
          <w:tcPr>
            <w:tcW w:w="1167" w:type="dxa"/>
          </w:tcPr>
          <w:p>
            <w:pPr/>
            <w:r>
              <w:t xml:space="preserve">M</w:t>
            </w:r>
          </w:p>
        </w:tc>
      </w:tr>
      <w:tr>
        <w:tc>
          <w:tcPr>
            <w:tcW w:w="1612" w:type="dxa"/>
          </w:tcPr>
          <w:p>
            <w:pPr/>
            <w:r>
              <w:t xml:space="preserve">FR-FUL-05</w:t>
            </w:r>
          </w:p>
        </w:tc>
        <w:tc>
          <w:tcPr>
            <w:tcW w:w="5592" w:type="dxa"/>
          </w:tcPr>
          <w:p>
            <w:pPr/>
            <w:r>
              <w:t xml:space="preserve">A failed delivery is recorded with a reason, and the order returns to a reattempt state rather than completing</w:t>
            </w:r>
          </w:p>
        </w:tc>
        <w:tc>
          <w:tcPr>
            <w:tcW w:w="987" w:type="dxa"/>
          </w:tcPr>
          <w:p>
            <w:pPr/>
            <w:r>
              <w:t xml:space="preserve">P1</w:t>
            </w:r>
          </w:p>
        </w:tc>
        <w:tc>
          <w:tcPr>
            <w:tcW w:w="1167" w:type="dxa"/>
          </w:tcPr>
          <w:p>
            <w:pPr/>
            <w:r>
              <w:t xml:space="preserve">S</w:t>
            </w:r>
          </w:p>
        </w:tc>
      </w:tr>
      <w:tr>
        <w:tc>
          <w:tcPr>
            <w:tcW w:w="1612" w:type="dxa"/>
          </w:tcPr>
          <w:p>
            <w:pPr/>
            <w:r>
              <w:t xml:space="preserve">FR-FUL-06</w:t>
            </w:r>
          </w:p>
        </w:tc>
        <w:tc>
          <w:tcPr>
            <w:tcW w:w="5592" w:type="dxa"/>
          </w:tcPr>
          <w:p>
            <w:pPr/>
            <w:r>
              <w:t xml:space="preserve">Where the customer chose collection, the order moves to ready for collection and completes on handover</w:t>
            </w:r>
          </w:p>
        </w:tc>
        <w:tc>
          <w:tcPr>
            <w:tcW w:w="987" w:type="dxa"/>
          </w:tcPr>
          <w:p>
            <w:pPr/>
            <w:r>
              <w:t xml:space="preserve">P1</w:t>
            </w:r>
          </w:p>
        </w:tc>
        <w:tc>
          <w:tcPr>
            <w:tcW w:w="1167" w:type="dxa"/>
          </w:tcPr>
          <w:p>
            <w:pPr/>
            <w:r>
              <w:t xml:space="preserve">S</w:t>
            </w:r>
          </w:p>
        </w:tc>
      </w:tr>
      <w:tr>
        <w:tc>
          <w:tcPr>
            <w:tcW w:w="1612" w:type="dxa"/>
          </w:tcPr>
          <w:p>
            <w:pPr/>
            <w:r>
              <w:t xml:space="preserve">FR-FUL-07</w:t>
            </w:r>
          </w:p>
        </w:tc>
        <w:tc>
          <w:tcPr>
            <w:tcW w:w="5592" w:type="dxa"/>
          </w:tcPr>
          <w:p>
            <w:pPr/>
            <w:r>
              <w:t xml:space="preserve">Courier API integration for label generation and automatic tracking updates</w:t>
            </w:r>
          </w:p>
        </w:tc>
        <w:tc>
          <w:tcPr>
            <w:tcW w:w="987" w:type="dxa"/>
          </w:tcPr>
          <w:p>
            <w:pPr/>
            <w:r>
              <w:t xml:space="preserve">P2</w:t>
            </w:r>
          </w:p>
        </w:tc>
        <w:tc>
          <w:tcPr>
            <w:tcW w:w="1167" w:type="dxa"/>
          </w:tcPr>
          <w:p>
            <w:pPr/>
            <w:r>
              <w:t xml:space="preserve">C</w:t>
            </w:r>
          </w:p>
        </w:tc>
      </w:tr>
    </w:tbl>
    <w:p>
      <w:pPr>
        <w:pStyle w:val="Heading3"/>
      </w:pPr>
      <w:r>
        <w:t xml:space="preserve">10.3 Capacity is not modelled</w:t>
      </w:r>
    </w:p>
    <w:p>
      <w:pPr/>
      <w:r>
        <w:t xml:space="preserve">These requirements track work, they do not schedule it. The estimated delivery date shown at FR-CUS-10 is derived from template lead time plus option lead time plus a dispatch allowance. It does not account for how many jobs are already in the queue.</w:t>
      </w:r>
    </w:p>
    <w:p>
      <w:pPr/>
      <w:r>
        <w:t xml:space="preserve">That is acceptable at launch volume and becomes wrong quickly as volume grows, because the first delivery promise a customer sees is the one they hold MultiFe to. Capacity-aware date estimation should be scoped as a follow-on once real throughput data exists.</w:t>
      </w:r>
    </w:p>
    <w:p>
      <w:pPr>
        <w:pStyle w:val="Heading2"/>
      </w:pPr>
      <w:r>
        <w:t xml:space="preserve">11. Orders, administration, notifications and payments</w:t>
      </w:r>
    </w:p>
    <w:p>
      <w:pPr>
        <w:pStyle w:val="Heading3"/>
      </w:pPr>
      <w:r>
        <w:t xml:space="preserve">11.1 Order lifecycle</w:t>
      </w:r>
    </w:p>
    <w:p>
      <w:pPr/>
      <w:r>
        <w:t xml:space="preserve">The v1.0 lifecycle had six states and ended when the shop handed the garment over. This one spans procurement, production and delivery, and the order is created later in the journey than before: on payment, not on submission.</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FR-ORD-01</w:t>
            </w:r>
          </w:p>
        </w:tc>
        <w:tc>
          <w:tcPr>
            <w:tcW w:w="5592" w:type="dxa"/>
          </w:tcPr>
          <w:p>
            <w:pPr/>
            <w:r>
              <w:t xml:space="preserve">Each order gets a unique readable number, for example MF-2026-000123</w:t>
            </w:r>
          </w:p>
        </w:tc>
        <w:tc>
          <w:tcPr>
            <w:tcW w:w="987" w:type="dxa"/>
          </w:tcPr>
          <w:p>
            <w:pPr/>
            <w:r>
              <w:t xml:space="preserve">P1</w:t>
            </w:r>
          </w:p>
        </w:tc>
        <w:tc>
          <w:tcPr>
            <w:tcW w:w="1167" w:type="dxa"/>
          </w:tcPr>
          <w:p>
            <w:pPr/>
            <w:r>
              <w:t xml:space="preserve">M</w:t>
            </w:r>
          </w:p>
        </w:tc>
      </w:tr>
      <w:tr>
        <w:tc>
          <w:tcPr>
            <w:tcW w:w="1612" w:type="dxa"/>
          </w:tcPr>
          <w:p>
            <w:pPr/>
            <w:r>
              <w:t xml:space="preserve">FR-ORD-02</w:t>
            </w:r>
          </w:p>
        </w:tc>
        <w:tc>
          <w:tcPr>
            <w:tcW w:w="5592" w:type="dxa"/>
          </w:tcPr>
          <w:p>
            <w:pPr/>
            <w:r>
              <w:t xml:space="preserve">An order moves through: Placed, Fabric secured, Measurements approved, In cutting, In stitching, In QC, Ready for dispatch, Dispatched, Delivered. It can end as Cancelled or Failed</w:t>
            </w:r>
          </w:p>
        </w:tc>
        <w:tc>
          <w:tcPr>
            <w:tcW w:w="987" w:type="dxa"/>
          </w:tcPr>
          <w:p>
            <w:pPr/>
            <w:r>
              <w:t xml:space="preserve">P1</w:t>
            </w:r>
          </w:p>
        </w:tc>
        <w:tc>
          <w:tcPr>
            <w:tcW w:w="1167" w:type="dxa"/>
          </w:tcPr>
          <w:p>
            <w:pPr/>
            <w:r>
              <w:t xml:space="preserve">M</w:t>
            </w:r>
          </w:p>
        </w:tc>
      </w:tr>
      <w:tr>
        <w:tc>
          <w:tcPr>
            <w:tcW w:w="1612" w:type="dxa"/>
          </w:tcPr>
          <w:p>
            <w:pPr/>
            <w:r>
              <w:t xml:space="preserve">FR-ORD-03</w:t>
            </w:r>
          </w:p>
        </w:tc>
        <w:tc>
          <w:tcPr>
            <w:tcW w:w="5592" w:type="dxa"/>
          </w:tcPr>
          <w:p>
            <w:pPr/>
            <w:r>
              <w:t xml:space="preserve">Every status change is timestamped with the actor and their role, and the customer sees the change</w:t>
            </w:r>
          </w:p>
        </w:tc>
        <w:tc>
          <w:tcPr>
            <w:tcW w:w="987" w:type="dxa"/>
          </w:tcPr>
          <w:p>
            <w:pPr/>
            <w:r>
              <w:t xml:space="preserve">P1</w:t>
            </w:r>
          </w:p>
        </w:tc>
        <w:tc>
          <w:tcPr>
            <w:tcW w:w="1167" w:type="dxa"/>
          </w:tcPr>
          <w:p>
            <w:pPr/>
            <w:r>
              <w:t xml:space="preserve">M</w:t>
            </w:r>
          </w:p>
        </w:tc>
      </w:tr>
      <w:tr>
        <w:tc>
          <w:tcPr>
            <w:tcW w:w="1612" w:type="dxa"/>
          </w:tcPr>
          <w:p>
            <w:pPr/>
            <w:r>
              <w:t xml:space="preserve">FR-ORD-04</w:t>
            </w:r>
          </w:p>
        </w:tc>
        <w:tc>
          <w:tcPr>
            <w:tcW w:w="5592" w:type="dxa"/>
          </w:tcPr>
          <w:p>
            <w:pPr/>
            <w:r>
              <w:t xml:space="preserve">Status changes happen only through a single server-side function that checks the actor's role and that the transition is allowed</w:t>
            </w:r>
          </w:p>
        </w:tc>
        <w:tc>
          <w:tcPr>
            <w:tcW w:w="987" w:type="dxa"/>
          </w:tcPr>
          <w:p>
            <w:pPr/>
            <w:r>
              <w:t xml:space="preserve">P1</w:t>
            </w:r>
          </w:p>
        </w:tc>
        <w:tc>
          <w:tcPr>
            <w:tcW w:w="1167" w:type="dxa"/>
          </w:tcPr>
          <w:p>
            <w:pPr/>
            <w:r>
              <w:t xml:space="preserve">M</w:t>
            </w:r>
          </w:p>
        </w:tc>
      </w:tr>
      <w:tr>
        <w:tc>
          <w:tcPr>
            <w:tcW w:w="1612" w:type="dxa"/>
          </w:tcPr>
          <w:p>
            <w:pPr/>
            <w:r>
              <w:t xml:space="preserve">FR-ORD-05</w:t>
            </w:r>
          </w:p>
        </w:tc>
        <w:tc>
          <w:tcPr>
            <w:tcW w:w="5592" w:type="dxa"/>
          </w:tcPr>
          <w:p>
            <w:pPr/>
            <w:r>
              <w:t xml:space="preserve">The order holds a snapshot of fabric, template, options, prices, measurements and the resolved options, so later changes do not alter it</w:t>
            </w:r>
          </w:p>
        </w:tc>
        <w:tc>
          <w:tcPr>
            <w:tcW w:w="987" w:type="dxa"/>
          </w:tcPr>
          <w:p>
            <w:pPr/>
            <w:r>
              <w:t xml:space="preserve">P1</w:t>
            </w:r>
          </w:p>
        </w:tc>
        <w:tc>
          <w:tcPr>
            <w:tcW w:w="1167" w:type="dxa"/>
          </w:tcPr>
          <w:p>
            <w:pPr/>
            <w:r>
              <w:t xml:space="preserve">M</w:t>
            </w:r>
          </w:p>
        </w:tc>
      </w:tr>
      <w:tr>
        <w:tc>
          <w:tcPr>
            <w:tcW w:w="1612" w:type="dxa"/>
          </w:tcPr>
          <w:p>
            <w:pPr/>
            <w:r>
              <w:t xml:space="preserve">FR-ORD-06</w:t>
            </w:r>
          </w:p>
        </w:tc>
        <w:tc>
          <w:tcPr>
            <w:tcW w:w="5592" w:type="dxa"/>
          </w:tcPr>
          <w:p>
            <w:pPr/>
            <w:r>
              <w:t xml:space="preserve">Transition into cutting is refused unless production approval is recorded</w:t>
            </w:r>
          </w:p>
        </w:tc>
        <w:tc>
          <w:tcPr>
            <w:tcW w:w="987" w:type="dxa"/>
          </w:tcPr>
          <w:p>
            <w:pPr/>
            <w:r>
              <w:t xml:space="preserve">P1</w:t>
            </w:r>
          </w:p>
        </w:tc>
        <w:tc>
          <w:tcPr>
            <w:tcW w:w="1167" w:type="dxa"/>
          </w:tcPr>
          <w:p>
            <w:pPr/>
            <w:r>
              <w:t xml:space="preserve">M</w:t>
            </w:r>
          </w:p>
        </w:tc>
      </w:tr>
      <w:tr>
        <w:tc>
          <w:tcPr>
            <w:tcW w:w="1612" w:type="dxa"/>
          </w:tcPr>
          <w:p>
            <w:pPr/>
            <w:r>
              <w:t xml:space="preserve">FR-ORD-07</w:t>
            </w:r>
          </w:p>
        </w:tc>
        <w:tc>
          <w:tcPr>
            <w:tcW w:w="5592" w:type="dxa"/>
          </w:tcPr>
          <w:p>
            <w:pPr/>
            <w:r>
              <w:t xml:space="preserve">Customer cancellation is refused once the order has entered cutting</w:t>
            </w:r>
          </w:p>
        </w:tc>
        <w:tc>
          <w:tcPr>
            <w:tcW w:w="987" w:type="dxa"/>
          </w:tcPr>
          <w:p>
            <w:pPr/>
            <w:r>
              <w:t xml:space="preserve">P1</w:t>
            </w:r>
          </w:p>
        </w:tc>
        <w:tc>
          <w:tcPr>
            <w:tcW w:w="1167" w:type="dxa"/>
          </w:tcPr>
          <w:p>
            <w:pPr/>
            <w:r>
              <w:t xml:space="preserve">M</w:t>
            </w:r>
          </w:p>
        </w:tc>
      </w:tr>
      <w:tr>
        <w:tc>
          <w:tcPr>
            <w:tcW w:w="1612" w:type="dxa"/>
          </w:tcPr>
          <w:p>
            <w:pPr/>
            <w:r>
              <w:t xml:space="preserve">FR-ORD-08</w:t>
            </w:r>
          </w:p>
        </w:tc>
        <w:tc>
          <w:tcPr>
            <w:tcW w:w="5592" w:type="dxa"/>
          </w:tcPr>
          <w:p>
            <w:pPr/>
            <w:r>
              <w:t xml:space="preserve">Admin can cancel at any point before delivery, with a reason, writing an audit entry</w:t>
            </w:r>
          </w:p>
        </w:tc>
        <w:tc>
          <w:tcPr>
            <w:tcW w:w="987" w:type="dxa"/>
          </w:tcPr>
          <w:p>
            <w:pPr/>
            <w:r>
              <w:t xml:space="preserve">P1</w:t>
            </w:r>
          </w:p>
        </w:tc>
        <w:tc>
          <w:tcPr>
            <w:tcW w:w="1167" w:type="dxa"/>
          </w:tcPr>
          <w:p>
            <w:pPr/>
            <w:r>
              <w:t xml:space="preserve">M</w:t>
            </w:r>
          </w:p>
        </w:tc>
      </w:tr>
      <w:tr>
        <w:tc>
          <w:tcPr>
            <w:tcW w:w="1612" w:type="dxa"/>
          </w:tcPr>
          <w:p>
            <w:pPr/>
            <w:r>
              <w:t xml:space="preserve">FR-ORD-09</w:t>
            </w:r>
          </w:p>
        </w:tc>
        <w:tc>
          <w:tcPr>
            <w:tcW w:w="5592" w:type="dxa"/>
          </w:tcPr>
          <w:p>
            <w:pPr/>
            <w:r>
              <w:t xml:space="preserve">Cancellation before cutting releases the fabric reservation</w:t>
            </w:r>
          </w:p>
        </w:tc>
        <w:tc>
          <w:tcPr>
            <w:tcW w:w="987" w:type="dxa"/>
          </w:tcPr>
          <w:p>
            <w:pPr/>
            <w:r>
              <w:t xml:space="preserve">P1</w:t>
            </w:r>
          </w:p>
        </w:tc>
        <w:tc>
          <w:tcPr>
            <w:tcW w:w="1167" w:type="dxa"/>
          </w:tcPr>
          <w:p>
            <w:pPr/>
            <w:r>
              <w:t xml:space="preserve">M</w:t>
            </w:r>
          </w:p>
        </w:tc>
      </w:tr>
      <w:tr>
        <w:tc>
          <w:tcPr>
            <w:tcW w:w="1612" w:type="dxa"/>
          </w:tcPr>
          <w:p>
            <w:pPr/>
            <w:r>
              <w:t xml:space="preserve">FR-ORD-10</w:t>
            </w:r>
          </w:p>
        </w:tc>
        <w:tc>
          <w:tcPr>
            <w:tcW w:w="5592" w:type="dxa"/>
          </w:tcPr>
          <w:p>
            <w:pPr/>
            <w:r>
              <w:t xml:space="preserve">A cancelled or failed order with a captured payment creates a refund record</w:t>
            </w:r>
          </w:p>
        </w:tc>
        <w:tc>
          <w:tcPr>
            <w:tcW w:w="987" w:type="dxa"/>
          </w:tcPr>
          <w:p>
            <w:pPr/>
            <w:r>
              <w:t xml:space="preserve">P1</w:t>
            </w:r>
          </w:p>
        </w:tc>
        <w:tc>
          <w:tcPr>
            <w:tcW w:w="1167" w:type="dxa"/>
          </w:tcPr>
          <w:p>
            <w:pPr/>
            <w:r>
              <w:t xml:space="preserve">M</w:t>
            </w:r>
          </w:p>
        </w:tc>
      </w:tr>
      <w:tr>
        <w:tc>
          <w:tcPr>
            <w:tcW w:w="1612" w:type="dxa"/>
          </w:tcPr>
          <w:p>
            <w:pPr/>
            <w:r>
              <w:t xml:space="preserve">FR-ORD-11</w:t>
            </w:r>
          </w:p>
        </w:tc>
        <w:tc>
          <w:tcPr>
            <w:tcW w:w="5592" w:type="dxa"/>
          </w:tcPr>
          <w:p>
            <w:pPr/>
            <w:r>
              <w:t xml:space="preserve">The estimated delivery date is set at order creation from template and option lead times plus a dispatch allowance</w:t>
            </w:r>
          </w:p>
        </w:tc>
        <w:tc>
          <w:tcPr>
            <w:tcW w:w="987" w:type="dxa"/>
          </w:tcPr>
          <w:p>
            <w:pPr/>
            <w:r>
              <w:t xml:space="preserve">P1</w:t>
            </w:r>
          </w:p>
        </w:tc>
        <w:tc>
          <w:tcPr>
            <w:tcW w:w="1167" w:type="dxa"/>
          </w:tcPr>
          <w:p>
            <w:pPr/>
            <w:r>
              <w:t xml:space="preserve">S</w:t>
            </w:r>
          </w:p>
        </w:tc>
      </w:tr>
    </w:tbl>
    <w:p>
      <w:pPr/>
      <w:r>
        <w:drawing>
          <wp:inline distT="0" distB="0" distL="0" distR="0">
            <wp:extent cx="5486400" cy="3290207"/>
            <wp:docPr id="1" name="image1" descr="order lifecycle · 9 states, 1 gate, 1 end state"/>
            <a:graphic xmlns:a="http://schemas.openxmlformats.org/drawingml/2006/main">
              <a:graphicData uri="http://schemas.openxmlformats.org/drawingml/2006/picture">
                <pic:pic xmlns:pic="http://schemas.openxmlformats.org/drawingml/2006/picture">
                  <pic:nvPicPr>
                    <pic:cNvPr id="1" name="image1" descr="order lifecycle · 9 states, 1 gate, 1 end state"/>
                    <pic:cNvPicPr/>
                  </pic:nvPicPr>
                  <pic:blipFill>
                    <a:blip r:embed="rId3"/>
                    <a:stretch>
                      <a:fillRect/>
                    </a:stretch>
                  </pic:blipFill>
                  <pic:spPr>
                    <a:xfrm>
                      <a:off x="0" y="0"/>
                      <a:ext cx="5486400" cy="3290207"/>
                    </a:xfrm>
                    <a:prstGeom prst="rect">
                      <a:avLst/>
                    </a:prstGeom>
                  </pic:spPr>
                </pic:pic>
              </a:graphicData>
            </a:graphic>
          </wp:inline>
        </w:drawing>
      </w:r>
    </w:p>
    <w:p>
      <w:pPr/>
      <w:r>
        <w:t xml:space="preserve">order lifecycle · 9 states, 1 gate, 1 end state</w:t>
      </w:r>
    </w:p>
    <w:p>
      <w:pPr/>
      <w:r>
        <w:t xml:space="preserve">The tailor approval step is the one gate in the lifecycle: every path to cutting passes through it, and no role other than tailor or QC can satisfy it. Cancellation is available along the dashed path only until cutting begins.</w:t>
      </w:r>
    </w:p>
    <w:p>
      <w:pPr>
        <w:pStyle w:val="Heading3"/>
      </w:pPr>
      <w:r>
        <w:t xml:space="preserve">11.2 Admin panel</w:t>
      </w:r>
    </w:p>
    <w:tbl>
      <w:tblPr>
        <w:tblStyle w:val="TableGrid"/>
        <w:tblW w:w="0" w:type="auto"/>
        <w:tblLayout w:type="fixed"/>
        <w:tblLook w:val="04A0" w:firstRow="1" w:lastRow="0" w:firstColumn="0" w:lastColumn="0" w:noHBand="0" w:noVBand="1"/>
      </w:tblPr>
      <w:tblGrid>
        <w:gridCol w:w="1656"/>
        <w:gridCol w:w="5560"/>
        <w:gridCol w:w="982"/>
        <w:gridCol w:w="1160"/>
      </w:tblGrid>
      <w:tr>
        <w:trPr>
          <w:tblHeader/>
        </w:trPr>
        <w:tc>
          <w:tcPr>
            <w:tcW w:w="1656" w:type="dxa"/>
            <w:shd w:val="clear" w:color="auto" w:fill="F2F2F2"/>
          </w:tcPr>
          <w:p>
            <w:pPr/>
            <w:r>
              <w:t xml:space="preserve">ID</w:t>
            </w:r>
          </w:p>
        </w:tc>
        <w:tc>
          <w:tcPr>
            <w:tcW w:w="5560" w:type="dxa"/>
            <w:shd w:val="clear" w:color="auto" w:fill="F2F2F2"/>
          </w:tcPr>
          <w:p>
            <w:pPr/>
            <w:r>
              <w:t xml:space="preserve">Requirement</w:t>
            </w:r>
          </w:p>
        </w:tc>
        <w:tc>
          <w:tcPr>
            <w:tcW w:w="982" w:type="dxa"/>
            <w:shd w:val="clear" w:color="auto" w:fill="F2F2F2"/>
          </w:tcPr>
          <w:p>
            <w:pPr/>
            <w:r>
              <w:t xml:space="preserve">Phase</w:t>
            </w:r>
          </w:p>
        </w:tc>
        <w:tc>
          <w:tcPr>
            <w:tcW w:w="1160" w:type="dxa"/>
            <w:shd w:val="clear" w:color="auto" w:fill="F2F2F2"/>
          </w:tcPr>
          <w:p>
            <w:pPr/>
            <w:r>
              <w:t xml:space="preserve">Priority</w:t>
            </w:r>
          </w:p>
        </w:tc>
      </w:tr>
      <w:tr>
        <w:tc>
          <w:tcPr>
            <w:tcW w:w="1656" w:type="dxa"/>
          </w:tcPr>
          <w:p>
            <w:pPr/>
            <w:r>
              <w:t xml:space="preserve">FR-ADM-01</w:t>
            </w:r>
          </w:p>
        </w:tc>
        <w:tc>
          <w:tcPr>
            <w:tcW w:w="5560" w:type="dxa"/>
          </w:tcPr>
          <w:p>
            <w:pPr/>
            <w:r>
              <w:t xml:space="preserve">Admins manage the dress template library, option vocabulary and recommended sets</w:t>
            </w:r>
          </w:p>
        </w:tc>
        <w:tc>
          <w:tcPr>
            <w:tcW w:w="982" w:type="dxa"/>
          </w:tcPr>
          <w:p>
            <w:pPr/>
            <w:r>
              <w:t xml:space="preserve">P1</w:t>
            </w:r>
          </w:p>
        </w:tc>
        <w:tc>
          <w:tcPr>
            <w:tcW w:w="1160" w:type="dxa"/>
          </w:tcPr>
          <w:p>
            <w:pPr/>
            <w:r>
              <w:t xml:space="preserve">M</w:t>
            </w:r>
          </w:p>
        </w:tc>
      </w:tr>
      <w:tr>
        <w:tc>
          <w:tcPr>
            <w:tcW w:w="1656" w:type="dxa"/>
          </w:tcPr>
          <w:p>
            <w:pPr/>
            <w:r>
              <w:t xml:space="preserve">FR-ADM-02</w:t>
            </w:r>
          </w:p>
        </w:tc>
        <w:tc>
          <w:tcPr>
            <w:tcW w:w="5560" w:type="dxa"/>
          </w:tcPr>
          <w:p>
            <w:pPr/>
            <w:r>
              <w:t xml:space="preserve">Admins review each fabric's synced option set and resolve fabrics with none</w:t>
            </w:r>
          </w:p>
        </w:tc>
        <w:tc>
          <w:tcPr>
            <w:tcW w:w="982" w:type="dxa"/>
          </w:tcPr>
          <w:p>
            <w:pPr/>
            <w:r>
              <w:t xml:space="preserve">P1</w:t>
            </w:r>
          </w:p>
        </w:tc>
        <w:tc>
          <w:tcPr>
            <w:tcW w:w="1160" w:type="dxa"/>
          </w:tcPr>
          <w:p>
            <w:pPr/>
            <w:r>
              <w:t xml:space="preserve">M</w:t>
            </w:r>
          </w:p>
        </w:tc>
      </w:tr>
      <w:tr>
        <w:tc>
          <w:tcPr>
            <w:tcW w:w="1656" w:type="dxa"/>
          </w:tcPr>
          <w:p>
            <w:pPr/>
            <w:r>
              <w:t xml:space="preserve">FR-ADM-03</w:t>
            </w:r>
          </w:p>
        </w:tc>
        <w:tc>
          <w:tcPr>
            <w:tcW w:w="5560" w:type="dxa"/>
          </w:tcPr>
          <w:p>
            <w:pPr/>
            <w:r>
              <w:t xml:space="preserve">Admins onboard suppliers, configure their integration and declared capabilities, and trigger catalogue syncs</w:t>
            </w:r>
          </w:p>
        </w:tc>
        <w:tc>
          <w:tcPr>
            <w:tcW w:w="982" w:type="dxa"/>
          </w:tcPr>
          <w:p>
            <w:pPr/>
            <w:r>
              <w:t xml:space="preserve">P1</w:t>
            </w:r>
          </w:p>
        </w:tc>
        <w:tc>
          <w:tcPr>
            <w:tcW w:w="1160" w:type="dxa"/>
          </w:tcPr>
          <w:p>
            <w:pPr/>
            <w:r>
              <w:t xml:space="preserve">M</w:t>
            </w:r>
          </w:p>
        </w:tc>
      </w:tr>
      <w:tr>
        <w:tc>
          <w:tcPr>
            <w:tcW w:w="1656" w:type="dxa"/>
          </w:tcPr>
          <w:p>
            <w:pPr/>
            <w:r>
              <w:t xml:space="preserve">FR-ADM-04</w:t>
            </w:r>
          </w:p>
        </w:tc>
        <w:tc>
          <w:tcPr>
            <w:tcW w:w="5560" w:type="dxa"/>
          </w:tcPr>
          <w:p>
            <w:pPr/>
            <w:r>
              <w:t xml:space="preserve">Admins create and manage storefronts and their QR codes</w:t>
            </w:r>
          </w:p>
        </w:tc>
        <w:tc>
          <w:tcPr>
            <w:tcW w:w="982" w:type="dxa"/>
          </w:tcPr>
          <w:p>
            <w:pPr/>
            <w:r>
              <w:t xml:space="preserve">P1</w:t>
            </w:r>
          </w:p>
        </w:tc>
        <w:tc>
          <w:tcPr>
            <w:tcW w:w="1160" w:type="dxa"/>
          </w:tcPr>
          <w:p>
            <w:pPr/>
            <w:r>
              <w:t xml:space="preserve">M</w:t>
            </w:r>
          </w:p>
        </w:tc>
      </w:tr>
      <w:tr>
        <w:tc>
          <w:tcPr>
            <w:tcW w:w="1656" w:type="dxa"/>
          </w:tcPr>
          <w:p>
            <w:pPr/>
            <w:r>
              <w:t xml:space="preserve">FR-ADM-05</w:t>
            </w:r>
          </w:p>
        </w:tc>
        <w:tc>
          <w:tcPr>
            <w:tcW w:w="5560" w:type="dxa"/>
          </w:tcPr>
          <w:p>
            <w:pPr/>
            <w:r>
              <w:t xml:space="preserve">Admins manage all users, including agents and production staff, and can suspend or reactivate any account</w:t>
            </w:r>
          </w:p>
        </w:tc>
        <w:tc>
          <w:tcPr>
            <w:tcW w:w="982" w:type="dxa"/>
          </w:tcPr>
          <w:p>
            <w:pPr/>
            <w:r>
              <w:t xml:space="preserve">P1</w:t>
            </w:r>
          </w:p>
        </w:tc>
        <w:tc>
          <w:tcPr>
            <w:tcW w:w="1160" w:type="dxa"/>
          </w:tcPr>
          <w:p>
            <w:pPr/>
            <w:r>
              <w:t xml:space="preserve">M</w:t>
            </w:r>
          </w:p>
        </w:tc>
      </w:tr>
      <w:tr>
        <w:tc>
          <w:tcPr>
            <w:tcW w:w="1656" w:type="dxa"/>
          </w:tcPr>
          <w:p>
            <w:pPr/>
            <w:r>
              <w:t xml:space="preserve">FR-ADM-06</w:t>
            </w:r>
          </w:p>
        </w:tc>
        <w:tc>
          <w:tcPr>
            <w:tcW w:w="5560" w:type="dxa"/>
          </w:tcPr>
          <w:p>
            <w:pPr/>
            <w:r>
              <w:t xml:space="preserve">Admins view all orders, intervene on disputes, cancel with a reason and add internal notes</w:t>
            </w:r>
          </w:p>
        </w:tc>
        <w:tc>
          <w:tcPr>
            <w:tcW w:w="982" w:type="dxa"/>
          </w:tcPr>
          <w:p>
            <w:pPr/>
            <w:r>
              <w:t xml:space="preserve">P1</w:t>
            </w:r>
          </w:p>
        </w:tc>
        <w:tc>
          <w:tcPr>
            <w:tcW w:w="1160" w:type="dxa"/>
          </w:tcPr>
          <w:p>
            <w:pPr/>
            <w:r>
              <w:t xml:space="preserve">M</w:t>
            </w:r>
          </w:p>
        </w:tc>
      </w:tr>
      <w:tr>
        <w:tc>
          <w:tcPr>
            <w:tcW w:w="1656" w:type="dxa"/>
          </w:tcPr>
          <w:p>
            <w:pPr/>
            <w:r>
              <w:t xml:space="preserve">FR-ADM-07</w:t>
            </w:r>
          </w:p>
        </w:tc>
        <w:tc>
          <w:tcPr>
            <w:tcW w:w="5560" w:type="dxa"/>
          </w:tcPr>
          <w:p>
            <w:pPr/>
            <w:r>
              <w:t xml:space="preserve">Admins see sync health: last run, failures, records affected, and can retry a failed integration push</w:t>
            </w:r>
          </w:p>
        </w:tc>
        <w:tc>
          <w:tcPr>
            <w:tcW w:w="982" w:type="dxa"/>
          </w:tcPr>
          <w:p>
            <w:pPr/>
            <w:r>
              <w:t xml:space="preserve">P1</w:t>
            </w:r>
          </w:p>
        </w:tc>
        <w:tc>
          <w:tcPr>
            <w:tcW w:w="1160" w:type="dxa"/>
          </w:tcPr>
          <w:p>
            <w:pPr/>
            <w:r>
              <w:t xml:space="preserve">M</w:t>
            </w:r>
          </w:p>
        </w:tc>
      </w:tr>
      <w:tr>
        <w:tc>
          <w:tcPr>
            <w:tcW w:w="1656" w:type="dxa"/>
          </w:tcPr>
          <w:p>
            <w:pPr/>
            <w:r>
              <w:t xml:space="preserve">FR-ADM-08</w:t>
            </w:r>
          </w:p>
        </w:tc>
        <w:tc>
          <w:tcPr>
            <w:tcW w:w="5560" w:type="dxa"/>
          </w:tcPr>
          <w:p>
            <w:pPr/>
            <w:r>
              <w:t xml:space="preserve">A platform dashboard shows orders, revenue, production throughput, scan success rate and agent activity</w:t>
            </w:r>
          </w:p>
        </w:tc>
        <w:tc>
          <w:tcPr>
            <w:tcW w:w="982" w:type="dxa"/>
          </w:tcPr>
          <w:p>
            <w:pPr/>
            <w:r>
              <w:t xml:space="preserve">P1</w:t>
            </w:r>
          </w:p>
        </w:tc>
        <w:tc>
          <w:tcPr>
            <w:tcW w:w="1160" w:type="dxa"/>
          </w:tcPr>
          <w:p>
            <w:pPr/>
            <w:r>
              <w:t xml:space="preserve">S</w:t>
            </w:r>
          </w:p>
        </w:tc>
      </w:tr>
      <w:tr>
        <w:tc>
          <w:tcPr>
            <w:tcW w:w="1656" w:type="dxa"/>
          </w:tcPr>
          <w:p>
            <w:pPr/>
            <w:r>
              <w:t xml:space="preserve">FR-ADM-09</w:t>
            </w:r>
          </w:p>
        </w:tc>
        <w:tc>
          <w:tcPr>
            <w:tcW w:w="5560" w:type="dxa"/>
          </w:tcPr>
          <w:p>
            <w:pPr/>
            <w:r>
              <w:t xml:space="preserve">Admins can hide a fabric, template or review that breaks the rules</w:t>
            </w:r>
          </w:p>
        </w:tc>
        <w:tc>
          <w:tcPr>
            <w:tcW w:w="982" w:type="dxa"/>
          </w:tcPr>
          <w:p>
            <w:pPr/>
            <w:r>
              <w:t xml:space="preserve">P1</w:t>
            </w:r>
          </w:p>
        </w:tc>
        <w:tc>
          <w:tcPr>
            <w:tcW w:w="1160" w:type="dxa"/>
          </w:tcPr>
          <w:p>
            <w:pPr/>
            <w:r>
              <w:t xml:space="preserve">S</w:t>
            </w:r>
          </w:p>
        </w:tc>
      </w:tr>
      <w:tr>
        <w:tc>
          <w:tcPr>
            <w:tcW w:w="1656" w:type="dxa"/>
          </w:tcPr>
          <w:p>
            <w:pPr/>
            <w:r>
              <w:t xml:space="preserve">FR-ADM-10</w:t>
            </w:r>
          </w:p>
        </w:tc>
        <w:tc>
          <w:tcPr>
            <w:tcW w:w="5560" w:type="dxa"/>
          </w:tcPr>
          <w:p>
            <w:pPr/>
            <w:r>
              <w:t xml:space="preserve">All admin actions are written to an audit log</w:t>
            </w:r>
          </w:p>
        </w:tc>
        <w:tc>
          <w:tcPr>
            <w:tcW w:w="982" w:type="dxa"/>
          </w:tcPr>
          <w:p>
            <w:pPr/>
            <w:r>
              <w:t xml:space="preserve">P1</w:t>
            </w:r>
          </w:p>
        </w:tc>
        <w:tc>
          <w:tcPr>
            <w:tcW w:w="1160" w:type="dxa"/>
          </w:tcPr>
          <w:p>
            <w:pPr/>
            <w:r>
              <w:t xml:space="preserve">M</w:t>
            </w:r>
          </w:p>
        </w:tc>
      </w:tr>
      <w:tr>
        <w:tc>
          <w:tcPr>
            <w:tcW w:w="1656" w:type="dxa"/>
          </w:tcPr>
          <w:p>
            <w:pPr/>
            <w:r>
              <w:t xml:space="preserve">FR-ADM-11</w:t>
            </w:r>
          </w:p>
        </w:tc>
        <w:tc>
          <w:tcPr>
            <w:tcW w:w="5560" w:type="dxa"/>
          </w:tcPr>
          <w:p>
            <w:pPr/>
            <w:r>
              <w:t xml:space="preserve">Admins can edit notification templates</w:t>
            </w:r>
          </w:p>
        </w:tc>
        <w:tc>
          <w:tcPr>
            <w:tcW w:w="982" w:type="dxa"/>
          </w:tcPr>
          <w:p>
            <w:pPr/>
            <w:r>
              <w:t xml:space="preserve">P2</w:t>
            </w:r>
          </w:p>
        </w:tc>
        <w:tc>
          <w:tcPr>
            <w:tcW w:w="1160" w:type="dxa"/>
          </w:tcPr>
          <w:p>
            <w:pPr/>
            <w:r>
              <w:t xml:space="preserve">S</w:t>
            </w:r>
          </w:p>
        </w:tc>
      </w:tr>
      <w:tr>
        <w:tc>
          <w:tcPr>
            <w:tcW w:w="1656" w:type="dxa"/>
          </w:tcPr>
          <w:p>
            <w:pPr/>
            <w:r>
              <w:t xml:space="preserve">FR-ADM-12</w:t>
            </w:r>
          </w:p>
        </w:tc>
        <w:tc>
          <w:tcPr>
            <w:tcW w:w="5560" w:type="dxa"/>
          </w:tcPr>
          <w:p>
            <w:pPr/>
            <w:r>
              <w:t xml:space="preserve">Admins can configure agent commission rates</w:t>
            </w:r>
          </w:p>
        </w:tc>
        <w:tc>
          <w:tcPr>
            <w:tcW w:w="982" w:type="dxa"/>
          </w:tcPr>
          <w:p>
            <w:pPr/>
            <w:r>
              <w:t xml:space="preserve">P2</w:t>
            </w:r>
          </w:p>
        </w:tc>
        <w:tc>
          <w:tcPr>
            <w:tcW w:w="1160" w:type="dxa"/>
          </w:tcPr>
          <w:p>
            <w:pPr/>
            <w:r>
              <w:t xml:space="preserve">C</w:t>
            </w:r>
          </w:p>
        </w:tc>
      </w:tr>
    </w:tbl>
    <w:p>
      <w:pPr>
        <w:pStyle w:val="Heading3"/>
      </w:pPr>
      <w:r>
        <w:t xml:space="preserve">11.3 Notifications</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FR-NOT-01</w:t>
            </w:r>
          </w:p>
        </w:tc>
        <w:tc>
          <w:tcPr>
            <w:tcW w:w="5592" w:type="dxa"/>
          </w:tcPr>
          <w:p>
            <w:pPr/>
            <w:r>
              <w:t xml:space="preserve">Email: account invite, password reset, order confirmation, production started, dispatched, delivered</w:t>
            </w:r>
          </w:p>
        </w:tc>
        <w:tc>
          <w:tcPr>
            <w:tcW w:w="987" w:type="dxa"/>
          </w:tcPr>
          <w:p>
            <w:pPr/>
            <w:r>
              <w:t xml:space="preserve">P1</w:t>
            </w:r>
          </w:p>
        </w:tc>
        <w:tc>
          <w:tcPr>
            <w:tcW w:w="1167" w:type="dxa"/>
          </w:tcPr>
          <w:p>
            <w:pPr/>
            <w:r>
              <w:t xml:space="preserve">M</w:t>
            </w:r>
          </w:p>
        </w:tc>
      </w:tr>
      <w:tr>
        <w:tc>
          <w:tcPr>
            <w:tcW w:w="1612" w:type="dxa"/>
          </w:tcPr>
          <w:p>
            <w:pPr/>
            <w:r>
              <w:t xml:space="preserve">FR-NOT-02</w:t>
            </w:r>
          </w:p>
        </w:tc>
        <w:tc>
          <w:tcPr>
            <w:tcW w:w="5592" w:type="dxa"/>
          </w:tcPr>
          <w:p>
            <w:pPr/>
            <w:r>
              <w:t xml:space="preserve">Notifications are queued and sent asynchronously, so a slow or failing provider never blocks an order</w:t>
            </w:r>
          </w:p>
        </w:tc>
        <w:tc>
          <w:tcPr>
            <w:tcW w:w="987" w:type="dxa"/>
          </w:tcPr>
          <w:p>
            <w:pPr/>
            <w:r>
              <w:t xml:space="preserve">P1</w:t>
            </w:r>
          </w:p>
        </w:tc>
        <w:tc>
          <w:tcPr>
            <w:tcW w:w="1167" w:type="dxa"/>
          </w:tcPr>
          <w:p>
            <w:pPr/>
            <w:r>
              <w:t xml:space="preserve">M</w:t>
            </w:r>
          </w:p>
        </w:tc>
      </w:tr>
      <w:tr>
        <w:tc>
          <w:tcPr>
            <w:tcW w:w="1612" w:type="dxa"/>
          </w:tcPr>
          <w:p>
            <w:pPr/>
            <w:r>
              <w:t xml:space="preserve">FR-NOT-03</w:t>
            </w:r>
          </w:p>
        </w:tc>
        <w:tc>
          <w:tcPr>
            <w:tcW w:w="5592" w:type="dxa"/>
          </w:tcPr>
          <w:p>
            <w:pPr/>
            <w:r>
              <w:t xml:space="preserve">A failed send is retried with back-off and surfaced to admin after final failure</w:t>
            </w:r>
          </w:p>
        </w:tc>
        <w:tc>
          <w:tcPr>
            <w:tcW w:w="987" w:type="dxa"/>
          </w:tcPr>
          <w:p>
            <w:pPr/>
            <w:r>
              <w:t xml:space="preserve">P1</w:t>
            </w:r>
          </w:p>
        </w:tc>
        <w:tc>
          <w:tcPr>
            <w:tcW w:w="1167" w:type="dxa"/>
          </w:tcPr>
          <w:p>
            <w:pPr/>
            <w:r>
              <w:t xml:space="preserve">M</w:t>
            </w:r>
          </w:p>
        </w:tc>
      </w:tr>
      <w:tr>
        <w:tc>
          <w:tcPr>
            <w:tcW w:w="1612" w:type="dxa"/>
          </w:tcPr>
          <w:p>
            <w:pPr/>
            <w:r>
              <w:t xml:space="preserve">FR-NOT-04</w:t>
            </w:r>
          </w:p>
        </w:tc>
        <w:tc>
          <w:tcPr>
            <w:tcW w:w="5592" w:type="dxa"/>
          </w:tcPr>
          <w:p>
            <w:pPr/>
            <w:r>
              <w:t xml:space="preserve">Real-time alerts to warehouse for new production jobs, and to admin for stalled orders and failed integrations</w:t>
            </w:r>
          </w:p>
        </w:tc>
        <w:tc>
          <w:tcPr>
            <w:tcW w:w="987" w:type="dxa"/>
          </w:tcPr>
          <w:p>
            <w:pPr/>
            <w:r>
              <w:t xml:space="preserve">P1</w:t>
            </w:r>
          </w:p>
        </w:tc>
        <w:tc>
          <w:tcPr>
            <w:tcW w:w="1167" w:type="dxa"/>
          </w:tcPr>
          <w:p>
            <w:pPr/>
            <w:r>
              <w:t xml:space="preserve">M</w:t>
            </w:r>
          </w:p>
        </w:tc>
      </w:tr>
      <w:tr>
        <w:tc>
          <w:tcPr>
            <w:tcW w:w="1612" w:type="dxa"/>
          </w:tcPr>
          <w:p>
            <w:pPr/>
            <w:r>
              <w:t xml:space="preserve">FR-NOT-05</w:t>
            </w:r>
          </w:p>
        </w:tc>
        <w:tc>
          <w:tcPr>
            <w:tcW w:w="5592" w:type="dxa"/>
          </w:tcPr>
          <w:p>
            <w:pPr/>
            <w:r>
              <w:t xml:space="preserve">A measurement correction beyond threshold notifies the customer and awaits acknowledgement, per FR-AI-16</w:t>
            </w:r>
          </w:p>
        </w:tc>
        <w:tc>
          <w:tcPr>
            <w:tcW w:w="987" w:type="dxa"/>
          </w:tcPr>
          <w:p>
            <w:pPr/>
            <w:r>
              <w:t xml:space="preserve">P1</w:t>
            </w:r>
          </w:p>
        </w:tc>
        <w:tc>
          <w:tcPr>
            <w:tcW w:w="1167" w:type="dxa"/>
          </w:tcPr>
          <w:p>
            <w:pPr/>
            <w:r>
              <w:t xml:space="preserve">S</w:t>
            </w:r>
          </w:p>
        </w:tc>
      </w:tr>
      <w:tr>
        <w:tc>
          <w:tcPr>
            <w:tcW w:w="1612" w:type="dxa"/>
          </w:tcPr>
          <w:p>
            <w:pPr/>
            <w:r>
              <w:t xml:space="preserve">FR-NOT-06</w:t>
            </w:r>
          </w:p>
        </w:tc>
        <w:tc>
          <w:tcPr>
            <w:tcW w:w="5592" w:type="dxa"/>
          </w:tcPr>
          <w:p>
            <w:pPr/>
            <w:r>
              <w:t xml:space="preserve">WhatsApp for order confirmed, dispatched and delivered, using approved templates</w:t>
            </w:r>
          </w:p>
        </w:tc>
        <w:tc>
          <w:tcPr>
            <w:tcW w:w="987" w:type="dxa"/>
          </w:tcPr>
          <w:p>
            <w:pPr/>
            <w:r>
              <w:t xml:space="preserve">P2</w:t>
            </w:r>
          </w:p>
        </w:tc>
        <w:tc>
          <w:tcPr>
            <w:tcW w:w="1167" w:type="dxa"/>
          </w:tcPr>
          <w:p>
            <w:pPr/>
            <w:r>
              <w:t xml:space="preserve">M</w:t>
            </w:r>
          </w:p>
        </w:tc>
      </w:tr>
      <w:tr>
        <w:tc>
          <w:tcPr>
            <w:tcW w:w="1612" w:type="dxa"/>
          </w:tcPr>
          <w:p>
            <w:pPr/>
            <w:r>
              <w:t xml:space="preserve">FR-NOT-07</w:t>
            </w:r>
          </w:p>
        </w:tc>
        <w:tc>
          <w:tcPr>
            <w:tcW w:w="5592" w:type="dxa"/>
          </w:tcPr>
          <w:p>
            <w:pPr/>
            <w:r>
              <w:t xml:space="preserve">Customers can opt out of WhatsApp messages</w:t>
            </w:r>
          </w:p>
        </w:tc>
        <w:tc>
          <w:tcPr>
            <w:tcW w:w="987" w:type="dxa"/>
          </w:tcPr>
          <w:p>
            <w:pPr/>
            <w:r>
              <w:t xml:space="preserve">P2</w:t>
            </w:r>
          </w:p>
        </w:tc>
        <w:tc>
          <w:tcPr>
            <w:tcW w:w="1167" w:type="dxa"/>
          </w:tcPr>
          <w:p>
            <w:pPr/>
            <w:r>
              <w:t xml:space="preserve">S</w:t>
            </w:r>
          </w:p>
        </w:tc>
      </w:tr>
    </w:tbl>
    <w:p>
      <w:pPr>
        <w:pStyle w:val="Heading3"/>
      </w:pPr>
      <w:r>
        <w:t xml:space="preserve">11.4 Payments</w:t>
      </w:r>
    </w:p>
    <w:p>
      <w:pPr/>
      <w:r>
        <w:t xml:space="preserve">Payment moved from optional and offline in v1.0 to mandatory and online, because MultiFe now buys fabric and commits labour before the customer ever holds the garment.</w:t>
      </w:r>
    </w:p>
    <w:tbl>
      <w:tblPr>
        <w:tblStyle w:val="TableGrid"/>
        <w:tblW w:w="0" w:type="auto"/>
        <w:tblLayout w:type="fixed"/>
        <w:tblLook w:val="04A0" w:firstRow="1" w:lastRow="0" w:firstColumn="0" w:lastColumn="0" w:noHBand="0" w:noVBand="1"/>
      </w:tblPr>
      <w:tblGrid>
        <w:gridCol w:w="1612"/>
        <w:gridCol w:w="5592"/>
        <w:gridCol w:w="987"/>
        <w:gridCol w:w="1167"/>
      </w:tblGrid>
      <w:tr>
        <w:trPr>
          <w:tblHeader/>
        </w:trPr>
        <w:tc>
          <w:tcPr>
            <w:tcW w:w="1612" w:type="dxa"/>
            <w:shd w:val="clear" w:color="auto" w:fill="F2F2F2"/>
          </w:tcPr>
          <w:p>
            <w:pPr/>
            <w:r>
              <w:t xml:space="preserve">ID</w:t>
            </w:r>
          </w:p>
        </w:tc>
        <w:tc>
          <w:tcPr>
            <w:tcW w:w="5592" w:type="dxa"/>
            <w:shd w:val="clear" w:color="auto" w:fill="F2F2F2"/>
          </w:tcPr>
          <w:p>
            <w:pPr/>
            <w:r>
              <w:t xml:space="preserve">Requirement</w:t>
            </w:r>
          </w:p>
        </w:tc>
        <w:tc>
          <w:tcPr>
            <w:tcW w:w="987" w:type="dxa"/>
            <w:shd w:val="clear" w:color="auto" w:fill="F2F2F2"/>
          </w:tcPr>
          <w:p>
            <w:pPr/>
            <w:r>
              <w:t xml:space="preserve">Phase</w:t>
            </w:r>
          </w:p>
        </w:tc>
        <w:tc>
          <w:tcPr>
            <w:tcW w:w="1167" w:type="dxa"/>
            <w:shd w:val="clear" w:color="auto" w:fill="F2F2F2"/>
          </w:tcPr>
          <w:p>
            <w:pPr/>
            <w:r>
              <w:t xml:space="preserve">Priority</w:t>
            </w:r>
          </w:p>
        </w:tc>
      </w:tr>
      <w:tr>
        <w:tc>
          <w:tcPr>
            <w:tcW w:w="1612" w:type="dxa"/>
          </w:tcPr>
          <w:p>
            <w:pPr/>
            <w:r>
              <w:t xml:space="preserve">FR-PAY-01</w:t>
            </w:r>
          </w:p>
        </w:tc>
        <w:tc>
          <w:tcPr>
            <w:tcW w:w="5592" w:type="dxa"/>
          </w:tcPr>
          <w:p>
            <w:pPr/>
            <w:r>
              <w:t xml:space="preserve">Online payment through the chosen gateway's hosted checkout, confirmed server-side by webhook</w:t>
            </w:r>
          </w:p>
        </w:tc>
        <w:tc>
          <w:tcPr>
            <w:tcW w:w="987" w:type="dxa"/>
          </w:tcPr>
          <w:p>
            <w:pPr/>
            <w:r>
              <w:t xml:space="preserve">P1</w:t>
            </w:r>
          </w:p>
        </w:tc>
        <w:tc>
          <w:tcPr>
            <w:tcW w:w="1167" w:type="dxa"/>
          </w:tcPr>
          <w:p>
            <w:pPr/>
            <w:r>
              <w:t xml:space="preserve">M</w:t>
            </w:r>
          </w:p>
        </w:tc>
      </w:tr>
      <w:tr>
        <w:tc>
          <w:tcPr>
            <w:tcW w:w="1612" w:type="dxa"/>
          </w:tcPr>
          <w:p>
            <w:pPr/>
            <w:r>
              <w:t xml:space="preserve">FR-PAY-02</w:t>
            </w:r>
          </w:p>
        </w:tc>
        <w:tc>
          <w:tcPr>
            <w:tcW w:w="5592" w:type="dxa"/>
          </w:tcPr>
          <w:p>
            <w:pPr/>
            <w:r>
              <w:t xml:space="preserve">Card data never touches MultiFe servers</w:t>
            </w:r>
          </w:p>
        </w:tc>
        <w:tc>
          <w:tcPr>
            <w:tcW w:w="987" w:type="dxa"/>
          </w:tcPr>
          <w:p>
            <w:pPr/>
            <w:r>
              <w:t xml:space="preserve">P1</w:t>
            </w:r>
          </w:p>
        </w:tc>
        <w:tc>
          <w:tcPr>
            <w:tcW w:w="1167" w:type="dxa"/>
          </w:tcPr>
          <w:p>
            <w:pPr/>
            <w:r>
              <w:t xml:space="preserve">M</w:t>
            </w:r>
          </w:p>
        </w:tc>
      </w:tr>
      <w:tr>
        <w:tc>
          <w:tcPr>
            <w:tcW w:w="1612" w:type="dxa"/>
          </w:tcPr>
          <w:p>
            <w:pPr/>
            <w:r>
              <w:t xml:space="preserve">FR-PAY-03</w:t>
            </w:r>
          </w:p>
        </w:tc>
        <w:tc>
          <w:tcPr>
            <w:tcW w:w="5592" w:type="dxa"/>
          </w:tcPr>
          <w:p>
            <w:pPr/>
            <w:r>
              <w:t xml:space="preserve">An order is created only after a verified payment webhook. A forged or replayed webhook is rejected and logged</w:t>
            </w:r>
          </w:p>
        </w:tc>
        <w:tc>
          <w:tcPr>
            <w:tcW w:w="987" w:type="dxa"/>
          </w:tcPr>
          <w:p>
            <w:pPr/>
            <w:r>
              <w:t xml:space="preserve">P1</w:t>
            </w:r>
          </w:p>
        </w:tc>
        <w:tc>
          <w:tcPr>
            <w:tcW w:w="1167" w:type="dxa"/>
          </w:tcPr>
          <w:p>
            <w:pPr/>
            <w:r>
              <w:t xml:space="preserve">M</w:t>
            </w:r>
          </w:p>
        </w:tc>
      </w:tr>
      <w:tr>
        <w:tc>
          <w:tcPr>
            <w:tcW w:w="1612" w:type="dxa"/>
          </w:tcPr>
          <w:p>
            <w:pPr/>
            <w:r>
              <w:t xml:space="preserve">FR-PAY-04</w:t>
            </w:r>
          </w:p>
        </w:tc>
        <w:tc>
          <w:tcPr>
            <w:tcW w:w="5592" w:type="dxa"/>
          </w:tcPr>
          <w:p>
            <w:pPr/>
            <w:r>
              <w:t xml:space="preserve">Payment is not captured where the fabric hard reservation fails, and the customer is told before being charged</w:t>
            </w:r>
          </w:p>
        </w:tc>
        <w:tc>
          <w:tcPr>
            <w:tcW w:w="987" w:type="dxa"/>
          </w:tcPr>
          <w:p>
            <w:pPr/>
            <w:r>
              <w:t xml:space="preserve">P1</w:t>
            </w:r>
          </w:p>
        </w:tc>
        <w:tc>
          <w:tcPr>
            <w:tcW w:w="1167" w:type="dxa"/>
          </w:tcPr>
          <w:p>
            <w:pPr/>
            <w:r>
              <w:t xml:space="preserve">M</w:t>
            </w:r>
          </w:p>
        </w:tc>
      </w:tr>
      <w:tr>
        <w:tc>
          <w:tcPr>
            <w:tcW w:w="1612" w:type="dxa"/>
          </w:tcPr>
          <w:p>
            <w:pPr/>
            <w:r>
              <w:t xml:space="preserve">FR-PAY-05</w:t>
            </w:r>
          </w:p>
        </w:tc>
        <w:tc>
          <w:tcPr>
            <w:tcW w:w="5592" w:type="dxa"/>
          </w:tcPr>
          <w:p>
            <w:pPr/>
            <w:r>
              <w:t xml:space="preserve">Refunds are recorded against the order, processed through the gateway where supported and manually otherwise</w:t>
            </w:r>
          </w:p>
        </w:tc>
        <w:tc>
          <w:tcPr>
            <w:tcW w:w="987" w:type="dxa"/>
          </w:tcPr>
          <w:p>
            <w:pPr/>
            <w:r>
              <w:t xml:space="preserve">P1</w:t>
            </w:r>
          </w:p>
        </w:tc>
        <w:tc>
          <w:tcPr>
            <w:tcW w:w="1167" w:type="dxa"/>
          </w:tcPr>
          <w:p>
            <w:pPr/>
            <w:r>
              <w:t xml:space="preserve">M</w:t>
            </w:r>
          </w:p>
        </w:tc>
      </w:tr>
      <w:tr>
        <w:tc>
          <w:tcPr>
            <w:tcW w:w="1612" w:type="dxa"/>
          </w:tcPr>
          <w:p>
            <w:pPr/>
            <w:r>
              <w:t xml:space="preserve">FR-PAY-06</w:t>
            </w:r>
          </w:p>
        </w:tc>
        <w:tc>
          <w:tcPr>
            <w:tcW w:w="5592" w:type="dxa"/>
          </w:tcPr>
          <w:p>
            <w:pPr/>
            <w:r>
              <w:t xml:space="preserve">The final price, including yardage-derived fabric cost, stitching and option deltas, is itemised before payment</w:t>
            </w:r>
          </w:p>
        </w:tc>
        <w:tc>
          <w:tcPr>
            <w:tcW w:w="987" w:type="dxa"/>
          </w:tcPr>
          <w:p>
            <w:pPr/>
            <w:r>
              <w:t xml:space="preserve">P1</w:t>
            </w:r>
          </w:p>
        </w:tc>
        <w:tc>
          <w:tcPr>
            <w:tcW w:w="1167" w:type="dxa"/>
          </w:tcPr>
          <w:p>
            <w:pPr/>
            <w:r>
              <w:t xml:space="preserve">M</w:t>
            </w:r>
          </w:p>
        </w:tc>
      </w:tr>
      <w:tr>
        <w:tc>
          <w:tcPr>
            <w:tcW w:w="1612" w:type="dxa"/>
          </w:tcPr>
          <w:p>
            <w:pPr/>
            <w:r>
              <w:t xml:space="preserve">FR-PAY-07</w:t>
            </w:r>
          </w:p>
        </w:tc>
        <w:tc>
          <w:tcPr>
            <w:tcW w:w="5592" w:type="dxa"/>
          </w:tcPr>
          <w:p>
            <w:pPr/>
            <w:r>
              <w:t xml:space="preserve">Cash on delivery, where the client chooses to offer it</w:t>
            </w:r>
          </w:p>
        </w:tc>
        <w:tc>
          <w:tcPr>
            <w:tcW w:w="987" w:type="dxa"/>
          </w:tcPr>
          <w:p>
            <w:pPr/>
            <w:r>
              <w:t xml:space="preserve">P2</w:t>
            </w:r>
          </w:p>
        </w:tc>
        <w:tc>
          <w:tcPr>
            <w:tcW w:w="1167" w:type="dxa"/>
          </w:tcPr>
          <w:p>
            <w:pPr/>
            <w:r>
              <w:t xml:space="preserve">C</w:t>
            </w:r>
          </w:p>
        </w:tc>
      </w:tr>
    </w:tbl>
    <w:p>
      <w:pPr/>
      <w:r>
        <w:t xml:space="preserve">FR-PAY-07 deserves a decision rather than a default. Cash on delivery against a made-to-measure garment means MultiFe has bought fabric and spent labour on an item nobody else can wear, with no money held. If the client wants it, it should be limited to agent-placed orders where the agent has met the customer.</w:t>
      </w:r>
    </w:p>
    <w:p>
      <w:pPr>
        <w:pStyle w:val="Heading2"/>
      </w:pPr>
      <w:r>
        <w:t xml:space="preserve">12. External interface requirements</w:t>
      </w:r>
    </w:p>
    <w:p>
      <w:pPr>
        <w:pStyle w:val="Heading3"/>
      </w:pPr>
      <w:r>
        <w:t xml:space="preserve">12.1 User interfaces</w:t>
      </w:r>
    </w:p>
    <w:p>
      <w:pPr>
        <w:pStyle w:val="ListParagraph"/>
        <w:numPr>
          <w:ilvl w:val="0"/>
          <w:numId w:val="8"/>
        </w:numPr>
      </w:pPr>
      <w:r>
        <w:rPr>
          <w:b/>
        </w:rPr>
        <w:t xml:space="preserve">Customer PWA.</w:t>
      </w:r>
      <w:r>
        <w:t xml:space="preserve"> Phones first, usable one-handed, tap targets at least 44 px. Branding follows the storefront. The journey is a stepped funnel with visible progress, since it is long and a customer who loses their place abandons.</w:t>
      </w:r>
    </w:p>
    <w:p>
      <w:pPr>
        <w:pStyle w:val="ListParagraph"/>
        <w:numPr>
          <w:ilvl w:val="0"/>
          <w:numId w:val="8"/>
        </w:numPr>
      </w:pPr>
      <w:r>
        <w:rPr>
          <w:b/>
        </w:rPr>
        <w:t xml:space="preserve">Agent app.</w:t>
      </w:r>
      <w:r>
        <w:t xml:space="preserve"> The customer PWA in agent mode, plus a customer lookup, a consent capture step and the agent's own activity list. Designed for use standing up, on a phone, possibly in poor light.</w:t>
      </w:r>
    </w:p>
    <w:p>
      <w:pPr>
        <w:pStyle w:val="ListParagraph"/>
        <w:numPr>
          <w:ilvl w:val="0"/>
          <w:numId w:val="8"/>
        </w:numPr>
      </w:pPr>
      <w:r>
        <w:rPr>
          <w:b/>
        </w:rPr>
        <w:t xml:space="preserve">Production panel.</w:t>
      </w:r>
      <w:r>
        <w:t xml:space="preserve"> Tablet first, for use at a workbench. Large type, few actions per screen, usable with one hand or with gloves. The job queue is the home screen.</w:t>
      </w:r>
    </w:p>
    <w:p>
      <w:pPr>
        <w:pStyle w:val="ListParagraph"/>
        <w:numPr>
          <w:ilvl w:val="0"/>
          <w:numId w:val="8"/>
        </w:numPr>
      </w:pPr>
      <w:r>
        <w:rPr>
          <w:b/>
        </w:rPr>
        <w:t xml:space="preserve">Admin panel.</w:t>
      </w:r>
      <w:r>
        <w:t xml:space="preserve"> Desktop sidebar layout, sortable and filterable tables, detail views for templates, suppliers, fabrics, agents, orders and users.</w:t>
      </w:r>
    </w:p>
    <w:p>
      <w:pPr>
        <w:pStyle w:val="ListParagraph"/>
        <w:numPr>
          <w:ilvl w:val="0"/>
          <w:numId w:val="8"/>
        </w:numPr>
      </w:pPr>
      <w:r>
        <w:rPr>
          <w:b/>
        </w:rPr>
        <w:t xml:space="preserve">Supplier panel.</w:t>
      </w:r>
      <w:r>
        <w:t xml:space="preserve"> Minimal. Fabric list, sync status and supply requirements only.</w:t>
      </w:r>
    </w:p>
    <w:p>
      <w:pPr>
        <w:pStyle w:val="ListParagraph"/>
        <w:numPr>
          <w:ilvl w:val="0"/>
          <w:numId w:val="8"/>
        </w:numPr>
      </w:pPr>
      <w:r>
        <w:t xml:space="preserve">All interfaces meet WCAG 2.1 AA for colour contrast, labelling and keyboard navigation.</w:t>
      </w:r>
    </w:p>
    <w:p>
      <w:pPr>
        <w:pStyle w:val="ListParagraph"/>
        <w:numPr>
          <w:ilvl w:val="0"/>
          <w:numId w:val="8"/>
        </w:numPr>
      </w:pPr>
      <w:r>
        <w:t xml:space="preserve">Prices in PKR, dates in the Asia/Karachi time zone.</w:t>
      </w:r>
    </w:p>
    <w:p>
      <w:pPr>
        <w:pStyle w:val="Heading3"/>
      </w:pPr>
      <w:r>
        <w:t xml:space="preserve">12.2 Hardware interfaces</w:t>
      </w:r>
    </w:p>
    <w:p>
      <w:pPr>
        <w:pStyle w:val="ListParagraph"/>
        <w:numPr>
          <w:ilvl w:val="0"/>
          <w:numId w:val="9"/>
        </w:numPr>
      </w:pPr>
      <w:r>
        <w:t xml:space="preserve">Phone camera, front or rear, for the sizing scan, through the browser's getUserMedia API.</w:t>
      </w:r>
    </w:p>
    <w:p>
      <w:pPr>
        <w:pStyle w:val="ListParagraph"/>
        <w:numPr>
          <w:ilvl w:val="0"/>
          <w:numId w:val="9"/>
        </w:numPr>
      </w:pPr>
      <w:r>
        <w:t xml:space="preserve">Printer, for QR codes and production job sheets.</w:t>
      </w:r>
    </w:p>
    <w:p>
      <w:pPr>
        <w:pStyle w:val="ListParagraph"/>
        <w:numPr>
          <w:ilvl w:val="0"/>
          <w:numId w:val="9"/>
        </w:numPr>
      </w:pPr>
      <w:r>
        <w:t xml:space="preserve">Barcode or QR scanning on the production panel, for pulling up a job from its printed sheet, is desirable but not required.</w:t>
      </w:r>
    </w:p>
    <w:p>
      <w:pPr>
        <w:pStyle w:val="Heading3"/>
      </w:pPr>
      <w:r>
        <w:t xml:space="preserve">12.3 Software and service interfaces</w:t>
      </w:r>
    </w:p>
    <w:tbl>
      <w:tblPr>
        <w:tblStyle w:val="TableGrid"/>
        <w:tblW w:w="0" w:type="auto"/>
        <w:tblLayout w:type="fixed"/>
        <w:tblLook w:val="04A0" w:firstRow="1" w:lastRow="0" w:firstColumn="0" w:lastColumn="0" w:noHBand="0" w:noVBand="1"/>
      </w:tblPr>
      <w:tblGrid>
        <w:gridCol w:w="1785"/>
        <w:gridCol w:w="3139"/>
        <w:gridCol w:w="2334"/>
        <w:gridCol w:w="2102"/>
      </w:tblGrid>
      <w:tr>
        <w:trPr>
          <w:tblHeader/>
        </w:trPr>
        <w:tc>
          <w:tcPr>
            <w:tcW w:w="1785" w:type="dxa"/>
            <w:shd w:val="clear" w:color="auto" w:fill="F2F2F2"/>
          </w:tcPr>
          <w:p>
            <w:pPr/>
            <w:r>
              <w:t xml:space="preserve">Service</w:t>
            </w:r>
          </w:p>
        </w:tc>
        <w:tc>
          <w:tcPr>
            <w:tcW w:w="3139" w:type="dxa"/>
            <w:shd w:val="clear" w:color="auto" w:fill="F2F2F2"/>
          </w:tcPr>
          <w:p>
            <w:pPr/>
            <w:r>
              <w:t xml:space="preserve">Purpose</w:t>
            </w:r>
          </w:p>
        </w:tc>
        <w:tc>
          <w:tcPr>
            <w:tcW w:w="2334" w:type="dxa"/>
            <w:shd w:val="clear" w:color="auto" w:fill="F2F2F2"/>
          </w:tcPr>
          <w:p>
            <w:pPr/>
            <w:r>
              <w:t xml:space="preserve">Interface</w:t>
            </w:r>
          </w:p>
        </w:tc>
        <w:tc>
          <w:tcPr>
            <w:tcW w:w="2102" w:type="dxa"/>
            <w:shd w:val="clear" w:color="auto" w:fill="F2F2F2"/>
          </w:tcPr>
          <w:p>
            <w:pPr/>
            <w:r>
              <w:t xml:space="preserve">Phase</w:t>
            </w:r>
          </w:p>
        </w:tc>
      </w:tr>
      <w:tr>
        <w:tc>
          <w:tcPr>
            <w:tcW w:w="1785" w:type="dxa"/>
          </w:tcPr>
          <w:p>
            <w:pPr/>
            <w:r>
              <w:t xml:space="preserve">Supabase Postgres</w:t>
            </w:r>
          </w:p>
        </w:tc>
        <w:tc>
          <w:tcPr>
            <w:tcW w:w="3139" w:type="dxa"/>
          </w:tcPr>
          <w:p>
            <w:pPr/>
            <w:r>
              <w:t xml:space="preserve">Main database</w:t>
            </w:r>
          </w:p>
        </w:tc>
        <w:tc>
          <w:tcPr>
            <w:tcW w:w="2334" w:type="dxa"/>
          </w:tcPr>
          <w:p>
            <w:pPr/>
            <w:r>
              <w:t xml:space="preserve">SQL through supabase-js and PostgREST, with RLS</w:t>
            </w:r>
          </w:p>
        </w:tc>
        <w:tc>
          <w:tcPr>
            <w:tcW w:w="2102" w:type="dxa"/>
          </w:tcPr>
          <w:p>
            <w:pPr/>
            <w:r>
              <w:t xml:space="preserve">P1</w:t>
            </w:r>
          </w:p>
        </w:tc>
      </w:tr>
      <w:tr>
        <w:tc>
          <w:tcPr>
            <w:tcW w:w="1785" w:type="dxa"/>
          </w:tcPr>
          <w:p>
            <w:pPr/>
            <w:r>
              <w:t xml:space="preserve">Supabase Auth</w:t>
            </w:r>
          </w:p>
        </w:tc>
        <w:tc>
          <w:tcPr>
            <w:tcW w:w="3139" w:type="dxa"/>
          </w:tcPr>
          <w:p>
            <w:pPr/>
            <w:r>
              <w:t xml:space="preserve">Sign-in, sessions, invites, OTP</w:t>
            </w:r>
          </w:p>
        </w:tc>
        <w:tc>
          <w:tcPr>
            <w:tcW w:w="2334" w:type="dxa"/>
          </w:tcPr>
          <w:p>
            <w:pPr/>
            <w:r>
              <w:t xml:space="preserve">supabase-js, JWT</w:t>
            </w:r>
          </w:p>
        </w:tc>
        <w:tc>
          <w:tcPr>
            <w:tcW w:w="2102" w:type="dxa"/>
          </w:tcPr>
          <w:p>
            <w:pPr/>
            <w:r>
              <w:t xml:space="preserve">P1</w:t>
            </w:r>
          </w:p>
        </w:tc>
      </w:tr>
      <w:tr>
        <w:tc>
          <w:tcPr>
            <w:tcW w:w="1785" w:type="dxa"/>
          </w:tcPr>
          <w:p>
            <w:pPr/>
            <w:r>
              <w:t xml:space="preserve">Supabase Storage</w:t>
            </w:r>
          </w:p>
        </w:tc>
        <w:tc>
          <w:tcPr>
            <w:tcW w:w="3139" w:type="dxa"/>
          </w:tcPr>
          <w:p>
            <w:pPr/>
            <w:r>
              <w:t xml:space="preserve">Fabric and template images, scan images</w:t>
            </w:r>
          </w:p>
        </w:tc>
        <w:tc>
          <w:tcPr>
            <w:tcW w:w="2334" w:type="dxa"/>
          </w:tcPr>
          <w:p>
            <w:pPr/>
            <w:r>
              <w:t xml:space="preserve">supabase-js, signed URLs</w:t>
            </w:r>
          </w:p>
        </w:tc>
        <w:tc>
          <w:tcPr>
            <w:tcW w:w="2102" w:type="dxa"/>
          </w:tcPr>
          <w:p>
            <w:pPr/>
            <w:r>
              <w:t xml:space="preserve">P1</w:t>
            </w:r>
          </w:p>
        </w:tc>
      </w:tr>
      <w:tr>
        <w:tc>
          <w:tcPr>
            <w:tcW w:w="1785" w:type="dxa"/>
          </w:tcPr>
          <w:p>
            <w:pPr/>
            <w:r>
              <w:t xml:space="preserve">Supabase Edge Functions</w:t>
            </w:r>
          </w:p>
        </w:tc>
        <w:tc>
          <w:tcPr>
            <w:tcW w:w="3139" w:type="dxa"/>
          </w:tcPr>
          <w:p>
            <w:pPr/>
            <w:r>
              <w:t xml:space="preserve">Webhooks, notifications, sync jobs</w:t>
            </w:r>
          </w:p>
        </w:tc>
        <w:tc>
          <w:tcPr>
            <w:tcW w:w="2334" w:type="dxa"/>
          </w:tcPr>
          <w:p>
            <w:pPr/>
            <w:r>
              <w:t xml:space="preserve">HTTPS</w:t>
            </w:r>
          </w:p>
        </w:tc>
        <w:tc>
          <w:tcPr>
            <w:tcW w:w="2102" w:type="dxa"/>
          </w:tcPr>
          <w:p>
            <w:pPr/>
            <w:r>
              <w:t xml:space="preserve">P1</w:t>
            </w:r>
          </w:p>
        </w:tc>
      </w:tr>
      <w:tr>
        <w:tc>
          <w:tcPr>
            <w:tcW w:w="1785" w:type="dxa"/>
          </w:tcPr>
          <w:p>
            <w:pPr/>
            <w:r>
              <w:t xml:space="preserve">Supabase Realtime</w:t>
            </w:r>
          </w:p>
        </w:tc>
        <w:tc>
          <w:tcPr>
            <w:tcW w:w="3139" w:type="dxa"/>
          </w:tcPr>
          <w:p>
            <w:pPr/>
            <w:r>
              <w:t xml:space="preserve">Production queue and status updates</w:t>
            </w:r>
          </w:p>
        </w:tc>
        <w:tc>
          <w:tcPr>
            <w:tcW w:w="2334" w:type="dxa"/>
          </w:tcPr>
          <w:p>
            <w:pPr/>
            <w:r>
              <w:t xml:space="preserve">WebSocket</w:t>
            </w:r>
          </w:p>
        </w:tc>
        <w:tc>
          <w:tcPr>
            <w:tcW w:w="2102" w:type="dxa"/>
          </w:tcPr>
          <w:p>
            <w:pPr/>
            <w:r>
              <w:t xml:space="preserve">P1</w:t>
            </w:r>
          </w:p>
        </w:tc>
      </w:tr>
      <w:tr>
        <w:tc>
          <w:tcPr>
            <w:tcW w:w="1785" w:type="dxa"/>
          </w:tcPr>
          <w:p>
            <w:pPr/>
            <w:r>
              <w:t xml:space="preserve">Vercel</w:t>
            </w:r>
          </w:p>
        </w:tc>
        <w:tc>
          <w:tcPr>
            <w:tcW w:w="3139" w:type="dxa"/>
          </w:tcPr>
          <w:p>
            <w:pPr/>
            <w:r>
              <w:t xml:space="preserve">Hosting, edge network, server functions</w:t>
            </w:r>
          </w:p>
        </w:tc>
        <w:tc>
          <w:tcPr>
            <w:tcW w:w="2334" w:type="dxa"/>
          </w:tcPr>
          <w:p>
            <w:pPr/>
            <w:r>
              <w:t xml:space="preserve">Git push to deploy</w:t>
            </w:r>
          </w:p>
        </w:tc>
        <w:tc>
          <w:tcPr>
            <w:tcW w:w="2102" w:type="dxa"/>
          </w:tcPr>
          <w:p>
            <w:pPr/>
            <w:r>
              <w:t xml:space="preserve">P1</w:t>
            </w:r>
          </w:p>
        </w:tc>
      </w:tr>
      <w:tr>
        <w:tc>
          <w:tcPr>
            <w:tcW w:w="1785" w:type="dxa"/>
          </w:tcPr>
          <w:p>
            <w:pPr/>
            <w:r>
              <w:t xml:space="preserve">Supplier POS API</w:t>
            </w:r>
          </w:p>
        </w:tc>
        <w:tc>
          <w:tcPr>
            <w:tcW w:w="3139" w:type="dxa"/>
          </w:tcPr>
          <w:p>
            <w:pPr/>
            <w:r>
              <w:t xml:space="preserve">Fabric catalogue, stock, order write-back, status callback</w:t>
            </w:r>
          </w:p>
        </w:tc>
        <w:tc>
          <w:tcPr>
            <w:tcW w:w="2334" w:type="dxa"/>
          </w:tcPr>
          <w:p>
            <w:pPr/>
            <w:r>
              <w:t xml:space="preserve">REST, per supplier adapter</w:t>
            </w:r>
          </w:p>
        </w:tc>
        <w:tc>
          <w:tcPr>
            <w:tcW w:w="2102" w:type="dxa"/>
          </w:tcPr>
          <w:p>
            <w:pPr/>
            <w:r>
              <w:t xml:space="preserve">P1 read, P2 write</w:t>
            </w:r>
          </w:p>
        </w:tc>
      </w:tr>
      <w:tr>
        <w:tc>
          <w:tcPr>
            <w:tcW w:w="1785" w:type="dxa"/>
          </w:tcPr>
          <w:p>
            <w:pPr/>
            <w:r>
              <w:t xml:space="preserve">Payment gateway</w:t>
            </w:r>
          </w:p>
        </w:tc>
        <w:tc>
          <w:tcPr>
            <w:tcW w:w="3139" w:type="dxa"/>
          </w:tcPr>
          <w:p>
            <w:pPr/>
            <w:r>
              <w:t xml:space="preserve">Hosted checkout, webhooks, refunds</w:t>
            </w:r>
          </w:p>
        </w:tc>
        <w:tc>
          <w:tcPr>
            <w:tcW w:w="2334" w:type="dxa"/>
          </w:tcPr>
          <w:p>
            <w:pPr/>
            <w:r>
              <w:t xml:space="preserve">Redirect plus server webhook</w:t>
            </w:r>
          </w:p>
        </w:tc>
        <w:tc>
          <w:tcPr>
            <w:tcW w:w="2102" w:type="dxa"/>
          </w:tcPr>
          <w:p>
            <w:pPr/>
            <w:r>
              <w:t xml:space="preserve">P1</w:t>
            </w:r>
          </w:p>
        </w:tc>
      </w:tr>
      <w:tr>
        <w:tc>
          <w:tcPr>
            <w:tcW w:w="1785" w:type="dxa"/>
          </w:tcPr>
          <w:p>
            <w:pPr/>
            <w:r>
              <w:t xml:space="preserve">Resend</w:t>
            </w:r>
          </w:p>
        </w:tc>
        <w:tc>
          <w:tcPr>
            <w:tcW w:w="3139" w:type="dxa"/>
          </w:tcPr>
          <w:p>
            <w:pPr/>
            <w:r>
              <w:t xml:space="preserve">Transactional email</w:t>
            </w:r>
          </w:p>
        </w:tc>
        <w:tc>
          <w:tcPr>
            <w:tcW w:w="2334" w:type="dxa"/>
          </w:tcPr>
          <w:p>
            <w:pPr/>
            <w:r>
              <w:t xml:space="preserve">REST API</w:t>
            </w:r>
          </w:p>
        </w:tc>
        <w:tc>
          <w:tcPr>
            <w:tcW w:w="2102" w:type="dxa"/>
          </w:tcPr>
          <w:p>
            <w:pPr/>
            <w:r>
              <w:t xml:space="preserve">P1</w:t>
            </w:r>
          </w:p>
        </w:tc>
      </w:tr>
      <w:tr>
        <w:tc>
          <w:tcPr>
            <w:tcW w:w="1785" w:type="dxa"/>
          </w:tcPr>
          <w:p>
            <w:pPr/>
            <w:r>
              <w:t xml:space="preserve">Courier</w:t>
            </w:r>
          </w:p>
        </w:tc>
        <w:tc>
          <w:tcPr>
            <w:tcW w:w="3139" w:type="dxa"/>
          </w:tcPr>
          <w:p>
            <w:pPr/>
            <w:r>
              <w:t xml:space="preserve">Tracking, and later label generation</w:t>
            </w:r>
          </w:p>
        </w:tc>
        <w:tc>
          <w:tcPr>
            <w:tcW w:w="2334" w:type="dxa"/>
          </w:tcPr>
          <w:p>
            <w:pPr/>
            <w:r>
              <w:t xml:space="preserve">Manual entry in P1, REST in P2</w:t>
            </w:r>
          </w:p>
        </w:tc>
        <w:tc>
          <w:tcPr>
            <w:tcW w:w="2102" w:type="dxa"/>
          </w:tcPr>
          <w:p>
            <w:pPr/>
            <w:r>
              <w:t xml:space="preserve">P2</w:t>
            </w:r>
          </w:p>
        </w:tc>
      </w:tr>
      <w:tr>
        <w:tc>
          <w:tcPr>
            <w:tcW w:w="1785" w:type="dxa"/>
          </w:tcPr>
          <w:p>
            <w:pPr/>
            <w:r>
              <w:t xml:space="preserve">WhatsApp through a BSP</w:t>
            </w:r>
          </w:p>
        </w:tc>
        <w:tc>
          <w:tcPr>
            <w:tcW w:w="3139" w:type="dxa"/>
          </w:tcPr>
          <w:p>
            <w:pPr/>
            <w:r>
              <w:t xml:space="preserve">Status messages</w:t>
            </w:r>
          </w:p>
        </w:tc>
        <w:tc>
          <w:tcPr>
            <w:tcW w:w="2334" w:type="dxa"/>
          </w:tcPr>
          <w:p>
            <w:pPr/>
            <w:r>
              <w:t xml:space="preserve">BSP REST plus inbound webhook</w:t>
            </w:r>
          </w:p>
        </w:tc>
        <w:tc>
          <w:tcPr>
            <w:tcW w:w="2102" w:type="dxa"/>
          </w:tcPr>
          <w:p>
            <w:pPr/>
            <w:r>
              <w:t xml:space="preserve">P2</w:t>
            </w:r>
          </w:p>
        </w:tc>
      </w:tr>
      <w:tr>
        <w:tc>
          <w:tcPr>
            <w:tcW w:w="1785" w:type="dxa"/>
          </w:tcPr>
          <w:p>
            <w:pPr/>
            <w:r>
              <w:t xml:space="preserve">MediaPipe or TensorFlow.js</w:t>
            </w:r>
          </w:p>
        </w:tc>
        <w:tc>
          <w:tcPr>
            <w:tcW w:w="3139" w:type="dxa"/>
          </w:tcPr>
          <w:p>
            <w:pPr/>
            <w:r>
              <w:t xml:space="preserve">Pose detection in the browser</w:t>
            </w:r>
          </w:p>
        </w:tc>
        <w:tc>
          <w:tcPr>
            <w:tcW w:w="2334" w:type="dxa"/>
          </w:tcPr>
          <w:p>
            <w:pPr/>
            <w:r>
              <w:t xml:space="preserve">JS and WASM, model from CDN</w:t>
            </w:r>
          </w:p>
        </w:tc>
        <w:tc>
          <w:tcPr>
            <w:tcW w:w="2102" w:type="dxa"/>
          </w:tcPr>
          <w:p>
            <w:pPr/>
            <w:r>
              <w:t xml:space="preserve">P1</w:t>
            </w:r>
          </w:p>
        </w:tc>
      </w:tr>
      <w:tr>
        <w:tc>
          <w:tcPr>
            <w:tcW w:w="1785" w:type="dxa"/>
          </w:tcPr>
          <w:p>
            <w:pPr/>
            <w:r>
              <w:t xml:space="preserve">Cloudinary</w:t>
            </w:r>
          </w:p>
        </w:tc>
        <w:tc>
          <w:tcPr>
            <w:tcW w:w="3139" w:type="dxa"/>
          </w:tcPr>
          <w:p>
            <w:pPr/>
            <w:r>
              <w:t xml:space="preserve">Image delivery once the catalogue grows</w:t>
            </w:r>
          </w:p>
        </w:tc>
        <w:tc>
          <w:tcPr>
            <w:tcW w:w="2334" w:type="dxa"/>
          </w:tcPr>
          <w:p>
            <w:pPr/>
            <w:r>
              <w:t xml:space="preserve">REST and URL transformations</w:t>
            </w:r>
          </w:p>
        </w:tc>
        <w:tc>
          <w:tcPr>
            <w:tcW w:w="2102" w:type="dxa"/>
          </w:tcPr>
          <w:p>
            <w:pPr/>
            <w:r>
              <w:t xml:space="preserve">P2 deferred</w:t>
            </w:r>
          </w:p>
        </w:tc>
      </w:tr>
      <w:tr>
        <w:tc>
          <w:tcPr>
            <w:tcW w:w="1785" w:type="dxa"/>
          </w:tcPr>
          <w:p>
            <w:pPr/>
            <w:r>
              <w:t xml:space="preserve">Sentry</w:t>
            </w:r>
          </w:p>
        </w:tc>
        <w:tc>
          <w:tcPr>
            <w:tcW w:w="3139" w:type="dxa"/>
          </w:tcPr>
          <w:p>
            <w:pPr/>
            <w:r>
              <w:t xml:space="preserve">Error tracking</w:t>
            </w:r>
          </w:p>
        </w:tc>
        <w:tc>
          <w:tcPr>
            <w:tcW w:w="2334" w:type="dxa"/>
          </w:tcPr>
          <w:p>
            <w:pPr/>
            <w:r>
              <w:t xml:space="preserve">SDK</w:t>
            </w:r>
          </w:p>
        </w:tc>
        <w:tc>
          <w:tcPr>
            <w:tcW w:w="2102" w:type="dxa"/>
          </w:tcPr>
          <w:p>
            <w:pPr/>
            <w:r>
              <w:t xml:space="preserve">P1</w:t>
            </w:r>
          </w:p>
        </w:tc>
      </w:tr>
      <w:tr>
        <w:tc>
          <w:tcPr>
            <w:tcW w:w="1785" w:type="dxa"/>
          </w:tcPr>
          <w:p>
            <w:pPr/>
            <w:r>
              <w:t xml:space="preserve">PostHog</w:t>
            </w:r>
          </w:p>
        </w:tc>
        <w:tc>
          <w:tcPr>
            <w:tcW w:w="3139" w:type="dxa"/>
          </w:tcPr>
          <w:p>
            <w:pPr/>
            <w:r>
              <w:t xml:space="preserve">Product analytics and funnels</w:t>
            </w:r>
          </w:p>
        </w:tc>
        <w:tc>
          <w:tcPr>
            <w:tcW w:w="2334" w:type="dxa"/>
          </w:tcPr>
          <w:p>
            <w:pPr/>
            <w:r>
              <w:t xml:space="preserve">SDK</w:t>
            </w:r>
          </w:p>
        </w:tc>
        <w:tc>
          <w:tcPr>
            <w:tcW w:w="2102" w:type="dxa"/>
          </w:tcPr>
          <w:p>
            <w:pPr/>
            <w:r>
              <w:t xml:space="preserve">P1</w:t>
            </w:r>
          </w:p>
        </w:tc>
      </w:tr>
      <w:tr>
        <w:tc>
          <w:tcPr>
            <w:tcW w:w="1785" w:type="dxa"/>
          </w:tcPr>
          <w:p>
            <w:pPr/>
            <w:r>
              <w:t xml:space="preserve">GitHub</w:t>
            </w:r>
          </w:p>
        </w:tc>
        <w:tc>
          <w:tcPr>
            <w:tcW w:w="3139" w:type="dxa"/>
          </w:tcPr>
          <w:p>
            <w:pPr/>
            <w:r>
              <w:t xml:space="preserve">Source control and CI</w:t>
            </w:r>
          </w:p>
        </w:tc>
        <w:tc>
          <w:tcPr>
            <w:tcW w:w="2334" w:type="dxa"/>
          </w:tcPr>
          <w:p>
            <w:pPr/>
            <w:r>
              <w:t xml:space="preserve">Git, GitHub Actions</w:t>
            </w:r>
          </w:p>
        </w:tc>
        <w:tc>
          <w:tcPr>
            <w:tcW w:w="2102" w:type="dxa"/>
          </w:tcPr>
          <w:p>
            <w:pPr/>
            <w:r>
              <w:t xml:space="preserve">P1</w:t>
            </w:r>
          </w:p>
        </w:tc>
      </w:tr>
    </w:tbl>
    <w:p>
      <w:pPr/>
      <w:r>
        <w:t xml:space="preserve">The supplier POS row is the one that hides real work. Each supplier needs its own adapter, and the first integration is not representative of the second. Section 5.1 covers how the platform behaves where an API is absent or partial.</w:t>
      </w:r>
    </w:p>
    <w:p>
      <w:pPr>
        <w:pStyle w:val="Heading3"/>
      </w:pPr>
      <w:r>
        <w:t xml:space="preserve">12.4 Communication interfaces</w:t>
      </w:r>
    </w:p>
    <w:p>
      <w:pPr>
        <w:pStyle w:val="ListParagraph"/>
        <w:numPr>
          <w:ilvl w:val="0"/>
          <w:numId w:val="10"/>
        </w:numPr>
      </w:pPr>
      <w:r>
        <w:t xml:space="preserve">All traffic over HTTPS with TLS 1.2 or later. Realtime over secure WebSocket.</w:t>
      </w:r>
    </w:p>
    <w:p>
      <w:pPr>
        <w:pStyle w:val="ListParagraph"/>
        <w:numPr>
          <w:ilvl w:val="0"/>
          <w:numId w:val="10"/>
        </w:numPr>
      </w:pPr>
      <w:r>
        <w:t xml:space="preserve">Every inbound webhook, from the payment gateway, a supplier or a courier, is verified by signature and timestamp before processing, and recorded against a unique event ID so that a replay is ignored.</w:t>
      </w:r>
    </w:p>
    <w:p>
      <w:pPr>
        <w:pStyle w:val="ListParagraph"/>
        <w:numPr>
          <w:ilvl w:val="0"/>
          <w:numId w:val="10"/>
        </w:numPr>
      </w:pPr>
      <w:r>
        <w:t xml:space="preserve">Every outbound integration call carries an idempotency key.</w:t>
      </w:r>
    </w:p>
    <w:p>
      <w:pPr>
        <w:pStyle w:val="ListParagraph"/>
        <w:numPr>
          <w:ilvl w:val="0"/>
          <w:numId w:val="10"/>
        </w:numPr>
      </w:pPr>
      <w:r>
        <w:t xml:space="preserve">Supplier credentials are held in a secret store, never in application configuration tables in plain text.</w:t>
      </w:r>
    </w:p>
    <w:p>
      <w:pPr>
        <w:pStyle w:val="Heading2"/>
      </w:pPr>
      <w:r>
        <w:t xml:space="preserve">13. Non-functional requirements</w:t>
      </w:r>
    </w:p>
    <w:tbl>
      <w:tblPr>
        <w:tblStyle w:val="TableGrid"/>
        <w:tblW w:w="0" w:type="auto"/>
        <w:tblLayout w:type="fixed"/>
        <w:tblLook w:val="04A0" w:firstRow="1" w:lastRow="0" w:firstColumn="0" w:lastColumn="0" w:noHBand="0" w:noVBand="1"/>
      </w:tblPr>
      <w:tblGrid>
        <w:gridCol w:w="1734"/>
        <w:gridCol w:w="2097"/>
        <w:gridCol w:w="1754"/>
        <w:gridCol w:w="3775"/>
      </w:tblGrid>
      <w:tr>
        <w:trPr>
          <w:tblHeader/>
        </w:trPr>
        <w:tc>
          <w:tcPr>
            <w:tcW w:w="1734" w:type="dxa"/>
            <w:shd w:val="clear" w:color="auto" w:fill="F2F2F2"/>
          </w:tcPr>
          <w:p>
            <w:pPr/>
            <w:r>
              <w:t xml:space="preserve">ID</w:t>
            </w:r>
          </w:p>
        </w:tc>
        <w:tc>
          <w:tcPr>
            <w:tcW w:w="2097" w:type="dxa"/>
            <w:shd w:val="clear" w:color="auto" w:fill="F2F2F2"/>
          </w:tcPr>
          <w:p>
            <w:pPr/>
            <w:r>
              <w:t xml:space="preserve">Category</w:t>
            </w:r>
          </w:p>
        </w:tc>
        <w:tc>
          <w:tcPr>
            <w:tcW w:w="1754" w:type="dxa"/>
            <w:shd w:val="clear" w:color="auto" w:fill="F2F2F2"/>
          </w:tcPr>
          <w:p>
            <w:pPr/>
            <w:r>
              <w:t xml:space="preserve">Requirement</w:t>
            </w:r>
          </w:p>
        </w:tc>
        <w:tc>
          <w:tcPr>
            <w:tcW w:w="3775" w:type="dxa"/>
            <w:shd w:val="clear" w:color="auto" w:fill="F2F2F2"/>
          </w:tcPr>
          <w:p>
            <w:pPr/>
            <w:r>
              <w:t xml:space="preserve">Target</w:t>
            </w:r>
          </w:p>
        </w:tc>
      </w:tr>
      <w:tr>
        <w:tc>
          <w:tcPr>
            <w:tcW w:w="1734" w:type="dxa"/>
          </w:tcPr>
          <w:p>
            <w:pPr/>
            <w:r>
              <w:t xml:space="preserve">NFR-PERF-01</w:t>
            </w:r>
          </w:p>
        </w:tc>
        <w:tc>
          <w:tcPr>
            <w:tcW w:w="2097" w:type="dxa"/>
          </w:tcPr>
          <w:p>
            <w:pPr/>
            <w:r>
              <w:t xml:space="preserve">Performance</w:t>
            </w:r>
          </w:p>
        </w:tc>
        <w:tc>
          <w:tcPr>
            <w:tcW w:w="1754" w:type="dxa"/>
          </w:tcPr>
          <w:p>
            <w:pPr/>
            <w:r>
              <w:t xml:space="preserve">Storefront page load on a mid-range Android phone over 4G</w:t>
            </w:r>
          </w:p>
        </w:tc>
        <w:tc>
          <w:tcPr>
            <w:tcW w:w="3775" w:type="dxa"/>
          </w:tcPr>
          <w:p>
            <w:pPr/>
            <w:r>
              <w:t xml:space="preserve">LCP at or under 2.5 s, INP at or under 200 ms, CLS at or under 0.1, at the 75th percentile</w:t>
            </w:r>
          </w:p>
        </w:tc>
      </w:tr>
      <w:tr>
        <w:tc>
          <w:tcPr>
            <w:tcW w:w="1734" w:type="dxa"/>
          </w:tcPr>
          <w:p>
            <w:pPr/>
            <w:r>
              <w:t xml:space="preserve">NFR-PERF-02</w:t>
            </w:r>
          </w:p>
        </w:tc>
        <w:tc>
          <w:tcPr>
            <w:tcW w:w="2097" w:type="dxa"/>
          </w:tcPr>
          <w:p>
            <w:pPr/>
            <w:r>
              <w:t xml:space="preserve">Performance</w:t>
            </w:r>
          </w:p>
        </w:tc>
        <w:tc>
          <w:tcPr>
            <w:tcW w:w="1754" w:type="dxa"/>
          </w:tcPr>
          <w:p>
            <w:pPr/>
            <w:r>
              <w:t xml:space="preserve">Catalogue and order read response</w:t>
            </w:r>
          </w:p>
        </w:tc>
        <w:tc>
          <w:tcPr>
            <w:tcW w:w="3775" w:type="dxa"/>
          </w:tcPr>
          <w:p>
            <w:pPr/>
            <w:r>
              <w:t xml:space="preserve">At or under 300 ms at the 95th percentile</w:t>
            </w:r>
          </w:p>
        </w:tc>
      </w:tr>
      <w:tr>
        <w:tc>
          <w:tcPr>
            <w:tcW w:w="1734" w:type="dxa"/>
          </w:tcPr>
          <w:p>
            <w:pPr/>
            <w:r>
              <w:t xml:space="preserve">NFR-PERF-03</w:t>
            </w:r>
          </w:p>
        </w:tc>
        <w:tc>
          <w:tcPr>
            <w:tcW w:w="2097" w:type="dxa"/>
          </w:tcPr>
          <w:p>
            <w:pPr/>
            <w:r>
              <w:t xml:space="preserve">Performance</w:t>
            </w:r>
          </w:p>
        </w:tc>
        <w:tc>
          <w:tcPr>
            <w:tcW w:w="1754" w:type="dxa"/>
          </w:tcPr>
          <w:p>
            <w:pPr/>
            <w:r>
              <w:t xml:space="preserve">Sizing scan, from finished capture to measurements shown</w:t>
            </w:r>
          </w:p>
        </w:tc>
        <w:tc>
          <w:tcPr>
            <w:tcW w:w="3775" w:type="dxa"/>
          </w:tcPr>
          <w:p>
            <w:pPr/>
            <w:r>
              <w:t xml:space="preserve">At or under 10 s on a mid-range phone</w:t>
            </w:r>
          </w:p>
        </w:tc>
      </w:tr>
      <w:tr>
        <w:tc>
          <w:tcPr>
            <w:tcW w:w="1734" w:type="dxa"/>
          </w:tcPr>
          <w:p>
            <w:pPr/>
            <w:r>
              <w:t xml:space="preserve">NFR-PERF-04</w:t>
            </w:r>
          </w:p>
        </w:tc>
        <w:tc>
          <w:tcPr>
            <w:tcW w:w="2097" w:type="dxa"/>
          </w:tcPr>
          <w:p>
            <w:pPr/>
            <w:r>
              <w:t xml:space="preserve">Performance</w:t>
            </w:r>
          </w:p>
        </w:tc>
        <w:tc>
          <w:tcPr>
            <w:tcW w:w="1754" w:type="dxa"/>
          </w:tcPr>
          <w:p>
            <w:pPr/>
            <w:r>
              <w:t xml:space="preserve">Option set lookup during customization</w:t>
            </w:r>
          </w:p>
        </w:tc>
        <w:tc>
          <w:tcPr>
            <w:tcW w:w="3775" w:type="dxa"/>
          </w:tcPr>
          <w:p>
            <w:pPr/>
            <w:r>
              <w:t xml:space="preserve">At or under 100 ms, so option selection feels immediate</w:t>
            </w:r>
          </w:p>
        </w:tc>
      </w:tr>
      <w:tr>
        <w:tc>
          <w:tcPr>
            <w:tcW w:w="1734" w:type="dxa"/>
          </w:tcPr>
          <w:p>
            <w:pPr/>
            <w:r>
              <w:t xml:space="preserve">NFR-PERF-05</w:t>
            </w:r>
          </w:p>
        </w:tc>
        <w:tc>
          <w:tcPr>
            <w:tcW w:w="2097" w:type="dxa"/>
          </w:tcPr>
          <w:p>
            <w:pPr/>
            <w:r>
              <w:t xml:space="preserve">Performance</w:t>
            </w:r>
          </w:p>
        </w:tc>
        <w:tc>
          <w:tcPr>
            <w:tcW w:w="1754" w:type="dxa"/>
          </w:tcPr>
          <w:p>
            <w:pPr/>
            <w:r>
              <w:t xml:space="preserve">Paid order reaching the production queue</w:t>
            </w:r>
          </w:p>
        </w:tc>
        <w:tc>
          <w:tcPr>
            <w:tcW w:w="3775" w:type="dxa"/>
          </w:tcPr>
          <w:p>
            <w:pPr/>
            <w:r>
              <w:t xml:space="preserve">At or under 3 s</w:t>
            </w:r>
          </w:p>
        </w:tc>
      </w:tr>
      <w:tr>
        <w:tc>
          <w:tcPr>
            <w:tcW w:w="1734" w:type="dxa"/>
          </w:tcPr>
          <w:p>
            <w:pPr/>
            <w:r>
              <w:t xml:space="preserve">NFR-PERF-06</w:t>
            </w:r>
          </w:p>
        </w:tc>
        <w:tc>
          <w:tcPr>
            <w:tcW w:w="2097" w:type="dxa"/>
          </w:tcPr>
          <w:p>
            <w:pPr/>
            <w:r>
              <w:t xml:space="preserve">Performance</w:t>
            </w:r>
          </w:p>
        </w:tc>
        <w:tc>
          <w:tcPr>
            <w:tcW w:w="1754" w:type="dxa"/>
          </w:tcPr>
          <w:p>
            <w:pPr/>
            <w:r>
              <w:t xml:space="preserve">Catalogue sync of 5,000 fabric records</w:t>
            </w:r>
          </w:p>
        </w:tc>
        <w:tc>
          <w:tcPr>
            <w:tcW w:w="3775" w:type="dxa"/>
          </w:tcPr>
          <w:p>
            <w:pPr/>
            <w:r>
              <w:t xml:space="preserve">Completes within 10 minutes without blocking the storefront</w:t>
            </w:r>
          </w:p>
        </w:tc>
      </w:tr>
      <w:tr>
        <w:tc>
          <w:tcPr>
            <w:tcW w:w="1734" w:type="dxa"/>
          </w:tcPr>
          <w:p>
            <w:pPr/>
            <w:r>
              <w:t xml:space="preserve">NFR-SCAL-01</w:t>
            </w:r>
          </w:p>
        </w:tc>
        <w:tc>
          <w:tcPr>
            <w:tcW w:w="2097" w:type="dxa"/>
          </w:tcPr>
          <w:p>
            <w:pPr/>
            <w:r>
              <w:t xml:space="preserve">Scalability</w:t>
            </w:r>
          </w:p>
        </w:tc>
        <w:tc>
          <w:tcPr>
            <w:tcW w:w="1754" w:type="dxa"/>
          </w:tcPr>
          <w:p>
            <w:pPr/>
            <w:r>
              <w:t xml:space="preserve">Order volume without redesign</w:t>
            </w:r>
          </w:p>
        </w:tc>
        <w:tc>
          <w:tcPr>
            <w:tcW w:w="3775" w:type="dxa"/>
          </w:tcPr>
          <w:p>
            <w:pPr/>
            <w:r>
              <w:t xml:space="preserve">Volume targets to be restated against the new unit economics, per section 2.6</w:t>
            </w:r>
          </w:p>
        </w:tc>
      </w:tr>
      <w:tr>
        <w:tc>
          <w:tcPr>
            <w:tcW w:w="1734" w:type="dxa"/>
          </w:tcPr>
          <w:p>
            <w:pPr/>
            <w:r>
              <w:t xml:space="preserve">NFR-SCAL-02</w:t>
            </w:r>
          </w:p>
        </w:tc>
        <w:tc>
          <w:tcPr>
            <w:tcW w:w="2097" w:type="dxa"/>
          </w:tcPr>
          <w:p>
            <w:pPr/>
            <w:r>
              <w:t xml:space="preserve">Scalability</w:t>
            </w:r>
          </w:p>
        </w:tc>
        <w:tc>
          <w:tcPr>
            <w:tcW w:w="1754" w:type="dxa"/>
          </w:tcPr>
          <w:p>
            <w:pPr/>
            <w:r>
              <w:t xml:space="preserve">Suppliers</w:t>
            </w:r>
          </w:p>
        </w:tc>
        <w:tc>
          <w:tcPr>
            <w:tcW w:w="3775" w:type="dxa"/>
          </w:tcPr>
          <w:p>
            <w:pPr/>
            <w:r>
              <w:t xml:space="preserve">At least 50 suppliers without schema or architecture change</w:t>
            </w:r>
          </w:p>
        </w:tc>
      </w:tr>
      <w:tr>
        <w:tc>
          <w:tcPr>
            <w:tcW w:w="1734" w:type="dxa"/>
          </w:tcPr>
          <w:p>
            <w:pPr/>
            <w:r>
              <w:t xml:space="preserve">NFR-SCAL-03</w:t>
            </w:r>
          </w:p>
        </w:tc>
        <w:tc>
          <w:tcPr>
            <w:tcW w:w="2097" w:type="dxa"/>
          </w:tcPr>
          <w:p>
            <w:pPr/>
            <w:r>
              <w:t xml:space="preserve">Scalability</w:t>
            </w:r>
          </w:p>
        </w:tc>
        <w:tc>
          <w:tcPr>
            <w:tcW w:w="1754" w:type="dxa"/>
          </w:tcPr>
          <w:p>
            <w:pPr/>
            <w:r>
              <w:t xml:space="preserve">Agents</w:t>
            </w:r>
          </w:p>
        </w:tc>
        <w:tc>
          <w:tcPr>
            <w:tcW w:w="3775" w:type="dxa"/>
          </w:tcPr>
          <w:p>
            <w:pPr/>
            <w:r>
              <w:t xml:space="preserve">At least 500 agent accounts</w:t>
            </w:r>
          </w:p>
        </w:tc>
      </w:tr>
      <w:tr>
        <w:tc>
          <w:tcPr>
            <w:tcW w:w="1734" w:type="dxa"/>
          </w:tcPr>
          <w:p>
            <w:pPr/>
            <w:r>
              <w:t xml:space="preserve">NFR-AVL-01</w:t>
            </w:r>
          </w:p>
        </w:tc>
        <w:tc>
          <w:tcPr>
            <w:tcW w:w="2097" w:type="dxa"/>
          </w:tcPr>
          <w:p>
            <w:pPr/>
            <w:r>
              <w:t xml:space="preserve">Availability</w:t>
            </w:r>
          </w:p>
        </w:tc>
        <w:tc>
          <w:tcPr>
            <w:tcW w:w="1754" w:type="dxa"/>
          </w:tcPr>
          <w:p>
            <w:pPr/>
            <w:r>
              <w:t xml:space="preserve">Monthly uptime of storefront and checkout</w:t>
            </w:r>
          </w:p>
        </w:tc>
        <w:tc>
          <w:tcPr>
            <w:tcW w:w="3775" w:type="dxa"/>
          </w:tcPr>
          <w:p>
            <w:pPr/>
            <w:r>
              <w:t xml:space="preserve">At or above 99.5%</w:t>
            </w:r>
          </w:p>
        </w:tc>
      </w:tr>
      <w:tr>
        <w:tc>
          <w:tcPr>
            <w:tcW w:w="1734" w:type="dxa"/>
          </w:tcPr>
          <w:p>
            <w:pPr/>
            <w:r>
              <w:t xml:space="preserve">NFR-AVL-02</w:t>
            </w:r>
          </w:p>
        </w:tc>
        <w:tc>
          <w:tcPr>
            <w:tcW w:w="2097" w:type="dxa"/>
          </w:tcPr>
          <w:p>
            <w:pPr/>
            <w:r>
              <w:t xml:space="preserve">Availability</w:t>
            </w:r>
          </w:p>
        </w:tc>
        <w:tc>
          <w:tcPr>
            <w:tcW w:w="1754" w:type="dxa"/>
          </w:tcPr>
          <w:p>
            <w:pPr/>
            <w:r>
              <w:t xml:space="preserve">A supplier API outage must not take down the storefront</w:t>
            </w:r>
          </w:p>
        </w:tc>
        <w:tc>
          <w:tcPr>
            <w:tcW w:w="3775" w:type="dxa"/>
          </w:tcPr>
          <w:p>
            <w:pPr/>
            <w:r>
              <w:t xml:space="preserve">Cached catalogue continues to serve; ordering degrades with a clear message</w:t>
            </w:r>
          </w:p>
        </w:tc>
      </w:tr>
      <w:tr>
        <w:tc>
          <w:tcPr>
            <w:tcW w:w="1734" w:type="dxa"/>
          </w:tcPr>
          <w:p>
            <w:pPr/>
            <w:r>
              <w:t xml:space="preserve">NFR-AVL-03</w:t>
            </w:r>
          </w:p>
        </w:tc>
        <w:tc>
          <w:tcPr>
            <w:tcW w:w="2097" w:type="dxa"/>
          </w:tcPr>
          <w:p>
            <w:pPr/>
            <w:r>
              <w:t xml:space="preserve">Recovery</w:t>
            </w:r>
          </w:p>
        </w:tc>
        <w:tc>
          <w:tcPr>
            <w:tcW w:w="1754" w:type="dxa"/>
          </w:tcPr>
          <w:p>
            <w:pPr/>
            <w:r>
              <w:t xml:space="preserve">Database backups</w:t>
            </w:r>
          </w:p>
        </w:tc>
        <w:tc>
          <w:tcPr>
            <w:tcW w:w="3775" w:type="dxa"/>
          </w:tcPr>
          <w:p>
            <w:pPr/>
            <w:r>
              <w:t xml:space="preserve">Daily, with point-in-time recovery where the plan supports it. RPO at or under 24 h, RTO at or under 4 h</w:t>
            </w:r>
          </w:p>
        </w:tc>
      </w:tr>
      <w:tr>
        <w:tc>
          <w:tcPr>
            <w:tcW w:w="1734" w:type="dxa"/>
          </w:tcPr>
          <w:p>
            <w:pPr/>
            <w:r>
              <w:t xml:space="preserve">NFR-SEC-01</w:t>
            </w:r>
          </w:p>
        </w:tc>
        <w:tc>
          <w:tcPr>
            <w:tcW w:w="2097" w:type="dxa"/>
          </w:tcPr>
          <w:p>
            <w:pPr/>
            <w:r>
              <w:t xml:space="preserve">Security</w:t>
            </w:r>
          </w:p>
        </w:tc>
        <w:tc>
          <w:tcPr>
            <w:tcW w:w="1754" w:type="dxa"/>
          </w:tcPr>
          <w:p>
            <w:pPr/>
            <w:r>
              <w:t xml:space="preserve">Data isolation</w:t>
            </w:r>
          </w:p>
        </w:tc>
        <w:tc>
          <w:tcPr>
            <w:tcW w:w="3775" w:type="dxa"/>
          </w:tcPr>
          <w:p>
            <w:pPr/>
            <w:r>
              <w:t xml:space="preserve">RLS on every table holding customer, order, supplier or production data. No service key in the browser</w:t>
            </w:r>
          </w:p>
        </w:tc>
      </w:tr>
      <w:tr>
        <w:tc>
          <w:tcPr>
            <w:tcW w:w="1734" w:type="dxa"/>
          </w:tcPr>
          <w:p>
            <w:pPr/>
            <w:r>
              <w:t xml:space="preserve">NFR-SEC-02</w:t>
            </w:r>
          </w:p>
        </w:tc>
        <w:tc>
          <w:tcPr>
            <w:tcW w:w="2097" w:type="dxa"/>
          </w:tcPr>
          <w:p>
            <w:pPr/>
            <w:r>
              <w:t xml:space="preserve">Security</w:t>
            </w:r>
          </w:p>
        </w:tc>
        <w:tc>
          <w:tcPr>
            <w:tcW w:w="1754" w:type="dxa"/>
          </w:tcPr>
          <w:p>
            <w:pPr/>
            <w:r>
              <w:t xml:space="preserve">Agent scope</w:t>
            </w:r>
          </w:p>
        </w:tc>
        <w:tc>
          <w:tcPr>
            <w:tcW w:w="3775" w:type="dxa"/>
          </w:tcPr>
          <w:p>
            <w:pPr/>
            <w:r>
              <w:t xml:space="preserve">An agent must not be able to read any customer or order outside their assignment, through the UI or the API. Verified by automated test</w:t>
            </w:r>
          </w:p>
        </w:tc>
      </w:tr>
      <w:tr>
        <w:tc>
          <w:tcPr>
            <w:tcW w:w="1734" w:type="dxa"/>
          </w:tcPr>
          <w:p>
            <w:pPr/>
            <w:r>
              <w:t xml:space="preserve">NFR-SEC-03</w:t>
            </w:r>
          </w:p>
        </w:tc>
        <w:tc>
          <w:tcPr>
            <w:tcW w:w="2097" w:type="dxa"/>
          </w:tcPr>
          <w:p>
            <w:pPr/>
            <w:r>
              <w:t xml:space="preserve">Security</w:t>
            </w:r>
          </w:p>
        </w:tc>
        <w:tc>
          <w:tcPr>
            <w:tcW w:w="1754" w:type="dxa"/>
          </w:tcPr>
          <w:p>
            <w:pPr/>
            <w:r>
              <w:t xml:space="preserve">Supplier scope</w:t>
            </w:r>
          </w:p>
        </w:tc>
        <w:tc>
          <w:tcPr>
            <w:tcW w:w="3775" w:type="dxa"/>
          </w:tcPr>
          <w:p>
            <w:pPr/>
            <w:r>
              <w:t xml:space="preserve">A supplier contact must not be able to read customer identity, measurements or order value. Verified by automated test</w:t>
            </w:r>
          </w:p>
        </w:tc>
      </w:tr>
      <w:tr>
        <w:tc>
          <w:tcPr>
            <w:tcW w:w="1734" w:type="dxa"/>
          </w:tcPr>
          <w:p>
            <w:pPr/>
            <w:r>
              <w:t xml:space="preserve">NFR-SEC-04</w:t>
            </w:r>
          </w:p>
        </w:tc>
        <w:tc>
          <w:tcPr>
            <w:tcW w:w="2097" w:type="dxa"/>
          </w:tcPr>
          <w:p>
            <w:pPr/>
            <w:r>
              <w:t xml:space="preserve">Security</w:t>
            </w:r>
          </w:p>
        </w:tc>
        <w:tc>
          <w:tcPr>
            <w:tcW w:w="1754" w:type="dxa"/>
          </w:tcPr>
          <w:p>
            <w:pPr/>
            <w:r>
              <w:t xml:space="preserve">Transport and storage</w:t>
            </w:r>
          </w:p>
        </w:tc>
        <w:tc>
          <w:tcPr>
            <w:tcW w:w="3775" w:type="dxa"/>
          </w:tcPr>
          <w:p>
            <w:pPr/>
            <w:r>
              <w:t xml:space="preserve">TLS for all traffic, data encrypted at rest</w:t>
            </w:r>
          </w:p>
        </w:tc>
      </w:tr>
      <w:tr>
        <w:tc>
          <w:tcPr>
            <w:tcW w:w="1734" w:type="dxa"/>
          </w:tcPr>
          <w:p>
            <w:pPr/>
            <w:r>
              <w:t xml:space="preserve">NFR-SEC-05</w:t>
            </w:r>
          </w:p>
        </w:tc>
        <w:tc>
          <w:tcPr>
            <w:tcW w:w="2097" w:type="dxa"/>
          </w:tcPr>
          <w:p>
            <w:pPr/>
            <w:r>
              <w:t xml:space="preserve">Security</w:t>
            </w:r>
          </w:p>
        </w:tc>
        <w:tc>
          <w:tcPr>
            <w:tcW w:w="1754" w:type="dxa"/>
          </w:tcPr>
          <w:p>
            <w:pPr/>
            <w:r>
              <w:t xml:space="preserve">Authentication</w:t>
            </w:r>
          </w:p>
        </w:tc>
        <w:tc>
          <w:tcPr>
            <w:tcW w:w="3775" w:type="dxa"/>
          </w:tcPr>
          <w:p>
            <w:pPr/>
            <w:r>
              <w:t xml:space="preserve">Passwords hashed by Supabase Auth, sessions expire, sign-in and OTP rate limited</w:t>
            </w:r>
          </w:p>
        </w:tc>
      </w:tr>
      <w:tr>
        <w:tc>
          <w:tcPr>
            <w:tcW w:w="1734" w:type="dxa"/>
          </w:tcPr>
          <w:p>
            <w:pPr/>
            <w:r>
              <w:t xml:space="preserve">NFR-SEC-06</w:t>
            </w:r>
          </w:p>
        </w:tc>
        <w:tc>
          <w:tcPr>
            <w:tcW w:w="2097" w:type="dxa"/>
          </w:tcPr>
          <w:p>
            <w:pPr/>
            <w:r>
              <w:t xml:space="preserve">Security</w:t>
            </w:r>
          </w:p>
        </w:tc>
        <w:tc>
          <w:tcPr>
            <w:tcW w:w="1754" w:type="dxa"/>
          </w:tcPr>
          <w:p>
            <w:pPr/>
            <w:r>
              <w:t xml:space="preserve">Application security</w:t>
            </w:r>
          </w:p>
        </w:tc>
        <w:tc>
          <w:tcPr>
            <w:tcW w:w="3775" w:type="dxa"/>
          </w:tcPr>
          <w:p>
            <w:pPr/>
            <w:r>
              <w:t xml:space="preserve">Covers the OWASP Top 10, all input validated server-side, secrets in environment configuration</w:t>
            </w:r>
          </w:p>
        </w:tc>
      </w:tr>
      <w:tr>
        <w:tc>
          <w:tcPr>
            <w:tcW w:w="1734" w:type="dxa"/>
          </w:tcPr>
          <w:p>
            <w:pPr/>
            <w:r>
              <w:t xml:space="preserve">NFR-SEC-07</w:t>
            </w:r>
          </w:p>
        </w:tc>
        <w:tc>
          <w:tcPr>
            <w:tcW w:w="2097" w:type="dxa"/>
          </w:tcPr>
          <w:p>
            <w:pPr/>
            <w:r>
              <w:t xml:space="preserve">Security</w:t>
            </w:r>
          </w:p>
        </w:tc>
        <w:tc>
          <w:tcPr>
            <w:tcW w:w="1754" w:type="dxa"/>
          </w:tcPr>
          <w:p>
            <w:pPr/>
            <w:r>
              <w:t xml:space="preserve">Payments</w:t>
            </w:r>
          </w:p>
        </w:tc>
        <w:tc>
          <w:tcPr>
            <w:tcW w:w="3775" w:type="dxa"/>
          </w:tcPr>
          <w:p>
            <w:pPr/>
            <w:r>
              <w:t xml:space="preserve">PCI DSS scope kept to SAQ-A through hosted checkout</w:t>
            </w:r>
          </w:p>
        </w:tc>
      </w:tr>
      <w:tr>
        <w:tc>
          <w:tcPr>
            <w:tcW w:w="1734" w:type="dxa"/>
          </w:tcPr>
          <w:p>
            <w:pPr/>
            <w:r>
              <w:t xml:space="preserve">NFR-SEC-08</w:t>
            </w:r>
          </w:p>
        </w:tc>
        <w:tc>
          <w:tcPr>
            <w:tcW w:w="2097" w:type="dxa"/>
          </w:tcPr>
          <w:p>
            <w:pPr/>
            <w:r>
              <w:t xml:space="preserve">Security</w:t>
            </w:r>
          </w:p>
        </w:tc>
        <w:tc>
          <w:tcPr>
            <w:tcW w:w="1754" w:type="dxa"/>
          </w:tcPr>
          <w:p>
            <w:pPr/>
            <w:r>
              <w:t xml:space="preserve">Integration credentials</w:t>
            </w:r>
          </w:p>
        </w:tc>
        <w:tc>
          <w:tcPr>
            <w:tcW w:w="3775" w:type="dxa"/>
          </w:tcPr>
          <w:p>
            <w:pPr/>
            <w:r>
              <w:t xml:space="preserve">Supplier and courier credentials encrypted at rest, never returned to any client</w:t>
            </w:r>
          </w:p>
        </w:tc>
      </w:tr>
      <w:tr>
        <w:tc>
          <w:tcPr>
            <w:tcW w:w="1734" w:type="dxa"/>
          </w:tcPr>
          <w:p>
            <w:pPr/>
            <w:r>
              <w:t xml:space="preserve">NFR-PRIV-01</w:t>
            </w:r>
          </w:p>
        </w:tc>
        <w:tc>
          <w:tcPr>
            <w:tcW w:w="2097" w:type="dxa"/>
          </w:tcPr>
          <w:p>
            <w:pPr/>
            <w:r>
              <w:t xml:space="preserve">Privacy</w:t>
            </w:r>
          </w:p>
        </w:tc>
        <w:tc>
          <w:tcPr>
            <w:tcW w:w="1754" w:type="dxa"/>
          </w:tcPr>
          <w:p>
            <w:pPr/>
            <w:r>
              <w:t xml:space="preserve">Scan images</w:t>
            </w:r>
          </w:p>
        </w:tc>
        <w:tc>
          <w:tcPr>
            <w:tcW w:w="3775" w:type="dxa"/>
          </w:tcPr>
          <w:p>
            <w:pPr/>
            <w:r>
              <w:t xml:space="preserve">Deleted within 24 hours by a scheduled job, deletion logged</w:t>
            </w:r>
          </w:p>
        </w:tc>
      </w:tr>
      <w:tr>
        <w:tc>
          <w:tcPr>
            <w:tcW w:w="1734" w:type="dxa"/>
          </w:tcPr>
          <w:p>
            <w:pPr/>
            <w:r>
              <w:t xml:space="preserve">NFR-PRIV-02</w:t>
            </w:r>
          </w:p>
        </w:tc>
        <w:tc>
          <w:tcPr>
            <w:tcW w:w="2097" w:type="dxa"/>
          </w:tcPr>
          <w:p>
            <w:pPr/>
            <w:r>
              <w:t xml:space="preserve">Privacy</w:t>
            </w:r>
          </w:p>
        </w:tc>
        <w:tc>
          <w:tcPr>
            <w:tcW w:w="1754" w:type="dxa"/>
          </w:tcPr>
          <w:p>
            <w:pPr/>
            <w:r>
              <w:t xml:space="preserve">Measurement data</w:t>
            </w:r>
          </w:p>
        </w:tc>
        <w:tc>
          <w:tcPr>
            <w:tcW w:w="3775" w:type="dxa"/>
          </w:tcPr>
          <w:p>
            <w:pPr/>
            <w:r>
              <w:t xml:space="preserve">Visible only to the customer, their assigned agent, the production staff working their order, and admins</w:t>
            </w:r>
          </w:p>
        </w:tc>
      </w:tr>
      <w:tr>
        <w:tc>
          <w:tcPr>
            <w:tcW w:w="1734" w:type="dxa"/>
          </w:tcPr>
          <w:p>
            <w:pPr/>
            <w:r>
              <w:t xml:space="preserve">NFR-PRIV-03</w:t>
            </w:r>
          </w:p>
        </w:tc>
        <w:tc>
          <w:tcPr>
            <w:tcW w:w="2097" w:type="dxa"/>
          </w:tcPr>
          <w:p>
            <w:pPr/>
            <w:r>
              <w:t xml:space="preserve">Privacy</w:t>
            </w:r>
          </w:p>
        </w:tc>
        <w:tc>
          <w:tcPr>
            <w:tcW w:w="1754" w:type="dxa"/>
          </w:tcPr>
          <w:p>
            <w:pPr/>
            <w:r>
              <w:t xml:space="preserve">Consent</w:t>
            </w:r>
          </w:p>
        </w:tc>
        <w:tc>
          <w:tcPr>
            <w:tcW w:w="3775" w:type="dxa"/>
          </w:tcPr>
          <w:p>
            <w:pPr/>
            <w:r>
              <w:t xml:space="preserve">Explicit consent before camera use, before an agent acts on a customer's behalf, and before WhatsApp messaging</w:t>
            </w:r>
          </w:p>
        </w:tc>
      </w:tr>
      <w:tr>
        <w:tc>
          <w:tcPr>
            <w:tcW w:w="1734" w:type="dxa"/>
          </w:tcPr>
          <w:p>
            <w:pPr/>
            <w:r>
              <w:t xml:space="preserve">NFR-PRIV-04</w:t>
            </w:r>
          </w:p>
        </w:tc>
        <w:tc>
          <w:tcPr>
            <w:tcW w:w="2097" w:type="dxa"/>
          </w:tcPr>
          <w:p>
            <w:pPr/>
            <w:r>
              <w:t xml:space="preserve">Privacy</w:t>
            </w:r>
          </w:p>
        </w:tc>
        <w:tc>
          <w:tcPr>
            <w:tcW w:w="1754" w:type="dxa"/>
          </w:tcPr>
          <w:p>
            <w:pPr/>
            <w:r>
              <w:t xml:space="preserve">Analytics</w:t>
            </w:r>
          </w:p>
        </w:tc>
        <w:tc>
          <w:tcPr>
            <w:tcW w:w="3775" w:type="dxa"/>
          </w:tcPr>
          <w:p>
            <w:pPr/>
            <w:r>
              <w:t xml:space="preserve">No measurement values or personal data sent to analytics or error tracking</w:t>
            </w:r>
          </w:p>
        </w:tc>
      </w:tr>
      <w:tr>
        <w:tc>
          <w:tcPr>
            <w:tcW w:w="1734" w:type="dxa"/>
          </w:tcPr>
          <w:p>
            <w:pPr/>
            <w:r>
              <w:t xml:space="preserve">NFR-USE-01</w:t>
            </w:r>
          </w:p>
        </w:tc>
        <w:tc>
          <w:tcPr>
            <w:tcW w:w="2097" w:type="dxa"/>
          </w:tcPr>
          <w:p>
            <w:pPr/>
            <w:r>
              <w:t xml:space="preserve">Usability</w:t>
            </w:r>
          </w:p>
        </w:tc>
        <w:tc>
          <w:tcPr>
            <w:tcW w:w="1754" w:type="dxa"/>
          </w:tcPr>
          <w:p>
            <w:pPr/>
            <w:r>
              <w:t xml:space="preserve">First-time order</w:t>
            </w:r>
          </w:p>
        </w:tc>
        <w:tc>
          <w:tcPr>
            <w:tcW w:w="3775" w:type="dxa"/>
          </w:tcPr>
          <w:p>
            <w:pPr/>
            <w:r>
              <w:t xml:space="preserve">A new customer can complete the journey, including the scan, in under 10 minutes without help</w:t>
            </w:r>
          </w:p>
        </w:tc>
      </w:tr>
      <w:tr>
        <w:tc>
          <w:tcPr>
            <w:tcW w:w="1734" w:type="dxa"/>
          </w:tcPr>
          <w:p>
            <w:pPr/>
            <w:r>
              <w:t xml:space="preserve">NFR-USE-02</w:t>
            </w:r>
          </w:p>
        </w:tc>
        <w:tc>
          <w:tcPr>
            <w:tcW w:w="2097" w:type="dxa"/>
          </w:tcPr>
          <w:p>
            <w:pPr/>
            <w:r>
              <w:t xml:space="preserve">Usability</w:t>
            </w:r>
          </w:p>
        </w:tc>
        <w:tc>
          <w:tcPr>
            <w:tcW w:w="1754" w:type="dxa"/>
          </w:tcPr>
          <w:p>
            <w:pPr/>
            <w:r>
              <w:t xml:space="preserve">Agent training</w:t>
            </w:r>
          </w:p>
        </w:tc>
        <w:tc>
          <w:tcPr>
            <w:tcW w:w="3775" w:type="dxa"/>
          </w:tcPr>
          <w:p>
            <w:pPr/>
            <w:r>
              <w:t xml:space="preserve">An agent can complete an assisted order after one training session</w:t>
            </w:r>
          </w:p>
        </w:tc>
      </w:tr>
      <w:tr>
        <w:tc>
          <w:tcPr>
            <w:tcW w:w="1734" w:type="dxa"/>
          </w:tcPr>
          <w:p>
            <w:pPr/>
            <w:r>
              <w:t xml:space="preserve">NFR-USE-03</w:t>
            </w:r>
          </w:p>
        </w:tc>
        <w:tc>
          <w:tcPr>
            <w:tcW w:w="2097" w:type="dxa"/>
          </w:tcPr>
          <w:p>
            <w:pPr/>
            <w:r>
              <w:t xml:space="preserve">Usability</w:t>
            </w:r>
          </w:p>
        </w:tc>
        <w:tc>
          <w:tcPr>
            <w:tcW w:w="1754" w:type="dxa"/>
          </w:tcPr>
          <w:p>
            <w:pPr/>
            <w:r>
              <w:t xml:space="preserve">Production training</w:t>
            </w:r>
          </w:p>
        </w:tc>
        <w:tc>
          <w:tcPr>
            <w:tcW w:w="3775" w:type="dxa"/>
          </w:tcPr>
          <w:p>
            <w:pPr/>
            <w:r>
              <w:t xml:space="preserve">A tailor can run their queue after one training session</w:t>
            </w:r>
          </w:p>
        </w:tc>
      </w:tr>
      <w:tr>
        <w:tc>
          <w:tcPr>
            <w:tcW w:w="1734" w:type="dxa"/>
          </w:tcPr>
          <w:p>
            <w:pPr/>
            <w:r>
              <w:t xml:space="preserve">NFR-ACC-01</w:t>
            </w:r>
          </w:p>
        </w:tc>
        <w:tc>
          <w:tcPr>
            <w:tcW w:w="2097" w:type="dxa"/>
          </w:tcPr>
          <w:p>
            <w:pPr/>
            <w:r>
              <w:t xml:space="preserve">Accessibility</w:t>
            </w:r>
          </w:p>
        </w:tc>
        <w:tc>
          <w:tcPr>
            <w:tcW w:w="1754" w:type="dxa"/>
          </w:tcPr>
          <w:p>
            <w:pPr/>
            <w:r>
              <w:t xml:space="preserve">Standard</w:t>
            </w:r>
          </w:p>
        </w:tc>
        <w:tc>
          <w:tcPr>
            <w:tcW w:w="3775" w:type="dxa"/>
          </w:tcPr>
          <w:p>
            <w:pPr/>
            <w:r>
              <w:t xml:space="preserve">WCAG 2.1 AA</w:t>
            </w:r>
          </w:p>
        </w:tc>
      </w:tr>
      <w:tr>
        <w:tc>
          <w:tcPr>
            <w:tcW w:w="1734" w:type="dxa"/>
          </w:tcPr>
          <w:p>
            <w:pPr/>
            <w:r>
              <w:t xml:space="preserve">NFR-MNT-01</w:t>
            </w:r>
          </w:p>
        </w:tc>
        <w:tc>
          <w:tcPr>
            <w:tcW w:w="2097" w:type="dxa"/>
          </w:tcPr>
          <w:p>
            <w:pPr/>
            <w:r>
              <w:t xml:space="preserve">Maintainability</w:t>
            </w:r>
          </w:p>
        </w:tc>
        <w:tc>
          <w:tcPr>
            <w:tcW w:w="1754" w:type="dxa"/>
          </w:tcPr>
          <w:p>
            <w:pPr/>
            <w:r>
              <w:t xml:space="preserve">Code quality</w:t>
            </w:r>
          </w:p>
        </w:tc>
        <w:tc>
          <w:tcPr>
            <w:tcW w:w="3775" w:type="dxa"/>
          </w:tcPr>
          <w:p>
            <w:pPr/>
            <w:r>
              <w:t xml:space="preserve">TypeScript strict mode, linting, typed database schema, version-controlled migrations</w:t>
            </w:r>
          </w:p>
        </w:tc>
      </w:tr>
      <w:tr>
        <w:tc>
          <w:tcPr>
            <w:tcW w:w="1734" w:type="dxa"/>
          </w:tcPr>
          <w:p>
            <w:pPr/>
            <w:r>
              <w:t xml:space="preserve">NFR-MNT-02</w:t>
            </w:r>
          </w:p>
        </w:tc>
        <w:tc>
          <w:tcPr>
            <w:tcW w:w="2097" w:type="dxa"/>
          </w:tcPr>
          <w:p>
            <w:pPr/>
            <w:r>
              <w:t xml:space="preserve">Maintainability</w:t>
            </w:r>
          </w:p>
        </w:tc>
        <w:tc>
          <w:tcPr>
            <w:tcW w:w="1754" w:type="dxa"/>
          </w:tcPr>
          <w:p>
            <w:pPr/>
            <w:r>
              <w:t xml:space="preserve">Tests</w:t>
            </w:r>
          </w:p>
        </w:tc>
        <w:tc>
          <w:tcPr>
            <w:tcW w:w="3775" w:type="dxa"/>
          </w:tcPr>
          <w:p>
            <w:pPr/>
            <w:r>
              <w:t xml:space="preserve">Automated tests on order transitions, RLS policies per role, option set filtering, payment webhooks and supplier sync. CI must pass before merge</w:t>
            </w:r>
          </w:p>
        </w:tc>
      </w:tr>
      <w:tr>
        <w:tc>
          <w:tcPr>
            <w:tcW w:w="1734" w:type="dxa"/>
          </w:tcPr>
          <w:p>
            <w:pPr/>
            <w:r>
              <w:t xml:space="preserve">NFR-OBS-01</w:t>
            </w:r>
          </w:p>
        </w:tc>
        <w:tc>
          <w:tcPr>
            <w:tcW w:w="2097" w:type="dxa"/>
          </w:tcPr>
          <w:p>
            <w:pPr/>
            <w:r>
              <w:t xml:space="preserve">Observability</w:t>
            </w:r>
          </w:p>
        </w:tc>
        <w:tc>
          <w:tcPr>
            <w:tcW w:w="1754" w:type="dxa"/>
          </w:tcPr>
          <w:p>
            <w:pPr/>
            <w:r>
              <w:t xml:space="preserve">Monitoring</w:t>
            </w:r>
          </w:p>
        </w:tc>
        <w:tc>
          <w:tcPr>
            <w:tcW w:w="3775" w:type="dxa"/>
          </w:tcPr>
          <w:p>
            <w:pPr/>
            <w:r>
              <w:t xml:space="preserve">Errors in Sentry with alerts, journeys in PostHog, integration sync health visible to admin</w:t>
            </w:r>
          </w:p>
        </w:tc>
      </w:tr>
      <w:tr>
        <w:tc>
          <w:tcPr>
            <w:tcW w:w="1734" w:type="dxa"/>
          </w:tcPr>
          <w:p>
            <w:pPr/>
            <w:r>
              <w:t xml:space="preserve">NFR-OBS-02</w:t>
            </w:r>
          </w:p>
        </w:tc>
        <w:tc>
          <w:tcPr>
            <w:tcW w:w="2097" w:type="dxa"/>
          </w:tcPr>
          <w:p>
            <w:pPr/>
            <w:r>
              <w:t xml:space="preserve">Observability</w:t>
            </w:r>
          </w:p>
        </w:tc>
        <w:tc>
          <w:tcPr>
            <w:tcW w:w="1754" w:type="dxa"/>
          </w:tcPr>
          <w:p>
            <w:pPr/>
            <w:r>
              <w:t xml:space="preserve">Failure visibility</w:t>
            </w:r>
          </w:p>
        </w:tc>
        <w:tc>
          <w:tcPr>
            <w:tcW w:w="3775" w:type="dxa"/>
          </w:tcPr>
          <w:p>
            <w:pPr/>
            <w:r>
              <w:t xml:space="preserve">A failed supplier push, notification or refund must surface to an admin, never fail silently</w:t>
            </w:r>
          </w:p>
        </w:tc>
      </w:tr>
      <w:tr>
        <w:tc>
          <w:tcPr>
            <w:tcW w:w="1734" w:type="dxa"/>
          </w:tcPr>
          <w:p>
            <w:pPr/>
            <w:r>
              <w:t xml:space="preserve">NFR-CMP-01</w:t>
            </w:r>
          </w:p>
        </w:tc>
        <w:tc>
          <w:tcPr>
            <w:tcW w:w="2097" w:type="dxa"/>
          </w:tcPr>
          <w:p>
            <w:pPr/>
            <w:r>
              <w:t xml:space="preserve">Supported options</w:t>
            </w:r>
          </w:p>
        </w:tc>
        <w:tc>
          <w:tcPr>
            <w:tcW w:w="1754" w:type="dxa"/>
          </w:tcPr>
          <w:p>
            <w:pPr/>
            <w:r>
              <w:t xml:space="preserve">Browsers</w:t>
            </w:r>
          </w:p>
        </w:tc>
        <w:tc>
          <w:tcPr>
            <w:tcW w:w="3775" w:type="dxa"/>
          </w:tcPr>
          <w:p>
            <w:pPr/>
            <w:r>
              <w:t xml:space="preserve">Two latest versions of Chrome, Safari, Edge and Firefox. iOS 15 and later, Android 10 and later</w:t>
            </w:r>
          </w:p>
        </w:tc>
      </w:tr>
      <w:tr>
        <w:tc>
          <w:tcPr>
            <w:tcW w:w="1734" w:type="dxa"/>
          </w:tcPr>
          <w:p>
            <w:pPr/>
            <w:r>
              <w:t xml:space="preserve">NFR-COST-01</w:t>
            </w:r>
          </w:p>
        </w:tc>
        <w:tc>
          <w:tcPr>
            <w:tcW w:w="2097" w:type="dxa"/>
          </w:tcPr>
          <w:p>
            <w:pPr/>
            <w:r>
              <w:t xml:space="preserve">Cost</w:t>
            </w:r>
          </w:p>
        </w:tc>
        <w:tc>
          <w:tcPr>
            <w:tcW w:w="1754" w:type="dxa"/>
          </w:tcPr>
          <w:p>
            <w:pPr/>
            <w:r>
              <w:t xml:space="preserve">Running cost</w:t>
            </w:r>
          </w:p>
        </w:tc>
        <w:tc>
          <w:tcPr>
            <w:tcW w:w="3775" w:type="dxa"/>
          </w:tcPr>
          <w:p>
            <w:pPr/>
            <w:r>
              <w:t xml:space="preserve">To be restated. The v1.0 figures predate warehouse operations, mandatory payment and P1 AI sizing</w:t>
            </w:r>
          </w:p>
        </w:tc>
      </w:tr>
    </w:tbl>
    <w:p>
      <w:pPr/>
      <w:r>
        <w:t xml:space="preserve">Three of these are new in kind rather than degree. NFR-SEC-02 and NFR-SEC-03 exist because agents and supplier contacts are the first actors who sit outside the customer-or-admin split that v1.0's RLS assumed. NFR-AVL-02 exists because an external dependency now sits in the ordering path, and the platform should degrade rather than stop.</w:t>
      </w:r>
    </w:p>
    <w:p>
      <w:pPr>
        <w:pStyle w:val="Heading2"/>
      </w:pPr>
      <w:r>
        <w:t xml:space="preserve">14. Use cases and acceptance criteria</w:t>
      </w:r>
    </w:p>
    <w:p>
      <w:pPr>
        <w:pStyle w:val="Heading3"/>
      </w:pPr>
      <w:r>
        <w:t xml:space="preserve">14.1 Use cases</w:t>
      </w:r>
    </w:p>
    <w:tbl>
      <w:tblPr>
        <w:tblStyle w:val="TableGrid"/>
        <w:tblW w:w="0" w:type="auto"/>
        <w:tblLayout w:type="fixed"/>
        <w:tblLook w:val="04A0" w:firstRow="1" w:lastRow="0" w:firstColumn="0" w:lastColumn="0" w:noHBand="0" w:noVBand="1"/>
      </w:tblPr>
      <w:tblGrid>
        <w:gridCol w:w="868"/>
        <w:gridCol w:w="1452"/>
        <w:gridCol w:w="1344"/>
        <w:gridCol w:w="4028"/>
        <w:gridCol w:w="1668"/>
      </w:tblGrid>
      <w:tr>
        <w:trPr>
          <w:tblHeader/>
        </w:trPr>
        <w:tc>
          <w:tcPr>
            <w:tcW w:w="868" w:type="dxa"/>
            <w:shd w:val="clear" w:color="auto" w:fill="F2F2F2"/>
          </w:tcPr>
          <w:p>
            <w:pPr/>
            <w:r>
              <w:t xml:space="preserve">ID</w:t>
            </w:r>
          </w:p>
        </w:tc>
        <w:tc>
          <w:tcPr>
            <w:tcW w:w="1452" w:type="dxa"/>
            <w:shd w:val="clear" w:color="auto" w:fill="F2F2F2"/>
          </w:tcPr>
          <w:p>
            <w:pPr/>
            <w:r>
              <w:t xml:space="preserve">Use case</w:t>
            </w:r>
          </w:p>
        </w:tc>
        <w:tc>
          <w:tcPr>
            <w:tcW w:w="1344" w:type="dxa"/>
            <w:shd w:val="clear" w:color="auto" w:fill="F2F2F2"/>
          </w:tcPr>
          <w:p>
            <w:pPr/>
            <w:r>
              <w:t xml:space="preserve">Actor</w:t>
            </w:r>
          </w:p>
        </w:tc>
        <w:tc>
          <w:tcPr>
            <w:tcW w:w="4028" w:type="dxa"/>
            <w:shd w:val="clear" w:color="auto" w:fill="F2F2F2"/>
          </w:tcPr>
          <w:p>
            <w:pPr/>
            <w:r>
              <w:t xml:space="preserve">Main flow</w:t>
            </w:r>
          </w:p>
        </w:tc>
        <w:tc>
          <w:tcPr>
            <w:tcW w:w="1668" w:type="dxa"/>
            <w:shd w:val="clear" w:color="auto" w:fill="F2F2F2"/>
          </w:tcPr>
          <w:p>
            <w:pPr/>
            <w:r>
              <w:t xml:space="preserve">Requirements</w:t>
            </w:r>
          </w:p>
        </w:tc>
      </w:tr>
      <w:tr>
        <w:tc>
          <w:tcPr>
            <w:tcW w:w="868" w:type="dxa"/>
          </w:tcPr>
          <w:p>
            <w:pPr/>
            <w:r>
              <w:t xml:space="preserve">UC-01</w:t>
            </w:r>
          </w:p>
        </w:tc>
        <w:tc>
          <w:tcPr>
            <w:tcW w:w="1452" w:type="dxa"/>
          </w:tcPr>
          <w:p>
            <w:pPr/>
            <w:r>
              <w:t xml:space="preserve">Order a garment from a QR code</w:t>
            </w:r>
          </w:p>
        </w:tc>
        <w:tc>
          <w:tcPr>
            <w:tcW w:w="1344" w:type="dxa"/>
          </w:tcPr>
          <w:p>
            <w:pPr/>
            <w:r>
              <w:t xml:space="preserve">Customer</w:t>
            </w:r>
          </w:p>
        </w:tc>
        <w:tc>
          <w:tcPr>
            <w:tcW w:w="4028" w:type="dxa"/>
          </w:tcPr>
          <w:p>
            <w:pPr/>
            <w:r>
              <w:t xml:space="preserve">Scan, pick fabric, pick recommended or custom, customize, get measured, confirm, pay, track</w:t>
            </w:r>
          </w:p>
        </w:tc>
        <w:tc>
          <w:tcPr>
            <w:tcW w:w="1668" w:type="dxa"/>
          </w:tcPr>
          <w:p>
            <w:pPr/>
            <w:r>
              <w:t xml:space="preserve">FR-CUS-01 to 15</w:t>
            </w:r>
          </w:p>
        </w:tc>
      </w:tr>
      <w:tr>
        <w:tc>
          <w:tcPr>
            <w:tcW w:w="868" w:type="dxa"/>
          </w:tcPr>
          <w:p>
            <w:pPr/>
            <w:r>
              <w:t xml:space="preserve">UC-02</w:t>
            </w:r>
          </w:p>
        </w:tc>
        <w:tc>
          <w:tcPr>
            <w:tcW w:w="1452" w:type="dxa"/>
          </w:tcPr>
          <w:p>
            <w:pPr/>
            <w:r>
              <w:t xml:space="preserve">Customize a fabric with a limited option set</w:t>
            </w:r>
          </w:p>
        </w:tc>
        <w:tc>
          <w:tcPr>
            <w:tcW w:w="1344" w:type="dxa"/>
          </w:tcPr>
          <w:p>
            <w:pPr/>
            <w:r>
              <w:t xml:space="preserve">Customer</w:t>
            </w:r>
          </w:p>
        </w:tc>
        <w:tc>
          <w:tcPr>
            <w:tcW w:w="4028" w:type="dxa"/>
          </w:tcPr>
          <w:p>
            <w:pPr/>
            <w:r>
              <w:t xml:space="preserve">Pick silk, open cuff options, see only the cuffs Khadi supports for it, pick one</w:t>
            </w:r>
          </w:p>
        </w:tc>
        <w:tc>
          <w:tcPr>
            <w:tcW w:w="1668" w:type="dxa"/>
          </w:tcPr>
          <w:p>
            <w:pPr/>
            <w:r>
              <w:t xml:space="preserve">FR-TPL-07 to 09</w:t>
            </w:r>
          </w:p>
        </w:tc>
      </w:tr>
      <w:tr>
        <w:tc>
          <w:tcPr>
            <w:tcW w:w="868" w:type="dxa"/>
          </w:tcPr>
          <w:p>
            <w:pPr/>
            <w:r>
              <w:t xml:space="preserve">UC-03</w:t>
            </w:r>
          </w:p>
        </w:tc>
        <w:tc>
          <w:tcPr>
            <w:tcW w:w="1452" w:type="dxa"/>
          </w:tcPr>
          <w:p>
            <w:pPr/>
            <w:r>
              <w:t xml:space="preserve">Get measured and confirm</w:t>
            </w:r>
          </w:p>
        </w:tc>
        <w:tc>
          <w:tcPr>
            <w:tcW w:w="1344" w:type="dxa"/>
          </w:tcPr>
          <w:p>
            <w:pPr/>
            <w:r>
              <w:t xml:space="preserve">Customer</w:t>
            </w:r>
          </w:p>
        </w:tc>
        <w:tc>
          <w:tcPr>
            <w:tcW w:w="4028" w:type="dxa"/>
          </w:tcPr>
          <w:p>
            <w:pPr/>
            <w:r>
              <w:t xml:space="preserve">Allow camera, guided capture, review values, adjust, confirm before payment</w:t>
            </w:r>
          </w:p>
        </w:tc>
        <w:tc>
          <w:tcPr>
            <w:tcW w:w="1668" w:type="dxa"/>
          </w:tcPr>
          <w:p>
            <w:pPr/>
            <w:r>
              <w:t xml:space="preserve">FR-AI-01 to 13</w:t>
            </w:r>
          </w:p>
        </w:tc>
      </w:tr>
      <w:tr>
        <w:tc>
          <w:tcPr>
            <w:tcW w:w="868" w:type="dxa"/>
          </w:tcPr>
          <w:p>
            <w:pPr/>
            <w:r>
              <w:t xml:space="preserve">UC-04</w:t>
            </w:r>
          </w:p>
        </w:tc>
        <w:tc>
          <w:tcPr>
            <w:tcW w:w="1452" w:type="dxa"/>
          </w:tcPr>
          <w:p>
            <w:pPr/>
            <w:r>
              <w:t xml:space="preserve">Order on a customer's behalf</w:t>
            </w:r>
          </w:p>
        </w:tc>
        <w:tc>
          <w:tcPr>
            <w:tcW w:w="1344" w:type="dxa"/>
          </w:tcPr>
          <w:p>
            <w:pPr/>
            <w:r>
              <w:t xml:space="preserve">Agent</w:t>
            </w:r>
          </w:p>
        </w:tc>
        <w:tc>
          <w:tcPr>
            <w:tcW w:w="4028" w:type="dxa"/>
          </w:tcPr>
          <w:p>
            <w:pPr/>
            <w:r>
              <w:t xml:space="preserve">Find or create customer, record consent, run the journey, confirm measurements, pay</w:t>
            </w:r>
          </w:p>
        </w:tc>
        <w:tc>
          <w:tcPr>
            <w:tcW w:w="1668" w:type="dxa"/>
          </w:tcPr>
          <w:p>
            <w:pPr/>
            <w:r>
              <w:t xml:space="preserve">FR-AGT-03 to 08</w:t>
            </w:r>
          </w:p>
        </w:tc>
      </w:tr>
      <w:tr>
        <w:tc>
          <w:tcPr>
            <w:tcW w:w="868" w:type="dxa"/>
          </w:tcPr>
          <w:p>
            <w:pPr/>
            <w:r>
              <w:t xml:space="preserve">UC-05</w:t>
            </w:r>
          </w:p>
        </w:tc>
        <w:tc>
          <w:tcPr>
            <w:tcW w:w="1452" w:type="dxa"/>
          </w:tcPr>
          <w:p>
            <w:pPr/>
            <w:r>
              <w:t xml:space="preserve">Claim a provisional account</w:t>
            </w:r>
          </w:p>
        </w:tc>
        <w:tc>
          <w:tcPr>
            <w:tcW w:w="1344" w:type="dxa"/>
          </w:tcPr>
          <w:p>
            <w:pPr/>
            <w:r>
              <w:t xml:space="preserve">Customer</w:t>
            </w:r>
          </w:p>
        </w:tc>
        <w:tc>
          <w:tcPr>
            <w:tcW w:w="4028" w:type="dxa"/>
          </w:tcPr>
          <w:p>
            <w:pPr/>
            <w:r>
              <w:t xml:space="preserve">Receive link, verify phone by OTP, gain access to order history and measurements</w:t>
            </w:r>
          </w:p>
        </w:tc>
        <w:tc>
          <w:tcPr>
            <w:tcW w:w="1668" w:type="dxa"/>
          </w:tcPr>
          <w:p>
            <w:pPr/>
            <w:r>
              <w:t xml:space="preserve">FR-AUTH-10</w:t>
            </w:r>
          </w:p>
        </w:tc>
      </w:tr>
      <w:tr>
        <w:tc>
          <w:tcPr>
            <w:tcW w:w="868" w:type="dxa"/>
          </w:tcPr>
          <w:p>
            <w:pPr/>
            <w:r>
              <w:t xml:space="preserve">UC-06</w:t>
            </w:r>
          </w:p>
        </w:tc>
        <w:tc>
          <w:tcPr>
            <w:tcW w:w="1452" w:type="dxa"/>
          </w:tcPr>
          <w:p>
            <w:pPr/>
            <w:r>
              <w:t xml:space="preserve">Approve and cut</w:t>
            </w:r>
          </w:p>
        </w:tc>
        <w:tc>
          <w:tcPr>
            <w:tcW w:w="1344" w:type="dxa"/>
          </w:tcPr>
          <w:p>
            <w:pPr/>
            <w:r>
              <w:t xml:space="preserve">Tailor</w:t>
            </w:r>
          </w:p>
        </w:tc>
        <w:tc>
          <w:tcPr>
            <w:tcW w:w="4028" w:type="dxa"/>
          </w:tcPr>
          <w:p>
            <w:pPr/>
            <w:r>
              <w:t xml:space="preserve">Open job, check measurements against the garment, approve or correct with reason, start cutting</w:t>
            </w:r>
          </w:p>
        </w:tc>
        <w:tc>
          <w:tcPr>
            <w:tcW w:w="1668" w:type="dxa"/>
          </w:tcPr>
          <w:p>
            <w:pPr/>
            <w:r>
              <w:t xml:space="preserve">FR-AI-14 to 17, FR-PRD-03</w:t>
            </w:r>
          </w:p>
        </w:tc>
      </w:tr>
      <w:tr>
        <w:tc>
          <w:tcPr>
            <w:tcW w:w="868" w:type="dxa"/>
          </w:tcPr>
          <w:p>
            <w:pPr/>
            <w:r>
              <w:t xml:space="preserve">UC-07</w:t>
            </w:r>
          </w:p>
        </w:tc>
        <w:tc>
          <w:tcPr>
            <w:tcW w:w="1452" w:type="dxa"/>
          </w:tcPr>
          <w:p>
            <w:pPr/>
            <w:r>
              <w:t xml:space="preserve">Fulfil an order</w:t>
            </w:r>
          </w:p>
        </w:tc>
        <w:tc>
          <w:tcPr>
            <w:tcW w:w="1344" w:type="dxa"/>
          </w:tcPr>
          <w:p>
            <w:pPr/>
            <w:r>
              <w:t xml:space="preserve">Production and dispatch</w:t>
            </w:r>
          </w:p>
        </w:tc>
        <w:tc>
          <w:tcPr>
            <w:tcW w:w="4028" w:type="dxa"/>
          </w:tcPr>
          <w:p>
            <w:pPr/>
            <w:r>
              <w:t xml:space="preserve">Cut, stitch, QC, pack, dispatch with tracking, confirm delivery</w:t>
            </w:r>
          </w:p>
        </w:tc>
        <w:tc>
          <w:tcPr>
            <w:tcW w:w="1668" w:type="dxa"/>
          </w:tcPr>
          <w:p>
            <w:pPr/>
            <w:r>
              <w:t xml:space="preserve">FR-PRD-04 to 06, FR-FUL-01 to 04</w:t>
            </w:r>
          </w:p>
        </w:tc>
      </w:tr>
      <w:tr>
        <w:tc>
          <w:tcPr>
            <w:tcW w:w="868" w:type="dxa"/>
          </w:tcPr>
          <w:p>
            <w:pPr/>
            <w:r>
              <w:t xml:space="preserve">UC-08</w:t>
            </w:r>
          </w:p>
        </w:tc>
        <w:tc>
          <w:tcPr>
            <w:tcW w:w="1452" w:type="dxa"/>
          </w:tcPr>
          <w:p>
            <w:pPr/>
            <w:r>
              <w:t xml:space="preserve">Handle a QC failure</w:t>
            </w:r>
          </w:p>
        </w:tc>
        <w:tc>
          <w:tcPr>
            <w:tcW w:w="1344" w:type="dxa"/>
          </w:tcPr>
          <w:p>
            <w:pPr/>
            <w:r>
              <w:t xml:space="preserve">QC and admin</w:t>
            </w:r>
          </w:p>
        </w:tc>
        <w:tc>
          <w:tcPr>
            <w:tcW w:w="4028" w:type="dxa"/>
          </w:tcPr>
          <w:p>
            <w:pPr/>
            <w:r>
              <w:t xml:space="preserve">Fail the job with a reason, return to stitching or escalate for remake</w:t>
            </w:r>
          </w:p>
        </w:tc>
        <w:tc>
          <w:tcPr>
            <w:tcW w:w="1668" w:type="dxa"/>
          </w:tcPr>
          <w:p>
            <w:pPr/>
            <w:r>
              <w:t xml:space="preserve">FR-PRD-06, FR-PRD-07</w:t>
            </w:r>
          </w:p>
        </w:tc>
      </w:tr>
      <w:tr>
        <w:tc>
          <w:tcPr>
            <w:tcW w:w="868" w:type="dxa"/>
          </w:tcPr>
          <w:p>
            <w:pPr/>
            <w:r>
              <w:t xml:space="preserve">UC-09</w:t>
            </w:r>
          </w:p>
        </w:tc>
        <w:tc>
          <w:tcPr>
            <w:tcW w:w="1452" w:type="dxa"/>
          </w:tcPr>
          <w:p>
            <w:pPr/>
            <w:r>
              <w:t xml:space="preserve">Onboard a supplier</w:t>
            </w:r>
          </w:p>
        </w:tc>
        <w:tc>
          <w:tcPr>
            <w:tcW w:w="1344" w:type="dxa"/>
          </w:tcPr>
          <w:p>
            <w:pPr/>
            <w:r>
              <w:t xml:space="preserve">Admin</w:t>
            </w:r>
          </w:p>
        </w:tc>
        <w:tc>
          <w:tcPr>
            <w:tcW w:w="4028" w:type="dxa"/>
          </w:tcPr>
          <w:p>
            <w:pPr/>
            <w:r>
              <w:t xml:space="preserve">Create supplier, configure API and capabilities, run first sync, review results</w:t>
            </w:r>
          </w:p>
        </w:tc>
        <w:tc>
          <w:tcPr>
            <w:tcW w:w="1668" w:type="dxa"/>
          </w:tcPr>
          <w:p>
            <w:pPr/>
            <w:r>
              <w:t xml:space="preserve">FR-FAB-01 to 04, FR-FAB-13</w:t>
            </w:r>
          </w:p>
        </w:tc>
      </w:tr>
      <w:tr>
        <w:tc>
          <w:tcPr>
            <w:tcW w:w="868" w:type="dxa"/>
          </w:tcPr>
          <w:p>
            <w:pPr/>
            <w:r>
              <w:t xml:space="preserve">UC-10</w:t>
            </w:r>
          </w:p>
        </w:tc>
        <w:tc>
          <w:tcPr>
            <w:tcW w:w="1452" w:type="dxa"/>
          </w:tcPr>
          <w:p>
            <w:pPr/>
            <w:r>
              <w:t xml:space="preserve">Review a fabric's option set</w:t>
            </w:r>
          </w:p>
        </w:tc>
        <w:tc>
          <w:tcPr>
            <w:tcW w:w="1344" w:type="dxa"/>
          </w:tcPr>
          <w:p>
            <w:pPr/>
            <w:r>
              <w:t xml:space="preserve">Admin</w:t>
            </w:r>
          </w:p>
        </w:tc>
        <w:tc>
          <w:tcPr>
            <w:tcW w:w="4028" w:type="dxa"/>
          </w:tcPr>
          <w:p>
            <w:pPr/>
            <w:r>
              <w:t xml:space="preserve">Open the fabric, inspect the synced option set, resolve a fabric with no option data</w:t>
            </w:r>
          </w:p>
        </w:tc>
        <w:tc>
          <w:tcPr>
            <w:tcW w:w="1668" w:type="dxa"/>
          </w:tcPr>
          <w:p>
            <w:pPr/>
            <w:r>
              <w:t xml:space="preserve">FR-TPL-07, FR-TPL-10</w:t>
            </w:r>
          </w:p>
        </w:tc>
      </w:tr>
      <w:tr>
        <w:tc>
          <w:tcPr>
            <w:tcW w:w="868" w:type="dxa"/>
          </w:tcPr>
          <w:p>
            <w:pPr/>
            <w:r>
              <w:t xml:space="preserve">UC-11</w:t>
            </w:r>
          </w:p>
        </w:tc>
        <w:tc>
          <w:tcPr>
            <w:tcW w:w="1452" w:type="dxa"/>
          </w:tcPr>
          <w:p>
            <w:pPr/>
            <w:r>
              <w:t xml:space="preserve">Cancel before cutting</w:t>
            </w:r>
          </w:p>
        </w:tc>
        <w:tc>
          <w:tcPr>
            <w:tcW w:w="1344" w:type="dxa"/>
          </w:tcPr>
          <w:p>
            <w:pPr/>
            <w:r>
              <w:t xml:space="preserve">Customer</w:t>
            </w:r>
          </w:p>
        </w:tc>
        <w:tc>
          <w:tcPr>
            <w:tcW w:w="4028" w:type="dxa"/>
          </w:tcPr>
          <w:p>
            <w:pPr/>
            <w:r>
              <w:t xml:space="preserve">Open order, cancel, fabric reservation released, refund raised</w:t>
            </w:r>
          </w:p>
        </w:tc>
        <w:tc>
          <w:tcPr>
            <w:tcW w:w="1668" w:type="dxa"/>
          </w:tcPr>
          <w:p>
            <w:pPr/>
            <w:r>
              <w:t xml:space="preserve">FR-CUS-16, FR-ORD-09, FR-ORD-10</w:t>
            </w:r>
          </w:p>
        </w:tc>
      </w:tr>
      <w:tr>
        <w:tc>
          <w:tcPr>
            <w:tcW w:w="868" w:type="dxa"/>
          </w:tcPr>
          <w:p>
            <w:pPr/>
            <w:r>
              <w:t xml:space="preserve">UC-12</w:t>
            </w:r>
          </w:p>
        </w:tc>
        <w:tc>
          <w:tcPr>
            <w:tcW w:w="1452" w:type="dxa"/>
          </w:tcPr>
          <w:p>
            <w:pPr/>
            <w:r>
              <w:t xml:space="preserve">Handle a dispute</w:t>
            </w:r>
          </w:p>
        </w:tc>
        <w:tc>
          <w:tcPr>
            <w:tcW w:w="1344" w:type="dxa"/>
          </w:tcPr>
          <w:p>
            <w:pPr/>
            <w:r>
              <w:t xml:space="preserve">Admin</w:t>
            </w:r>
          </w:p>
        </w:tc>
        <w:tc>
          <w:tcPr>
            <w:tcW w:w="4028" w:type="dxa"/>
          </w:tcPr>
          <w:p>
            <w:pPr/>
            <w:r>
              <w:t xml:space="preserve">Find order, review history and audit trail, cancel or annotate, refund</w:t>
            </w:r>
          </w:p>
        </w:tc>
        <w:tc>
          <w:tcPr>
            <w:tcW w:w="1668" w:type="dxa"/>
          </w:tcPr>
          <w:p>
            <w:pPr/>
            <w:r>
              <w:t xml:space="preserve">FR-ADM-06, FR-ADM-10</w:t>
            </w:r>
          </w:p>
        </w:tc>
      </w:tr>
    </w:tbl>
    <w:p>
      <w:pPr>
        <w:pStyle w:val="Heading3"/>
      </w:pPr>
      <w:r>
        <w:t xml:space="preserve">14.2 Acceptance criteria</w:t>
      </w:r>
    </w:p>
    <w:p>
      <w:pPr>
        <w:pStyle w:val="ListParagraph"/>
        <w:numPr>
          <w:ilvl w:val="0"/>
          <w:numId w:val="11"/>
        </w:numPr>
      </w:pPr>
      <w:r>
        <w:rPr>
          <w:b/>
        </w:rPr>
        <w:t xml:space="preserve">Supplier option set (FR-TPL-09).</w:t>
      </w:r>
      <w:r>
        <w:t xml:space="preserve"> Where the supplier feed does not list a hard cuff for a silk, that option is not offered in the interface, and a request submitting it directly to the server is rejected. A fabric whose feed carries no option data is not published for ordering.</w:t>
      </w:r>
    </w:p>
    <w:p>
      <w:pPr>
        <w:pStyle w:val="ListParagraph"/>
        <w:numPr>
          <w:ilvl w:val="0"/>
          <w:numId w:val="11"/>
        </w:numPr>
      </w:pPr>
      <w:r>
        <w:rPr>
          <w:b/>
        </w:rPr>
        <w:t xml:space="preserve">Cutting gate (FR-AI-14).</w:t>
      </w:r>
      <w:r>
        <w:t xml:space="preserve"> An order cannot enter cutting without a recorded production approval, regardless of role. An attempt by an agent, an admin or a direct API call is refused and logged.</w:t>
      </w:r>
    </w:p>
    <w:p>
      <w:pPr>
        <w:pStyle w:val="ListParagraph"/>
        <w:numPr>
          <w:ilvl w:val="0"/>
          <w:numId w:val="11"/>
        </w:numPr>
      </w:pPr>
      <w:r>
        <w:rPr>
          <w:b/>
        </w:rPr>
        <w:t xml:space="preserve">Customer confirmation (FR-AI-12).</w:t>
      </w:r>
      <w:r>
        <w:t xml:space="preserve"> Payment cannot be initiated until the measurement set is confirmed. The confirming party and their role appear on the order record.</w:t>
      </w:r>
    </w:p>
    <w:p>
      <w:pPr>
        <w:pStyle w:val="ListParagraph"/>
        <w:numPr>
          <w:ilvl w:val="0"/>
          <w:numId w:val="11"/>
        </w:numPr>
      </w:pPr>
      <w:r>
        <w:rPr>
          <w:b/>
        </w:rPr>
        <w:t xml:space="preserve">Agent isolation (NFR-SEC-02).</w:t>
      </w:r>
      <w:r>
        <w:t xml:space="preserve"> An agent requesting any customer, order or measurement profile outside their assignment, through the interface or the API, receives no data. Tested per table in CI.</w:t>
      </w:r>
    </w:p>
    <w:p>
      <w:pPr>
        <w:pStyle w:val="ListParagraph"/>
        <w:numPr>
          <w:ilvl w:val="0"/>
          <w:numId w:val="11"/>
        </w:numPr>
      </w:pPr>
      <w:r>
        <w:rPr>
          <w:b/>
        </w:rPr>
        <w:t xml:space="preserve">Supplier isolation (NFR-SEC-03).</w:t>
      </w:r>
      <w:r>
        <w:t xml:space="preserve"> A supplier contact requesting any customer identity, measurement value or order total receives no data.</w:t>
      </w:r>
    </w:p>
    <w:p>
      <w:pPr>
        <w:pStyle w:val="ListParagraph"/>
        <w:numPr>
          <w:ilvl w:val="0"/>
          <w:numId w:val="11"/>
        </w:numPr>
      </w:pPr>
      <w:r>
        <w:rPr>
          <w:b/>
        </w:rPr>
        <w:t xml:space="preserve">Duplicate prevention (FR-AGT-08).</w:t>
      </w:r>
      <w:r>
        <w:t xml:space="preserve"> The same order submission replayed with the same idempotency key creates exactly one order.</w:t>
      </w:r>
    </w:p>
    <w:p>
      <w:pPr>
        <w:pStyle w:val="ListParagraph"/>
        <w:numPr>
          <w:ilvl w:val="0"/>
          <w:numId w:val="11"/>
        </w:numPr>
      </w:pPr>
      <w:r>
        <w:rPr>
          <w:b/>
        </w:rPr>
        <w:t xml:space="preserve">Fabric reservation (FR-FAB-09).</w:t>
      </w:r>
      <w:r>
        <w:t xml:space="preserve"> Where stock falls below the requirement between selection and payment, the customer is informed and no payment is captured.</w:t>
      </w:r>
    </w:p>
    <w:p>
      <w:pPr>
        <w:pStyle w:val="ListParagraph"/>
        <w:numPr>
          <w:ilvl w:val="0"/>
          <w:numId w:val="11"/>
        </w:numPr>
      </w:pPr>
      <w:r>
        <w:rPr>
          <w:b/>
        </w:rPr>
        <w:t xml:space="preserve">Price restatement (FR-FAB-16).</w:t>
      </w:r>
      <w:r>
        <w:t xml:space="preserve"> Where measurement-aware yardage exceeds the indicative estimate, the increase is shown as an explicit change before payment, not folded silently into the total.</w:t>
      </w:r>
    </w:p>
    <w:p>
      <w:pPr>
        <w:pStyle w:val="ListParagraph"/>
        <w:numPr>
          <w:ilvl w:val="0"/>
          <w:numId w:val="11"/>
        </w:numPr>
      </w:pPr>
      <w:r>
        <w:rPr>
          <w:b/>
        </w:rPr>
        <w:t xml:space="preserve">Cancellation boundary (FR-CUS-16).</w:t>
      </w:r>
      <w:r>
        <w:t xml:space="preserve"> Cancellation succeeds at every state up to cutting and is refused from cutting onward, with an explanation.</w:t>
      </w:r>
    </w:p>
    <w:p>
      <w:pPr>
        <w:pStyle w:val="ListParagraph"/>
        <w:numPr>
          <w:ilvl w:val="0"/>
          <w:numId w:val="11"/>
        </w:numPr>
      </w:pPr>
      <w:r>
        <w:rPr>
          <w:b/>
        </w:rPr>
        <w:t xml:space="preserve">Scan deletion (FR-AI-09).</w:t>
      </w:r>
      <w:r>
        <w:t xml:space="preserve"> No scan image in storage is older than 24 hours. A daily report shows the count deleted.</w:t>
      </w:r>
    </w:p>
    <w:p>
      <w:pPr>
        <w:pStyle w:val="ListParagraph"/>
        <w:numPr>
          <w:ilvl w:val="0"/>
          <w:numId w:val="11"/>
        </w:numPr>
      </w:pPr>
      <w:r>
        <w:rPr>
          <w:b/>
        </w:rPr>
        <w:t xml:space="preserve">Scan fallback (FR-AI-08).</w:t>
      </w:r>
      <w:r>
        <w:t xml:space="preserve"> A scan that fails repeatedly never blocks the order. Manual entry and agent measurement remain reachable.</w:t>
      </w:r>
    </w:p>
    <w:p>
      <w:pPr>
        <w:pStyle w:val="ListParagraph"/>
        <w:numPr>
          <w:ilvl w:val="0"/>
          <w:numId w:val="11"/>
        </w:numPr>
      </w:pPr>
      <w:r>
        <w:rPr>
          <w:b/>
        </w:rPr>
        <w:t xml:space="preserve">Integration degradation (FR-FAB-11, NFR-AVL-02).</w:t>
      </w:r>
      <w:r>
        <w:t xml:space="preserve"> With the supplier API unreachable, the storefront continues to serve its cached catalogue and orders continue to be accepted, with the fabric requirement delivered by the fallback route.</w:t>
      </w:r>
    </w:p>
    <w:p>
      <w:pPr>
        <w:pStyle w:val="ListParagraph"/>
        <w:numPr>
          <w:ilvl w:val="0"/>
          <w:numId w:val="11"/>
        </w:numPr>
      </w:pPr>
      <w:r>
        <w:rPr>
          <w:b/>
        </w:rPr>
        <w:t xml:space="preserve">Status visibility (FR-ORD-03).</w:t>
      </w:r>
      <w:r>
        <w:t xml:space="preserve"> Each status change appears on the customer's order page within 3 s, with its time and the acting role, and the matching notification is queued.</w:t>
      </w:r>
    </w:p>
    <w:p>
      <w:pPr>
        <w:pStyle w:val="Heading2"/>
      </w:pPr>
      <w:r>
        <w:t xml:space="preserve">15. Changes from v1.0</w:t>
      </w:r>
    </w:p>
    <w:p>
      <w:pPr/>
      <w:r>
        <w:t xml:space="preserve">This section exists so that v1.0 requirements and their test cases can be retired or remapped deliberately rather than quietly abandoned.</w:t>
      </w:r>
    </w:p>
    <w:p>
      <w:pPr>
        <w:pStyle w:val="Heading3"/>
      </w:pPr>
      <w:r>
        <w:t xml:space="preserve">15.1 Removed</w:t>
      </w:r>
    </w:p>
    <w:tbl>
      <w:tblPr>
        <w:tblStyle w:val="TableGrid"/>
        <w:tblW w:w="0" w:type="auto"/>
        <w:tblLayout w:type="fixed"/>
        <w:tblLook w:val="04A0" w:firstRow="1" w:lastRow="0" w:firstColumn="0" w:lastColumn="0" w:noHBand="0" w:noVBand="1"/>
      </w:tblPr>
      <w:tblGrid>
        <w:gridCol w:w="3363"/>
        <w:gridCol w:w="5996"/>
      </w:tblGrid>
      <w:tr>
        <w:trPr>
          <w:tblHeader/>
        </w:trPr>
        <w:tc>
          <w:tcPr>
            <w:tcW w:w="3363" w:type="dxa"/>
            <w:shd w:val="clear" w:color="auto" w:fill="F2F2F2"/>
          </w:tcPr>
          <w:p>
            <w:pPr/>
            <w:r>
              <w:t xml:space="preserve">v1.0 requirement</w:t>
            </w:r>
          </w:p>
        </w:tc>
        <w:tc>
          <w:tcPr>
            <w:tcW w:w="5996" w:type="dxa"/>
            <w:shd w:val="clear" w:color="auto" w:fill="F2F2F2"/>
          </w:tcPr>
          <w:p>
            <w:pPr/>
            <w:r>
              <w:t xml:space="preserve">Why it is gone</w:t>
            </w:r>
          </w:p>
        </w:tc>
      </w:tr>
      <w:tr>
        <w:tc>
          <w:tcPr>
            <w:tcW w:w="3363" w:type="dxa"/>
          </w:tcPr>
          <w:p>
            <w:pPr/>
            <w:r>
              <w:t xml:space="preserve">FR-SEL-01, FR-SEL-02</w:t>
            </w:r>
          </w:p>
        </w:tc>
        <w:tc>
          <w:tcPr>
            <w:tcW w:w="5996" w:type="dxa"/>
          </w:tcPr>
          <w:p>
            <w:pPr/>
            <w:r>
              <w:t xml:space="preserve">Shops no longer run storefronts. Storefronts and QR codes are administered by MultiFe</w:t>
            </w:r>
          </w:p>
        </w:tc>
      </w:tr>
      <w:tr>
        <w:tc>
          <w:tcPr>
            <w:tcW w:w="3363" w:type="dxa"/>
          </w:tcPr>
          <w:p>
            <w:pPr/>
            <w:r>
              <w:t xml:space="preserve">FR-SEL-03, FR-SEL-04</w:t>
            </w:r>
          </w:p>
        </w:tc>
        <w:tc>
          <w:tcPr>
            <w:tcW w:w="5996" w:type="dxa"/>
          </w:tcPr>
          <w:p>
            <w:pPr/>
            <w:r>
              <w:t xml:space="preserve">Shops no longer own a catalogue. Fabric comes from a supplier feed, garments from the MultiFe template library</w:t>
            </w:r>
          </w:p>
        </w:tc>
      </w:tr>
      <w:tr>
        <w:tc>
          <w:tcPr>
            <w:tcW w:w="3363" w:type="dxa"/>
          </w:tcPr>
          <w:p>
            <w:pPr/>
            <w:r>
              <w:t xml:space="preserve">FR-SEL-05, FR-SEL-07</w:t>
            </w:r>
          </w:p>
        </w:tc>
        <w:tc>
          <w:tcPr>
            <w:tcW w:w="5996" w:type="dxa"/>
          </w:tcPr>
          <w:p>
            <w:pPr/>
            <w:r>
              <w:t xml:space="preserve">The shop order queue is replaced by the MultiFe production queue</w:t>
            </w:r>
          </w:p>
        </w:tc>
      </w:tr>
      <w:tr>
        <w:tc>
          <w:tcPr>
            <w:tcW w:w="3363" w:type="dxa"/>
          </w:tcPr>
          <w:p>
            <w:pPr/>
            <w:r>
              <w:t xml:space="preserve">FR-SEL-06</w:t>
            </w:r>
          </w:p>
        </w:tc>
        <w:tc>
          <w:tcPr>
            <w:tcW w:w="5996" w:type="dxa"/>
          </w:tcPr>
          <w:p>
            <w:pPr/>
            <w:r>
              <w:t xml:space="preserve">Shopkeeper measurement verification is replaced by production approval at FR-AI-14</w:t>
            </w:r>
          </w:p>
        </w:tc>
      </w:tr>
      <w:tr>
        <w:tc>
          <w:tcPr>
            <w:tcW w:w="3363" w:type="dxa"/>
          </w:tcPr>
          <w:p>
            <w:pPr/>
            <w:r>
              <w:t xml:space="preserve">FR-SEL-08</w:t>
            </w:r>
          </w:p>
        </w:tc>
        <w:tc>
          <w:tcPr>
            <w:tcW w:w="5996" w:type="dxa"/>
          </w:tcPr>
          <w:p>
            <w:pPr/>
            <w:r>
              <w:t xml:space="preserve">Walk-in measurement entry is replaced by agent-captured measurement at FR-AGT-12</w:t>
            </w:r>
          </w:p>
        </w:tc>
      </w:tr>
      <w:tr>
        <w:tc>
          <w:tcPr>
            <w:tcW w:w="3363" w:type="dxa"/>
          </w:tcPr>
          <w:p>
            <w:pPr/>
            <w:r>
              <w:t xml:space="preserve">FR-SEL-09</w:t>
            </w:r>
          </w:p>
        </w:tc>
        <w:tc>
          <w:tcPr>
            <w:tcW w:w="5996" w:type="dxa"/>
          </w:tcPr>
          <w:p>
            <w:pPr/>
            <w:r>
              <w:t xml:space="preserve">Shop staff invitation is gone. Production staff are invited by admin</w:t>
            </w:r>
          </w:p>
        </w:tc>
      </w:tr>
      <w:tr>
        <w:tc>
          <w:tcPr>
            <w:tcW w:w="3363" w:type="dxa"/>
          </w:tcPr>
          <w:p>
            <w:pPr/>
            <w:r>
              <w:t xml:space="preserve">FR-SEL-10 to 12</w:t>
            </w:r>
          </w:p>
        </w:tc>
        <w:tc>
          <w:tcPr>
            <w:tcW w:w="5996" w:type="dxa"/>
          </w:tcPr>
          <w:p>
            <w:pPr/>
            <w:r>
              <w:t xml:space="preserve">The seller dashboard, CSV export and shop-to-customer messaging have no owner in the new model</w:t>
            </w:r>
          </w:p>
        </w:tc>
      </w:tr>
      <w:tr>
        <w:tc>
          <w:tcPr>
            <w:tcW w:w="3363" w:type="dxa"/>
          </w:tcPr>
          <w:p>
            <w:pPr/>
            <w:r>
              <w:t xml:space="preserve">FR-ADM-09</w:t>
            </w:r>
          </w:p>
        </w:tc>
        <w:tc>
          <w:tcPr>
            <w:tcW w:w="5996" w:type="dxa"/>
          </w:tcPr>
          <w:p>
            <w:pPr/>
            <w:r>
              <w:t xml:space="preserve">Per-shop commission is replaced by the supplier cost and agent commission questions at Q1 and Q6</w:t>
            </w:r>
          </w:p>
        </w:tc>
      </w:tr>
      <w:tr>
        <w:tc>
          <w:tcPr>
            <w:tcW w:w="3363" w:type="dxa"/>
          </w:tcPr>
          <w:p>
            <w:pPr/>
            <w:r>
              <w:t xml:space="preserve">FR-PAY-01</w:t>
            </w:r>
          </w:p>
        </w:tc>
        <w:tc>
          <w:tcPr>
            <w:tcW w:w="5996" w:type="dxa"/>
          </w:tcPr>
          <w:p>
            <w:pPr/>
            <w:r>
              <w:t xml:space="preserve">Offline payment as the primary method is replaced by mandatory online payment</w:t>
            </w:r>
          </w:p>
        </w:tc>
      </w:tr>
      <w:tr>
        <w:tc>
          <w:tcPr>
            <w:tcW w:w="3363" w:type="dxa"/>
          </w:tcPr>
          <w:p>
            <w:pPr/>
            <w:r>
              <w:t xml:space="preserve">FR-CUS-05 as written</w:t>
            </w:r>
          </w:p>
        </w:tc>
        <w:tc>
          <w:tcPr>
            <w:tcW w:w="5996" w:type="dxa"/>
          </w:tcPr>
          <w:p>
            <w:pPr/>
            <w:r>
              <w:t xml:space="preserve">Per-product options defined by a shop are replaced by template option groups filtered by the supplier's per-fabric option set</w:t>
            </w:r>
          </w:p>
        </w:tc>
      </w:tr>
    </w:tbl>
    <w:p>
      <w:pPr>
        <w:pStyle w:val="Heading3"/>
      </w:pPr>
      <w:r>
        <w:t xml:space="preserve">15.2 Substantially rewritten</w:t>
      </w:r>
    </w:p>
    <w:tbl>
      <w:tblPr>
        <w:tblStyle w:val="TableGrid"/>
        <w:tblW w:w="0" w:type="auto"/>
        <w:tblLayout w:type="fixed"/>
        <w:tblLook w:val="04A0" w:firstRow="1" w:lastRow="0" w:firstColumn="0" w:lastColumn="0" w:noHBand="0" w:noVBand="1"/>
      </w:tblPr>
      <w:tblGrid>
        <w:gridCol w:w="2150"/>
        <w:gridCol w:w="2647"/>
        <w:gridCol w:w="4563"/>
      </w:tblGrid>
      <w:tr>
        <w:trPr>
          <w:tblHeader/>
        </w:trPr>
        <w:tc>
          <w:tcPr>
            <w:tcW w:w="2150" w:type="dxa"/>
            <w:shd w:val="clear" w:color="auto" w:fill="F2F2F2"/>
          </w:tcPr>
          <w:p>
            <w:pPr/>
            <w:r>
              <w:t xml:space="preserve">Area</w:t>
            </w:r>
          </w:p>
        </w:tc>
        <w:tc>
          <w:tcPr>
            <w:tcW w:w="2647" w:type="dxa"/>
            <w:shd w:val="clear" w:color="auto" w:fill="F2F2F2"/>
          </w:tcPr>
          <w:p>
            <w:pPr/>
            <w:r>
              <w:t xml:space="preserve">v1.0</w:t>
            </w:r>
          </w:p>
        </w:tc>
        <w:tc>
          <w:tcPr>
            <w:tcW w:w="4563" w:type="dxa"/>
            <w:shd w:val="clear" w:color="auto" w:fill="F2F2F2"/>
          </w:tcPr>
          <w:p>
            <w:pPr/>
            <w:r>
              <w:t xml:space="preserve">v2.0</w:t>
            </w:r>
          </w:p>
        </w:tc>
      </w:tr>
      <w:tr>
        <w:tc>
          <w:tcPr>
            <w:tcW w:w="2150" w:type="dxa"/>
          </w:tcPr>
          <w:p>
            <w:pPr/>
            <w:r>
              <w:t xml:space="preserve">Tenancy</w:t>
            </w:r>
          </w:p>
        </w:tc>
        <w:tc>
          <w:tcPr>
            <w:tcW w:w="2647" w:type="dxa"/>
          </w:tcPr>
          <w:p>
            <w:pPr/>
            <w:r>
              <w:t xml:space="preserve">Shop-scoped RLS as the core isolation model</w:t>
            </w:r>
          </w:p>
        </w:tc>
        <w:tc>
          <w:tcPr>
            <w:tcW w:w="4563" w:type="dxa"/>
          </w:tcPr>
          <w:p>
            <w:pPr/>
            <w:r>
              <w:t xml:space="preserve">Role-scoped policies for agent, production and supplier actors; supplier scoping remains for fabric</w:t>
            </w:r>
          </w:p>
        </w:tc>
      </w:tr>
      <w:tr>
        <w:tc>
          <w:tcPr>
            <w:tcW w:w="2150" w:type="dxa"/>
          </w:tcPr>
          <w:p>
            <w:pPr/>
            <w:r>
              <w:t xml:space="preserve">Catalogue</w:t>
            </w:r>
          </w:p>
        </w:tc>
        <w:tc>
          <w:tcPr>
            <w:tcW w:w="2647" w:type="dxa"/>
          </w:tcPr>
          <w:p>
            <w:pPr/>
            <w:r>
              <w:t xml:space="preserve">Products created per shop</w:t>
            </w:r>
          </w:p>
        </w:tc>
        <w:tc>
          <w:tcPr>
            <w:tcW w:w="4563" w:type="dxa"/>
          </w:tcPr>
          <w:p>
            <w:pPr/>
            <w:r>
              <w:t xml:space="preserve">Shared template library plus synced fabric, with supported options supplied per fabric</w:t>
            </w:r>
          </w:p>
        </w:tc>
      </w:tr>
      <w:tr>
        <w:tc>
          <w:tcPr>
            <w:tcW w:w="2150" w:type="dxa"/>
          </w:tcPr>
          <w:p>
            <w:pPr/>
            <w:r>
              <w:t xml:space="preserve">Measurement gate</w:t>
            </w:r>
          </w:p>
        </w:tc>
        <w:tc>
          <w:tcPr>
            <w:tcW w:w="2647" w:type="dxa"/>
          </w:tcPr>
          <w:p>
            <w:pPr/>
            <w:r>
              <w:t xml:space="preserve">One shopkeeper approval before confirmation</w:t>
            </w:r>
          </w:p>
        </w:tc>
        <w:tc>
          <w:tcPr>
            <w:tcW w:w="4563" w:type="dxa"/>
          </w:tcPr>
          <w:p>
            <w:pPr/>
            <w:r>
              <w:t xml:space="preserve">Two checkpoints: customer confirmation before payment, production approval before cutting</w:t>
            </w:r>
          </w:p>
        </w:tc>
      </w:tr>
      <w:tr>
        <w:tc>
          <w:tcPr>
            <w:tcW w:w="2150" w:type="dxa"/>
          </w:tcPr>
          <w:p>
            <w:pPr/>
            <w:r>
              <w:t xml:space="preserve">Lifecycle</w:t>
            </w:r>
          </w:p>
        </w:tc>
        <w:tc>
          <w:tcPr>
            <w:tcW w:w="2647" w:type="dxa"/>
          </w:tcPr>
          <w:p>
            <w:pPr/>
            <w:r>
              <w:t xml:space="preserve">Six states ending at shop handover</w:t>
            </w:r>
          </w:p>
        </w:tc>
        <w:tc>
          <w:tcPr>
            <w:tcW w:w="4563" w:type="dxa"/>
          </w:tcPr>
          <w:p>
            <w:pPr/>
            <w:r>
              <w:t xml:space="preserve">Nine states spanning procurement, production and delivery</w:t>
            </w:r>
          </w:p>
        </w:tc>
      </w:tr>
      <w:tr>
        <w:tc>
          <w:tcPr>
            <w:tcW w:w="2150" w:type="dxa"/>
          </w:tcPr>
          <w:p>
            <w:pPr/>
            <w:r>
              <w:t xml:space="preserve">Payment</w:t>
            </w:r>
          </w:p>
        </w:tc>
        <w:tc>
          <w:tcPr>
            <w:tcW w:w="2647" w:type="dxa"/>
          </w:tcPr>
          <w:p>
            <w:pPr/>
            <w:r>
              <w:t xml:space="preserve">Offline in P1, gateway optional in P2</w:t>
            </w:r>
          </w:p>
        </w:tc>
        <w:tc>
          <w:tcPr>
            <w:tcW w:w="4563" w:type="dxa"/>
          </w:tcPr>
          <w:p>
            <w:pPr/>
            <w:r>
              <w:t xml:space="preserve">Online and mandatory in P1</w:t>
            </w:r>
          </w:p>
        </w:tc>
      </w:tr>
      <w:tr>
        <w:tc>
          <w:tcPr>
            <w:tcW w:w="2150" w:type="dxa"/>
          </w:tcPr>
          <w:p>
            <w:pPr/>
            <w:r>
              <w:t xml:space="preserve">AI sizing</w:t>
            </w:r>
          </w:p>
        </w:tc>
        <w:tc>
          <w:tcPr>
            <w:tcW w:w="2647" w:type="dxa"/>
          </w:tcPr>
          <w:p>
            <w:pPr/>
            <w:r>
              <w:t xml:space="preserve">P2, with manual entry as the P1 path</w:t>
            </w:r>
          </w:p>
        </w:tc>
        <w:tc>
          <w:tcPr>
            <w:tcW w:w="4563" w:type="dxa"/>
          </w:tcPr>
          <w:p>
            <w:pPr/>
            <w:r>
              <w:t xml:space="preserve">P1, mandatory, with manual entry as fallback</w:t>
            </w:r>
          </w:p>
        </w:tc>
      </w:tr>
      <w:tr>
        <w:tc>
          <w:tcPr>
            <w:tcW w:w="2150" w:type="dxa"/>
          </w:tcPr>
          <w:p>
            <w:pPr/>
            <w:r>
              <w:t xml:space="preserve">Phasing</w:t>
            </w:r>
          </w:p>
        </w:tc>
        <w:tc>
          <w:tcPr>
            <w:tcW w:w="2647" w:type="dxa"/>
          </w:tcPr>
          <w:p>
            <w:pPr/>
            <w:r>
              <w:t xml:space="preserve">P1 weeks 1 to 4, P2 weeks 5 to 8</w:t>
            </w:r>
          </w:p>
        </w:tc>
        <w:tc>
          <w:tcPr>
            <w:tcW w:w="4563" w:type="dxa"/>
          </w:tcPr>
          <w:p>
            <w:pPr/>
            <w:r>
              <w:t xml:space="preserve">Re-phased per section 1.4, with the overall estimate reopened</w:t>
            </w:r>
          </w:p>
        </w:tc>
      </w:tr>
    </w:tbl>
    <w:p>
      <w:pPr>
        <w:pStyle w:val="Heading3"/>
      </w:pPr>
      <w:r>
        <w:t xml:space="preserve">15.3 Carried forward</w:t>
      </w:r>
    </w:p>
    <w:p>
      <w:pPr/>
      <w:r>
        <w:t xml:space="preserve">The following v1.0 requirements survive largely as written: FR-AUTH-01, 02, 06 and 07; FR-CUS-10, 11 and 14 (renumbered); FR-ORD-01 and 03 to 05; FR-NOT-01 to 04; FR-ADM-03, 04, 06, 08 and 10; and the whole of the NFR security, privacy and accessibility set, extended by the new role-scoped isolation requirements.</w:t>
      </w:r>
    </w:p>
    <w:p>
      <w:pPr>
        <w:pStyle w:val="Heading3"/>
      </w:pPr>
      <w:r>
        <w:t xml:space="preserve">15.4 Traceability</w:t>
      </w:r>
    </w:p>
    <w:tbl>
      <w:tblPr>
        <w:tblStyle w:val="TableGrid"/>
        <w:tblW w:w="0" w:type="auto"/>
        <w:tblLayout w:type="fixed"/>
        <w:tblLook w:val="04A0" w:firstRow="1" w:lastRow="0" w:firstColumn="0" w:lastColumn="0" w:noHBand="0" w:noVBand="1"/>
      </w:tblPr>
      <w:tblGrid>
        <w:gridCol w:w="2875"/>
        <w:gridCol w:w="6484"/>
      </w:tblGrid>
      <w:tr>
        <w:trPr>
          <w:tblHeader/>
        </w:trPr>
        <w:tc>
          <w:tcPr>
            <w:tcW w:w="2875" w:type="dxa"/>
            <w:shd w:val="clear" w:color="auto" w:fill="F2F2F2"/>
          </w:tcPr>
          <w:p>
            <w:pPr/>
            <w:r>
              <w:t xml:space="preserve">Requirement group</w:t>
            </w:r>
          </w:p>
        </w:tc>
        <w:tc>
          <w:tcPr>
            <w:tcW w:w="6484" w:type="dxa"/>
            <w:shd w:val="clear" w:color="auto" w:fill="F2F2F2"/>
          </w:tcPr>
          <w:p>
            <w:pPr/>
            <w:r>
              <w:t xml:space="preserve">Design elements in SDS v2.0</w:t>
            </w:r>
          </w:p>
        </w:tc>
      </w:tr>
      <w:tr>
        <w:tc>
          <w:tcPr>
            <w:tcW w:w="2875" w:type="dxa"/>
          </w:tcPr>
          <w:p>
            <w:pPr/>
            <w:r>
              <w:t xml:space="preserve">FR-AUTH</w:t>
            </w:r>
          </w:p>
        </w:tc>
        <w:tc>
          <w:tcPr>
            <w:tcW w:w="6484" w:type="dxa"/>
          </w:tcPr>
          <w:p>
            <w:pPr/>
            <w:r>
              <w:t xml:space="preserve">Role model, JWT claims, RLS policy set, provisional customer and claim flow</w:t>
            </w:r>
          </w:p>
        </w:tc>
      </w:tr>
      <w:tr>
        <w:tc>
          <w:tcPr>
            <w:tcW w:w="2875" w:type="dxa"/>
          </w:tcPr>
          <w:p>
            <w:pPr/>
            <w:r>
              <w:t xml:space="preserve">FR-FAB</w:t>
            </w:r>
          </w:p>
        </w:tc>
        <w:tc>
          <w:tcPr>
            <w:tcW w:w="6484" w:type="dxa"/>
          </w:tcPr>
          <w:p>
            <w:pPr/>
            <w:r>
              <w:t xml:space="preserve">Supplier integration layer, adapter per supplier, sync jobs, reservation model, outbox for write-back</w:t>
            </w:r>
          </w:p>
        </w:tc>
      </w:tr>
      <w:tr>
        <w:tc>
          <w:tcPr>
            <w:tcW w:w="2875" w:type="dxa"/>
          </w:tcPr>
          <w:p>
            <w:pPr/>
            <w:r>
              <w:t xml:space="preserve">FR-TPL</w:t>
            </w:r>
          </w:p>
        </w:tc>
        <w:tc>
          <w:tcPr>
            <w:tcW w:w="6484" w:type="dxa"/>
          </w:tcPr>
          <w:p>
            <w:pPr/>
            <w:r>
              <w:t xml:space="preserve">Template and option vocabulary tables, supplier-supplied option sets, re-checked on the server</w:t>
            </w:r>
          </w:p>
        </w:tc>
      </w:tr>
      <w:tr>
        <w:tc>
          <w:tcPr>
            <w:tcW w:w="2875" w:type="dxa"/>
          </w:tcPr>
          <w:p>
            <w:pPr/>
            <w:r>
              <w:t xml:space="preserve">FR-CUS</w:t>
            </w:r>
          </w:p>
        </w:tc>
        <w:tc>
          <w:tcPr>
            <w:tcW w:w="6484" w:type="dxa"/>
          </w:tcPr>
          <w:p>
            <w:pPr/>
            <w:r>
              <w:t xml:space="preserve">Journey route group, resumable draft order, server-side pricing</w:t>
            </w:r>
          </w:p>
        </w:tc>
      </w:tr>
      <w:tr>
        <w:tc>
          <w:tcPr>
            <w:tcW w:w="2875" w:type="dxa"/>
          </w:tcPr>
          <w:p>
            <w:pPr/>
            <w:r>
              <w:t xml:space="preserve">FR-AI</w:t>
            </w:r>
          </w:p>
        </w:tc>
        <w:tc>
          <w:tcPr>
            <w:tcW w:w="6484" w:type="dxa"/>
          </w:tcPr>
          <w:p>
            <w:pPr/>
            <w:r>
              <w:t xml:space="preserve">Sizing engine interface, in-browser pipeline, two approval columns on the order</w:t>
            </w:r>
          </w:p>
        </w:tc>
      </w:tr>
      <w:tr>
        <w:tc>
          <w:tcPr>
            <w:tcW w:w="2875" w:type="dxa"/>
          </w:tcPr>
          <w:p>
            <w:pPr/>
            <w:r>
              <w:t xml:space="preserve">FR-AGT</w:t>
            </w:r>
          </w:p>
        </w:tc>
        <w:tc>
          <w:tcPr>
            <w:tcW w:w="6484" w:type="dxa"/>
          </w:tcPr>
          <w:p>
            <w:pPr/>
            <w:r>
              <w:t xml:space="preserve">Agent tables, assignment model, idempotency keys, consent and audit records</w:t>
            </w:r>
          </w:p>
        </w:tc>
      </w:tr>
      <w:tr>
        <w:tc>
          <w:tcPr>
            <w:tcW w:w="2875" w:type="dxa"/>
          </w:tcPr>
          <w:p>
            <w:pPr/>
            <w:r>
              <w:t xml:space="preserve">FR-PRD, FR-FUL</w:t>
            </w:r>
          </w:p>
        </w:tc>
        <w:tc>
          <w:tcPr>
            <w:tcW w:w="6484" w:type="dxa"/>
          </w:tcPr>
          <w:p>
            <w:pPr/>
            <w:r>
              <w:t xml:space="preserve">Production job tables, stage transitions, shipment records</w:t>
            </w:r>
          </w:p>
        </w:tc>
      </w:tr>
      <w:tr>
        <w:tc>
          <w:tcPr>
            <w:tcW w:w="2875" w:type="dxa"/>
          </w:tcPr>
          <w:p>
            <w:pPr/>
            <w:r>
              <w:t xml:space="preserve">FR-ORD</w:t>
            </w:r>
          </w:p>
        </w:tc>
        <w:tc>
          <w:tcPr>
            <w:tcW w:w="6484" w:type="dxa"/>
          </w:tcPr>
          <w:p>
            <w:pPr/>
            <w:r>
              <w:t xml:space="preserve">Transition function, status history, order snapshot columns</w:t>
            </w:r>
          </w:p>
        </w:tc>
      </w:tr>
      <w:tr>
        <w:tc>
          <w:tcPr>
            <w:tcW w:w="2875" w:type="dxa"/>
          </w:tcPr>
          <w:p>
            <w:pPr/>
            <w:r>
              <w:t xml:space="preserve">FR-NOT</w:t>
            </w:r>
          </w:p>
        </w:tc>
        <w:tc>
          <w:tcPr>
            <w:tcW w:w="6484" w:type="dxa"/>
          </w:tcPr>
          <w:p>
            <w:pPr/>
            <w:r>
              <w:t xml:space="preserve">Notification outbox and dispatch job</w:t>
            </w:r>
          </w:p>
        </w:tc>
      </w:tr>
      <w:tr>
        <w:tc>
          <w:tcPr>
            <w:tcW w:w="2875" w:type="dxa"/>
          </w:tcPr>
          <w:p>
            <w:pPr/>
            <w:r>
              <w:t xml:space="preserve">FR-PAY</w:t>
            </w:r>
          </w:p>
        </w:tc>
        <w:tc>
          <w:tcPr>
            <w:tcW w:w="6484" w:type="dxa"/>
          </w:tcPr>
          <w:p>
            <w:pPr/>
            <w:r>
              <w:t xml:space="preserve">Payment adapter, webhook handling, refund records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MultiFe — Software Requirements Specification v2.0</dc:title>
  <dc:description>Claude Docs node/3df1b75a-630e@50 docx-w7</dc:description>
  <cp:revision>50</cp:revision>
</cp:coreProperties>
</file>