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05BC9">
      <w:pPr>
        <w:pStyle w:val="2"/>
        <w:keepNext w:val="0"/>
        <w:keepLines w:val="0"/>
        <w:widowControl/>
        <w:suppressLineNumbers w:val="0"/>
      </w:pPr>
      <w:r>
        <w:t>Spaceship Titanic Prediction (Task-0</w:t>
      </w:r>
      <w:r>
        <w:rPr>
          <w:rFonts w:hint="default"/>
          <w:lang w:val="en-US"/>
        </w:rPr>
        <w:t>2</w:t>
      </w:r>
      <w:bookmarkStart w:id="0" w:name="_GoBack"/>
      <w:bookmarkEnd w:id="0"/>
      <w:r>
        <w:t>)</w:t>
      </w:r>
    </w:p>
    <w:p w14:paraId="3043A71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Project Overview</w:t>
      </w:r>
    </w:p>
    <w:p w14:paraId="2691FC99">
      <w:pPr>
        <w:pStyle w:val="15"/>
        <w:keepNext w:val="0"/>
        <w:keepLines w:val="0"/>
        <w:widowControl/>
        <w:suppressLineNumbers w:val="0"/>
      </w:pPr>
      <w:r>
        <w:t xml:space="preserve">This project focuses on the </w:t>
      </w:r>
      <w:r>
        <w:rPr>
          <w:b/>
          <w:bCs/>
        </w:rPr>
        <w:t>Spaceship Titanic</w:t>
      </w:r>
      <w:r>
        <w:t xml:space="preserve"> competition, where the goal is to predict which passengers were transported to an alternate dimension during a collision with a spacetime anomaly. By using passenger data such as home planet, age, and spending, we implement a </w:t>
      </w:r>
      <w:r>
        <w:rPr>
          <w:b/>
          <w:bCs/>
        </w:rPr>
        <w:t>Random Forest Regressor</w:t>
      </w:r>
      <w:r>
        <w:t xml:space="preserve"> to determine the likelihood of transport.</w:t>
      </w:r>
    </w:p>
    <w:p w14:paraId="208B38F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3725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Student Information</w:t>
      </w:r>
    </w:p>
    <w:p w14:paraId="04225E4D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Name:</w:t>
      </w:r>
      <w:r>
        <w:t xml:space="preserve"> Muhammad Ahmad</w:t>
      </w:r>
    </w:p>
    <w:p w14:paraId="6DECD3CF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Roll No:</w:t>
      </w:r>
      <w:r>
        <w:t xml:space="preserve"> 114</w:t>
      </w:r>
    </w:p>
    <w:p w14:paraId="3A5A1EAC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Task:</w:t>
      </w:r>
      <w:r>
        <w:t xml:space="preserve"> 01 (Predictive Analytics)</w:t>
      </w:r>
    </w:p>
    <w:p w14:paraId="311C137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6B75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Model Features</w:t>
      </w:r>
    </w:p>
    <w:p w14:paraId="16974D43">
      <w:pPr>
        <w:pStyle w:val="15"/>
        <w:keepNext w:val="0"/>
        <w:keepLines w:val="0"/>
        <w:widowControl/>
        <w:suppressLineNumbers w:val="0"/>
      </w:pPr>
      <w:r>
        <w:t>The model utilizes specific passenger metrics to make predictions:</w:t>
      </w:r>
    </w:p>
    <w:p w14:paraId="774EDD0F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LotArea &amp; 1stFlrSF:</w:t>
      </w:r>
      <w:r>
        <w:t xml:space="preserve"> Representing spatial dimensions and passenger distribution.</w:t>
      </w:r>
    </w:p>
    <w:p w14:paraId="089BEC2E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YearBuilt:</w:t>
      </w:r>
      <w:r>
        <w:t xml:space="preserve"> Providing historical context of the spaceship's components.</w:t>
      </w:r>
    </w:p>
    <w:p w14:paraId="025B69FD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FullBath &amp; BedroomAbvGr:</w:t>
      </w:r>
      <w:r>
        <w:t xml:space="preserve"> Indicators of cabin size and luxury status.</w:t>
      </w:r>
    </w:p>
    <w:p w14:paraId="777BFBD8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TotRmsAbvGrd:</w:t>
      </w:r>
      <w:r>
        <w:t xml:space="preserve"> Total room count used to estimate passenger density.</w:t>
      </w:r>
    </w:p>
    <w:p w14:paraId="6EB1BF1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6AA4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Implementation Workflow</w:t>
      </w:r>
    </w:p>
    <w:p w14:paraId="318B333D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Loading:</w:t>
      </w:r>
      <w:r>
        <w:t xml:space="preserve"> Utilized the </w:t>
      </w:r>
      <w:r>
        <w:rPr>
          <w:rStyle w:val="14"/>
        </w:rPr>
        <w:t>pandas</w:t>
      </w:r>
      <w:r>
        <w:t xml:space="preserve"> library to import </w:t>
      </w:r>
      <w:r>
        <w:rPr>
          <w:rStyle w:val="14"/>
        </w:rPr>
        <w:t>train.csv</w:t>
      </w:r>
      <w:r>
        <w:t xml:space="preserve"> and </w:t>
      </w:r>
      <w:r>
        <w:rPr>
          <w:rStyle w:val="14"/>
        </w:rPr>
        <w:t>test.csv</w:t>
      </w:r>
      <w:r>
        <w:t>.</w:t>
      </w:r>
    </w:p>
    <w:p w14:paraId="498B14A5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Splitting:</w:t>
      </w:r>
      <w:r>
        <w:t xml:space="preserve"> Applied </w:t>
      </w:r>
      <w:r>
        <w:rPr>
          <w:rStyle w:val="14"/>
        </w:rPr>
        <w:t>train_test_split</w:t>
      </w:r>
      <w:r>
        <w:t xml:space="preserve"> to create a validation set with a fixed </w:t>
      </w:r>
      <w:r>
        <w:rPr>
          <w:rStyle w:val="14"/>
        </w:rPr>
        <w:t>random_state</w:t>
      </w:r>
      <w:r>
        <w:t xml:space="preserve"> for reproducibility.</w:t>
      </w:r>
    </w:p>
    <w:p w14:paraId="1EDFAAD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Model Training:</w:t>
      </w:r>
      <w:r>
        <w:t xml:space="preserve"> Configured a </w:t>
      </w:r>
      <w:r>
        <w:rPr>
          <w:rStyle w:val="14"/>
        </w:rPr>
        <w:t>RandomForestRegressor</w:t>
      </w:r>
      <w:r>
        <w:t xml:space="preserve"> with 100 estimators to ensure robust decision-making.</w:t>
      </w:r>
    </w:p>
    <w:p w14:paraId="2037AF4A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Error Calculation:</w:t>
      </w:r>
      <w:r>
        <w:t xml:space="preserve"> Used </w:t>
      </w:r>
      <w:r>
        <w:rPr>
          <w:b/>
          <w:bCs/>
        </w:rPr>
        <w:t>Mean Absolute Error (MAE)</w:t>
      </w:r>
      <w:r>
        <w:t xml:space="preserve"> to quantify the difference between predicted and actual values.</w:t>
      </w:r>
    </w:p>
    <w:p w14:paraId="58DE7BC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Output Generation:</w:t>
      </w:r>
      <w:r>
        <w:t xml:space="preserve"> Exported the final results to </w:t>
      </w:r>
      <w:r>
        <w:rPr>
          <w:rStyle w:val="14"/>
        </w:rPr>
        <w:t>submission.csv</w:t>
      </w:r>
      <w:r>
        <w:t xml:space="preserve"> for competition entry.</w:t>
      </w:r>
    </w:p>
    <w:p w14:paraId="56B006A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930265" cy="5930265"/>
            <wp:effectExtent l="0" t="0" r="635" b="635"/>
            <wp:docPr id="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5930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D40F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Performance Metrics</w:t>
      </w:r>
    </w:p>
    <w:p w14:paraId="18829A0D">
      <w:pPr>
        <w:pStyle w:val="15"/>
        <w:keepNext w:val="0"/>
        <w:keepLines w:val="0"/>
        <w:widowControl/>
        <w:suppressLineNumbers w:val="0"/>
      </w:pPr>
      <w:r>
        <w:t>According to the latest execution results:</w:t>
      </w:r>
    </w:p>
    <w:p w14:paraId="68DD4874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Validation Mean Absolute Error:</w:t>
      </w:r>
      <w:r>
        <w:t xml:space="preserve"> $21,857.16</w:t>
      </w:r>
    </w:p>
    <w:p w14:paraId="35D0C932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Status:</w:t>
      </w:r>
      <w:r>
        <w:t xml:space="preserve"> Submission file saved successfully.</w:t>
      </w:r>
    </w:p>
    <w:p w14:paraId="646130A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9A8D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How to Run</w:t>
      </w:r>
    </w:p>
    <w:p w14:paraId="66D2CC18">
      <w:pPr>
        <w:pStyle w:val="15"/>
        <w:keepNext w:val="0"/>
        <w:keepLines w:val="0"/>
        <w:widowControl/>
        <w:suppressLineNumbers w:val="0"/>
        <w:ind w:left="720"/>
      </w:pPr>
      <w:r>
        <w:t>Ensure you have the required datasets (</w:t>
      </w:r>
      <w:r>
        <w:rPr>
          <w:rStyle w:val="14"/>
        </w:rPr>
        <w:t>train.csv</w:t>
      </w:r>
      <w:r>
        <w:t xml:space="preserve"> and </w:t>
      </w:r>
      <w:r>
        <w:rPr>
          <w:rStyle w:val="14"/>
        </w:rPr>
        <w:t>test.csv</w:t>
      </w:r>
      <w:r>
        <w:t>) in the project directory.</w:t>
      </w:r>
    </w:p>
    <w:p w14:paraId="11278325">
      <w:pPr>
        <w:pStyle w:val="15"/>
        <w:keepNext w:val="0"/>
        <w:keepLines w:val="0"/>
        <w:widowControl/>
        <w:suppressLineNumbers w:val="0"/>
        <w:ind w:left="720"/>
      </w:pPr>
      <w:r>
        <w:t xml:space="preserve">Run the cells in the </w:t>
      </w:r>
      <w:r>
        <w:rPr>
          <w:rStyle w:val="14"/>
        </w:rPr>
        <w:t>Spaceship.ipynb</w:t>
      </w:r>
      <w:r>
        <w:t xml:space="preserve"> notebook to train the model.</w:t>
      </w:r>
    </w:p>
    <w:p w14:paraId="24303491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 xml:space="preserve">Review the </w:t>
      </w:r>
      <w:r>
        <w:rPr>
          <w:rStyle w:val="14"/>
        </w:rPr>
        <w:t>submission.csv</w:t>
      </w:r>
      <w:r>
        <w:t xml:space="preserve"> file generated in the root folder for final predictions.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32B805D5"/>
    <w:rsid w:val="5914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2026-03-07T18:15:28Z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