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94C9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>Water Jug Problem Solver (DFS)</w:t>
      </w:r>
    </w:p>
    <w:p w14:paraId="709CC96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Submitted by: Muhammad Ahmad</w:t>
      </w:r>
    </w:p>
    <w:p w14:paraId="483477B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Roll No: 114</w:t>
      </w:r>
    </w:p>
    <w:p w14:paraId="55CCE4EB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Task: 03</w:t>
      </w:r>
    </w:p>
    <w:p w14:paraId="1D1C2B3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Overview</w:t>
      </w:r>
    </w:p>
    <w:p w14:paraId="6FAD6FB1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This project implements a solution to the classic </w:t>
      </w:r>
      <w:r>
        <w:rPr>
          <w:rFonts w:hint="default" w:ascii="Times New Roman" w:hAnsi="Times New Roman" w:eastAsia="sans-serif" w:cs="Times New Roman"/>
          <w:b/>
          <w:bCs/>
        </w:rPr>
        <w:t>Water Jug Problem</w:t>
      </w:r>
      <w:r>
        <w:rPr>
          <w:rFonts w:hint="default" w:ascii="Times New Roman" w:hAnsi="Times New Roman" w:eastAsia="sans-serif" w:cs="Times New Roman"/>
        </w:rPr>
        <w:t xml:space="preserve"> using the </w:t>
      </w:r>
      <w:r>
        <w:rPr>
          <w:rFonts w:hint="default" w:ascii="Times New Roman" w:hAnsi="Times New Roman" w:eastAsia="sans-serif" w:cs="Times New Roman"/>
          <w:b/>
          <w:bCs/>
        </w:rPr>
        <w:t>Depth-First Search (DFS)</w:t>
      </w:r>
      <w:r>
        <w:rPr>
          <w:rFonts w:hint="default" w:ascii="Times New Roman" w:hAnsi="Times New Roman" w:eastAsia="sans-serif" w:cs="Times New Roman"/>
        </w:rPr>
        <w:t xml:space="preserve"> algorithm. The goal is to reach a specific target amount of water in one of the jugs using a series of defined operations (rules).</w:t>
      </w:r>
    </w:p>
    <w:p w14:paraId="08CE9F7B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script specifically solves for a </w:t>
      </w:r>
      <w:r>
        <w:rPr>
          <w:rFonts w:hint="default" w:ascii="Times New Roman" w:hAnsi="Times New Roman" w:eastAsia="sans-serif" w:cs="Times New Roman"/>
          <w:b/>
          <w:bCs/>
        </w:rPr>
        <w:t>4-gallon jug (Jug A)</w:t>
      </w:r>
      <w:r>
        <w:rPr>
          <w:rFonts w:hint="default" w:ascii="Times New Roman" w:hAnsi="Times New Roman" w:eastAsia="sans-serif" w:cs="Times New Roman"/>
        </w:rPr>
        <w:t xml:space="preserve"> and a </w:t>
      </w:r>
      <w:r>
        <w:rPr>
          <w:rFonts w:hint="default" w:ascii="Times New Roman" w:hAnsi="Times New Roman" w:eastAsia="sans-serif" w:cs="Times New Roman"/>
          <w:b/>
          <w:bCs/>
        </w:rPr>
        <w:t>3-gallon jug (Jug B)</w:t>
      </w:r>
      <w:r>
        <w:rPr>
          <w:rFonts w:hint="default" w:ascii="Times New Roman" w:hAnsi="Times New Roman" w:eastAsia="sans-serif" w:cs="Times New Roman"/>
        </w:rPr>
        <w:t xml:space="preserve"> with a </w:t>
      </w:r>
      <w:r>
        <w:rPr>
          <w:rFonts w:hint="default" w:ascii="Times New Roman" w:hAnsi="Times New Roman" w:eastAsia="sans-serif" w:cs="Times New Roman"/>
          <w:b/>
          <w:bCs/>
        </w:rPr>
        <w:t>target of 2 gallons</w:t>
      </w:r>
      <w:r>
        <w:rPr>
          <w:rFonts w:hint="default" w:ascii="Times New Roman" w:hAnsi="Times New Roman" w:eastAsia="sans-serif" w:cs="Times New Roman"/>
        </w:rPr>
        <w:t xml:space="preserve"> in Jug A.</w:t>
      </w:r>
    </w:p>
    <w:p w14:paraId="0D0EF70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Rule Set</w:t>
      </w:r>
    </w:p>
    <w:p w14:paraId="2D4C2D24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algorithm uses a numbered rule system to transition between states. Each state is represented as </w:t>
      </w:r>
      <w:r>
        <w:rPr>
          <w:rStyle w:val="14"/>
          <w:rFonts w:hint="default" w:ascii="Times New Roman" w:hAnsi="Times New Roman" w:eastAsia="sans-serif" w:cs="Times New Roman"/>
        </w:rPr>
        <w:t>(a, b)</w:t>
      </w:r>
      <w:r>
        <w:rPr>
          <w:rFonts w:hint="default" w:ascii="Times New Roman" w:hAnsi="Times New Roman" w:eastAsia="sans-serif" w:cs="Times New Roman"/>
        </w:rPr>
        <w:t xml:space="preserve">, where </w:t>
      </w:r>
      <w:r>
        <w:rPr>
          <w:rStyle w:val="14"/>
          <w:rFonts w:hint="default" w:ascii="Times New Roman" w:hAnsi="Times New Roman" w:eastAsia="sans-serif" w:cs="Times New Roman"/>
        </w:rPr>
        <w:t>a</w:t>
      </w:r>
      <w:r>
        <w:rPr>
          <w:rFonts w:hint="default" w:ascii="Times New Roman" w:hAnsi="Times New Roman" w:eastAsia="sans-serif" w:cs="Times New Roman"/>
        </w:rPr>
        <w:t xml:space="preserve"> is the current water in Jug A and </w:t>
      </w:r>
      <w:r>
        <w:rPr>
          <w:rStyle w:val="14"/>
          <w:rFonts w:hint="default" w:ascii="Times New Roman" w:hAnsi="Times New Roman" w:eastAsia="sans-serif" w:cs="Times New Roman"/>
        </w:rPr>
        <w:t>b</w:t>
      </w:r>
      <w:r>
        <w:rPr>
          <w:rFonts w:hint="default" w:ascii="Times New Roman" w:hAnsi="Times New Roman" w:eastAsia="sans-serif" w:cs="Times New Roman"/>
        </w:rPr>
        <w:t xml:space="preserve"> is the current water in Jug B.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2367"/>
        <w:gridCol w:w="5415"/>
      </w:tblGrid>
      <w:tr w14:paraId="398B8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56CB0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Rule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3D652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09C92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1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2ED50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7CB28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5C096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Fill Jug 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B2343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Fills Jug A to its maximum capacity ($4$L).</w:t>
            </w:r>
          </w:p>
        </w:tc>
      </w:tr>
      <w:tr w14:paraId="3CBD5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F6CB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17974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Fill Jug 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D80A8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Fills Jug B to its maximum capacity ($3$L).</w:t>
            </w:r>
          </w:p>
        </w:tc>
      </w:tr>
      <w:tr w14:paraId="07895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7643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DF1A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Empty Jug 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A56E8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Drains all water from Jug A.</w:t>
            </w:r>
          </w:p>
        </w:tc>
      </w:tr>
      <w:tr w14:paraId="199D1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6358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B3723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Empty Jug 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9C2C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Drains all water from Jug B.</w:t>
            </w:r>
          </w:p>
        </w:tc>
      </w:tr>
      <w:tr w14:paraId="0634E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0CD10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83FC7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Pour A $\rightarrow$ 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1B8E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Pours water from A into B until B is full or A is empty.</w:t>
            </w:r>
          </w:p>
        </w:tc>
      </w:tr>
      <w:tr w14:paraId="744F6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67D11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C013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Pour B $\rightarrow$ 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6FD3D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Pours water from B into A until A is full or B is empty.</w:t>
            </w:r>
          </w:p>
        </w:tc>
      </w:tr>
    </w:tbl>
    <w:p w14:paraId="349D05D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Algorithm Implementation</w:t>
      </w:r>
    </w:p>
    <w:p w14:paraId="12686078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The solution utilizes </w:t>
      </w:r>
      <w:r>
        <w:rPr>
          <w:rFonts w:hint="default" w:ascii="Times New Roman" w:hAnsi="Times New Roman" w:eastAsia="sans-serif" w:cs="Times New Roman"/>
          <w:b/>
          <w:bCs/>
        </w:rPr>
        <w:t>Depth-First Search (DFS)</w:t>
      </w:r>
      <w:r>
        <w:rPr>
          <w:rFonts w:hint="default" w:ascii="Times New Roman" w:hAnsi="Times New Roman" w:eastAsia="sans-serif" w:cs="Times New Roman"/>
        </w:rPr>
        <w:t xml:space="preserve"> with the following logic:</w:t>
      </w:r>
    </w:p>
    <w:p w14:paraId="5FFD9679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Stack-based exploration:</w:t>
      </w:r>
      <w:r>
        <w:rPr>
          <w:rFonts w:hint="default" w:ascii="Times New Roman" w:hAnsi="Times New Roman" w:eastAsia="sans-serif" w:cs="Times New Roman"/>
        </w:rPr>
        <w:t xml:space="preserve"> A stack stores the current state and the sequence of rules used to get there.</w:t>
      </w:r>
    </w:p>
    <w:p w14:paraId="72DF465F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Visited Set:</w:t>
      </w:r>
      <w:r>
        <w:rPr>
          <w:rFonts w:hint="default" w:ascii="Times New Roman" w:hAnsi="Times New Roman" w:eastAsia="sans-serif" w:cs="Times New Roman"/>
        </w:rPr>
        <w:t xml:space="preserve"> To prevent infinite loops and redundant processing, the script maintains a set of previously visited coordinates </w:t>
      </w:r>
      <w:r>
        <w:rPr>
          <w:rStyle w:val="14"/>
          <w:rFonts w:hint="default" w:ascii="Times New Roman" w:hAnsi="Times New Roman" w:eastAsia="sans-serif" w:cs="Times New Roman"/>
        </w:rPr>
        <w:t>(a, b)</w:t>
      </w:r>
      <w:r>
        <w:rPr>
          <w:rFonts w:hint="default" w:ascii="Times New Roman" w:hAnsi="Times New Roman" w:eastAsia="sans-serif" w:cs="Times New Roman"/>
        </w:rPr>
        <w:t>.</w:t>
      </w:r>
    </w:p>
    <w:p w14:paraId="45D29893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Backtracking:</w:t>
      </w:r>
      <w:r>
        <w:rPr>
          <w:rFonts w:hint="default" w:ascii="Times New Roman" w:hAnsi="Times New Roman" w:eastAsia="sans-serif" w:cs="Times New Roman"/>
        </w:rPr>
        <w:t xml:space="preserve"> By popping from the stack, the algorithm explores deep into one path before backtracking to explore alternative branches.</w:t>
      </w:r>
    </w:p>
    <w:p w14:paraId="668AE4E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Execution and Output</w:t>
      </w:r>
    </w:p>
    <w:p w14:paraId="2131DF18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When running the script for $Jug A = 4$, $Jug B = 3$, and $Target = 2$, the program returns a list of Rule IDs that lead to the solution.</w:t>
      </w:r>
    </w:p>
    <w:p w14:paraId="66DAB376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Example Output:</w:t>
      </w:r>
    </w:p>
    <w:p w14:paraId="0E4B48B9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Python</w:t>
      </w:r>
    </w:p>
    <w:p w14:paraId="23DBCA1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[</w:t>
      </w:r>
      <w:r>
        <w:rPr>
          <w:rFonts w:hint="default" w:ascii="Times New Roman" w:hAnsi="Times New Roman" w:eastAsia="sans-serif" w:cs="Times New Roman"/>
        </w:rPr>
        <w:t>1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2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3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6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2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6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3</w:t>
      </w:r>
      <w:r>
        <w:rPr>
          <w:rStyle w:val="14"/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</w:rPr>
        <w:t>6</w:t>
      </w:r>
      <w:r>
        <w:rPr>
          <w:rStyle w:val="14"/>
          <w:rFonts w:hint="default" w:ascii="Times New Roman" w:hAnsi="Times New Roman" w:eastAsia="sans-serif" w:cs="Times New Roman"/>
        </w:rPr>
        <w:t>]</w:t>
      </w:r>
    </w:p>
    <w:p w14:paraId="2D69CFC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Path Breakdown:</w:t>
      </w:r>
    </w:p>
    <w:p w14:paraId="648722CD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Rule 1</w:t>
      </w:r>
      <w:r>
        <w:rPr>
          <w:rFonts w:hint="default" w:ascii="Times New Roman" w:hAnsi="Times New Roman" w:eastAsia="sans-serif" w:cs="Times New Roman"/>
        </w:rPr>
        <w:t>: Fill Jug A $\rightarrow$ (4, 0)</w:t>
      </w:r>
    </w:p>
    <w:p w14:paraId="7ADF6AD1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Rule 2</w:t>
      </w:r>
      <w:r>
        <w:rPr>
          <w:rFonts w:hint="default" w:ascii="Times New Roman" w:hAnsi="Times New Roman" w:eastAsia="sans-serif" w:cs="Times New Roman"/>
        </w:rPr>
        <w:t>: Fill Jug B $\rightarrow$ (4, 3)</w:t>
      </w:r>
    </w:p>
    <w:p w14:paraId="708D22F8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Rule 3</w:t>
      </w:r>
      <w:r>
        <w:rPr>
          <w:rFonts w:hint="default" w:ascii="Times New Roman" w:hAnsi="Times New Roman" w:eastAsia="sans-serif" w:cs="Times New Roman"/>
        </w:rPr>
        <w:t>: Empty Jug A $\rightarrow$ (0, 3)</w:t>
      </w:r>
    </w:p>
    <w:p w14:paraId="124040CC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Rule 6</w:t>
      </w:r>
      <w:r>
        <w:rPr>
          <w:rFonts w:hint="default" w:ascii="Times New Roman" w:hAnsi="Times New Roman" w:eastAsia="sans-serif" w:cs="Times New Roman"/>
        </w:rPr>
        <w:t>: Pour B to A $\rightarrow$ (3, 0)</w:t>
      </w:r>
    </w:p>
    <w:p w14:paraId="636E6020">
      <w:pPr>
        <w:pStyle w:val="1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... and so on until Jug A contains exactly </w:t>
      </w:r>
      <w:r>
        <w:rPr>
          <w:rFonts w:hint="default" w:ascii="Times New Roman" w:hAnsi="Times New Roman" w:eastAsia="sans-serif" w:cs="Times New Roman"/>
          <w:b/>
          <w:bCs/>
        </w:rPr>
        <w:t>2</w:t>
      </w:r>
      <w:r>
        <w:rPr>
          <w:rFonts w:hint="default" w:ascii="Times New Roman" w:hAnsi="Times New Roman" w:eastAsia="sans-serif" w:cs="Times New Roman"/>
        </w:rPr>
        <w:t>.</w:t>
      </w:r>
    </w:p>
    <w:p w14:paraId="24303491">
      <w:pPr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5914219B"/>
    <w:rsid w:val="5E92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2026-03-07T18:47:37Z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