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C6" w:rsidRPr="003B5CC6" w:rsidRDefault="00713063" w:rsidP="00713063">
      <w:pPr>
        <w:jc w:val="center"/>
        <w:rPr>
          <w:rFonts w:ascii="Times New Roman" w:hAnsi="Times New Roman" w:cs="Times New Roman"/>
          <w:b/>
          <w:bCs/>
          <w:sz w:val="28"/>
          <w:szCs w:val="48"/>
        </w:rPr>
      </w:pPr>
      <w:r w:rsidRPr="003B5CC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B5CC6">
        <w:rPr>
          <w:rFonts w:ascii="Times New Roman" w:hAnsi="Times New Roman" w:cs="Times New Roman"/>
          <w:noProof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11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5CC6">
        <w:rPr>
          <w:rFonts w:ascii="Times New Roman" w:hAnsi="Times New Roman" w:cs="Times New Roman"/>
          <w:b/>
          <w:bCs/>
          <w:sz w:val="28"/>
          <w:szCs w:val="48"/>
        </w:rPr>
        <w:t>National University of Computer &amp; Emerging Sciences, Karachi</w:t>
      </w:r>
    </w:p>
    <w:p w:rsidR="00D407D8" w:rsidRPr="00BF555F" w:rsidRDefault="00051904" w:rsidP="00713063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44"/>
        </w:rPr>
      </w:pPr>
      <w:r w:rsidRPr="00BF555F">
        <w:rPr>
          <w:rFonts w:ascii="Times New Roman" w:hAnsi="Times New Roman" w:cs="Times New Roman"/>
          <w:b/>
          <w:bCs/>
          <w:color w:val="C00000"/>
          <w:sz w:val="24"/>
          <w:szCs w:val="44"/>
        </w:rPr>
        <w:t xml:space="preserve">EL-213: </w:t>
      </w:r>
      <w:r w:rsidR="00D407D8" w:rsidRPr="00BF555F">
        <w:rPr>
          <w:rFonts w:ascii="Times New Roman" w:hAnsi="Times New Roman" w:cs="Times New Roman"/>
          <w:b/>
          <w:bCs/>
          <w:color w:val="C00000"/>
          <w:sz w:val="24"/>
          <w:szCs w:val="44"/>
        </w:rPr>
        <w:t>Computer Organization &amp; Assembly Language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852"/>
      </w:tblGrid>
      <w:tr w:rsidR="00713063" w:rsidRPr="003B5CC6" w:rsidTr="00051904">
        <w:tc>
          <w:tcPr>
            <w:tcW w:w="6768" w:type="dxa"/>
          </w:tcPr>
          <w:p w:rsidR="00713063" w:rsidRPr="00D407D8" w:rsidRDefault="00051904" w:rsidP="00443A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Lab </w:t>
            </w:r>
            <w:r w:rsidR="00AC2515"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: </w:t>
            </w:r>
            <w:r w:rsidR="00443A7B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Registers, O</w:t>
            </w:r>
            <w:r w:rsidR="00AC2515" w:rsidRPr="00AC251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perators &amp; </w:t>
            </w:r>
            <w:r w:rsidR="00443A7B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Instructions</w:t>
            </w:r>
          </w:p>
        </w:tc>
        <w:tc>
          <w:tcPr>
            <w:tcW w:w="2852" w:type="dxa"/>
          </w:tcPr>
          <w:p w:rsidR="00713063" w:rsidRPr="00D407D8" w:rsidRDefault="00051904" w:rsidP="00AE6A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Session: </w:t>
            </w:r>
            <w:r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Fall 2018</w:t>
            </w:r>
          </w:p>
        </w:tc>
      </w:tr>
      <w:tr w:rsidR="00713063" w:rsidRPr="003B5CC6" w:rsidTr="00706E80">
        <w:tc>
          <w:tcPr>
            <w:tcW w:w="9620" w:type="dxa"/>
            <w:gridSpan w:val="2"/>
          </w:tcPr>
          <w:p w:rsidR="00713063" w:rsidRPr="003936E4" w:rsidRDefault="003B5CC6" w:rsidP="00CF656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Instructor(s)</w:t>
            </w:r>
            <w:r w:rsidR="00713063"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: 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Syed</w:t>
            </w:r>
            <w:r w:rsidR="000007E0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Zain</w:t>
            </w:r>
            <w:r w:rsidR="000007E0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-u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l</w:t>
            </w:r>
            <w:r w:rsidR="000007E0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Hassan</w:t>
            </w:r>
            <w:r w:rsidR="00CF656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&amp;</w:t>
            </w:r>
            <w:r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Hafiz Abdul Khaliq</w:t>
            </w:r>
          </w:p>
        </w:tc>
      </w:tr>
    </w:tbl>
    <w:p w:rsidR="00713063" w:rsidRDefault="00713063" w:rsidP="003B5CC6">
      <w:pPr>
        <w:pStyle w:val="NoSpacing"/>
        <w:rPr>
          <w:rFonts w:ascii="Times New Roman" w:hAnsi="Times New Roman" w:cs="Times New Roman"/>
          <w:b/>
          <w:u w:val="single"/>
        </w:rPr>
      </w:pPr>
      <w:r w:rsidRPr="003B5CC6">
        <w:rPr>
          <w:rFonts w:ascii="Times New Roman" w:hAnsi="Times New Roman" w:cs="Times New Roman"/>
          <w:caps/>
          <w:sz w:val="10"/>
        </w:rPr>
        <w:br/>
      </w:r>
    </w:p>
    <w:p w:rsidR="00D407D8" w:rsidRPr="003B5CC6" w:rsidRDefault="00D407D8" w:rsidP="003B5CC6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ED0D7A" w:rsidRDefault="00443A7B" w:rsidP="00ED0D7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Introduction to Registers</w:t>
      </w:r>
    </w:p>
    <w:p w:rsidR="00ED0D7A" w:rsidRDefault="00ED0D7A" w:rsidP="00ED0D7A">
      <w:pPr>
        <w:pStyle w:val="NoSpacing"/>
        <w:rPr>
          <w:rFonts w:ascii="Times New Roman" w:hAnsi="Times New Roman" w:cs="Times New Roman"/>
        </w:rPr>
      </w:pPr>
    </w:p>
    <w:p w:rsidR="00ED0D7A" w:rsidRDefault="00443A7B" w:rsidP="00ED0D7A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To speed up the processor operations, the processor includes some internal memory storage locations, called Registers. The registers store data elements for processing without having to access the memory.</w:t>
      </w:r>
    </w:p>
    <w:p w:rsidR="00443A7B" w:rsidRDefault="00CE5D94" w:rsidP="00ED0D7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There are ten 32-bit and six 16-bit processor registers in IA-32 architecture. The registers are grouped into three categories: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•</w:t>
      </w:r>
      <w:r w:rsidRPr="00443A7B">
        <w:rPr>
          <w:rFonts w:ascii="Times New Roman" w:hAnsi="Times New Roman" w:cs="Times New Roman"/>
        </w:rPr>
        <w:tab/>
        <w:t>General</w:t>
      </w:r>
      <w:r>
        <w:rPr>
          <w:rFonts w:ascii="Times New Roman" w:hAnsi="Times New Roman" w:cs="Times New Roman"/>
        </w:rPr>
        <w:t>-Purpose</w:t>
      </w:r>
      <w:r w:rsidRPr="00443A7B">
        <w:rPr>
          <w:rFonts w:ascii="Times New Roman" w:hAnsi="Times New Roman" w:cs="Times New Roman"/>
        </w:rPr>
        <w:t xml:space="preserve"> registers,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•</w:t>
      </w:r>
      <w:r w:rsidRPr="00443A7B">
        <w:rPr>
          <w:rFonts w:ascii="Times New Roman" w:hAnsi="Times New Roman" w:cs="Times New Roman"/>
        </w:rPr>
        <w:tab/>
        <w:t>Control registers, and</w:t>
      </w:r>
    </w:p>
    <w:p w:rsidR="00443A7B" w:rsidRDefault="00443A7B" w:rsidP="00443A7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Segment registers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</w:p>
    <w:p w:rsid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Furthermore, the general registers are further divided into the following groups: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•</w:t>
      </w:r>
      <w:r w:rsidRPr="00443A7B">
        <w:rPr>
          <w:rFonts w:ascii="Times New Roman" w:hAnsi="Times New Roman" w:cs="Times New Roman"/>
        </w:rPr>
        <w:tab/>
        <w:t>Data registers,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•</w:t>
      </w:r>
      <w:r w:rsidRPr="00443A7B">
        <w:rPr>
          <w:rFonts w:ascii="Times New Roman" w:hAnsi="Times New Roman" w:cs="Times New Roman"/>
        </w:rPr>
        <w:tab/>
        <w:t>Pointer registers &amp;</w:t>
      </w:r>
    </w:p>
    <w:p w:rsidR="00ED0D7A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•</w:t>
      </w:r>
      <w:r w:rsidRPr="00443A7B">
        <w:rPr>
          <w:rFonts w:ascii="Times New Roman" w:hAnsi="Times New Roman" w:cs="Times New Roman"/>
        </w:rPr>
        <w:tab/>
        <w:t>Index registers</w:t>
      </w:r>
    </w:p>
    <w:p w:rsidR="00ED0D7A" w:rsidRDefault="00ED0D7A" w:rsidP="00ED0D7A">
      <w:pPr>
        <w:pStyle w:val="NoSpacing"/>
        <w:rPr>
          <w:rFonts w:ascii="Times New Roman" w:hAnsi="Times New Roman" w:cs="Times New Roman"/>
        </w:rPr>
      </w:pPr>
    </w:p>
    <w:p w:rsidR="00ED0D7A" w:rsidRPr="0086552E" w:rsidRDefault="00443A7B" w:rsidP="00ED0D7A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Data Registers</w:t>
      </w:r>
    </w:p>
    <w:p w:rsidR="00ED0D7A" w:rsidRDefault="00ED0D7A" w:rsidP="00ED0D7A">
      <w:pPr>
        <w:pStyle w:val="NoSpacing"/>
        <w:rPr>
          <w:rFonts w:ascii="Times New Roman" w:hAnsi="Times New Roman" w:cs="Times New Roman"/>
        </w:rPr>
      </w:pP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  <w:b/>
          <w:i/>
        </w:rPr>
      </w:pPr>
      <w:r w:rsidRPr="00443A7B">
        <w:rPr>
          <w:rFonts w:ascii="Times New Roman" w:hAnsi="Times New Roman" w:cs="Times New Roman"/>
          <w:b/>
          <w:i/>
        </w:rPr>
        <w:t>EAX (Accumulator register)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 xml:space="preserve"> It is used in input/output and most arithmetic instructions. For example, in multiplication operation, one operand is stored in EAX or AX or AL register according to the size of the operand.</w:t>
      </w:r>
    </w:p>
    <w:p w:rsidR="00443A7B" w:rsidRDefault="00443A7B" w:rsidP="00443A7B">
      <w:pPr>
        <w:pStyle w:val="NoSpacing"/>
        <w:rPr>
          <w:rFonts w:ascii="Times New Roman" w:hAnsi="Times New Roman" w:cs="Times New Roman"/>
        </w:rPr>
      </w:pPr>
    </w:p>
    <w:p w:rsidR="00443A7B" w:rsidRDefault="00443A7B" w:rsidP="00443A7B">
      <w:pPr>
        <w:pStyle w:val="NoSpacing"/>
        <w:rPr>
          <w:rFonts w:ascii="Times New Roman" w:hAnsi="Times New Roman" w:cs="Times New Roman"/>
          <w:b/>
          <w:i/>
        </w:rPr>
      </w:pPr>
      <w:r w:rsidRPr="00443A7B">
        <w:rPr>
          <w:rFonts w:ascii="Times New Roman" w:hAnsi="Times New Roman" w:cs="Times New Roman"/>
          <w:b/>
          <w:i/>
        </w:rPr>
        <w:t>E</w:t>
      </w:r>
      <w:r>
        <w:rPr>
          <w:rFonts w:ascii="Times New Roman" w:hAnsi="Times New Roman" w:cs="Times New Roman"/>
          <w:b/>
          <w:i/>
        </w:rPr>
        <w:t>BX (Base register)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It could be used in indexed addressing.</w:t>
      </w:r>
    </w:p>
    <w:p w:rsidR="00443A7B" w:rsidRDefault="00443A7B" w:rsidP="00443A7B">
      <w:pPr>
        <w:pStyle w:val="NoSpacing"/>
        <w:rPr>
          <w:rFonts w:ascii="Times New Roman" w:hAnsi="Times New Roman" w:cs="Times New Roman"/>
        </w:rPr>
      </w:pP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  <w:b/>
          <w:i/>
        </w:rPr>
      </w:pPr>
      <w:r w:rsidRPr="00443A7B">
        <w:rPr>
          <w:rFonts w:ascii="Times New Roman" w:hAnsi="Times New Roman" w:cs="Times New Roman"/>
          <w:b/>
          <w:i/>
        </w:rPr>
        <w:t>ECX (Counter register)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The ECX, CX registers store the loop count in iterative operations.</w:t>
      </w:r>
    </w:p>
    <w:p w:rsidR="00443A7B" w:rsidRDefault="00443A7B" w:rsidP="00443A7B">
      <w:pPr>
        <w:pStyle w:val="NoSpacing"/>
        <w:rPr>
          <w:rFonts w:ascii="Times New Roman" w:hAnsi="Times New Roman" w:cs="Times New Roman"/>
        </w:rPr>
      </w:pP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  <w:b/>
          <w:i/>
        </w:rPr>
      </w:pPr>
      <w:r w:rsidRPr="00443A7B">
        <w:rPr>
          <w:rFonts w:ascii="Times New Roman" w:hAnsi="Times New Roman" w:cs="Times New Roman"/>
          <w:b/>
          <w:i/>
        </w:rPr>
        <w:t>EDX (Data register)</w:t>
      </w:r>
    </w:p>
    <w:p w:rsidR="0086552E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It is also used in input/output operations. It is also used with AX register along with DX for multiply and division operations involving large values.</w:t>
      </w: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443A7B" w:rsidRDefault="00443A7B" w:rsidP="0086552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four</w:t>
      </w:r>
      <w:r w:rsidRPr="00443A7B">
        <w:rPr>
          <w:rFonts w:ascii="Times New Roman" w:hAnsi="Times New Roman" w:cs="Times New Roman"/>
        </w:rPr>
        <w:t xml:space="preserve"> 32-bit registers are used for arithmetic, logical, and other operations.</w:t>
      </w:r>
    </w:p>
    <w:p w:rsidR="00B6104F" w:rsidRDefault="00B6104F" w:rsidP="0086552E">
      <w:pPr>
        <w:pStyle w:val="NoSpacing"/>
        <w:rPr>
          <w:rFonts w:ascii="Times New Roman" w:hAnsi="Times New Roman" w:cs="Times New Roman"/>
        </w:rPr>
      </w:pPr>
    </w:p>
    <w:p w:rsidR="00B6104F" w:rsidRDefault="00B6104F" w:rsidP="0086552E">
      <w:pPr>
        <w:pStyle w:val="NoSpacing"/>
        <w:rPr>
          <w:rFonts w:ascii="Times New Roman" w:hAnsi="Times New Roman" w:cs="Times New Roman"/>
          <w:b/>
        </w:rPr>
      </w:pPr>
      <w:r w:rsidRPr="00B6104F">
        <w:rPr>
          <w:rFonts w:ascii="Times New Roman" w:hAnsi="Times New Roman" w:cs="Times New Roman"/>
          <w:b/>
          <w:noProof/>
        </w:rPr>
        <w:drawing>
          <wp:inline distT="0" distB="0" distL="19050" distR="0">
            <wp:extent cx="5353050" cy="1685925"/>
            <wp:effectExtent l="0" t="0" r="0" b="0"/>
            <wp:docPr id="1" name="Image1" descr="Data Regi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Data Register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4F" w:rsidRPr="00B6104F" w:rsidRDefault="00B6104F" w:rsidP="0086552E">
      <w:pPr>
        <w:pStyle w:val="NoSpacing"/>
        <w:rPr>
          <w:rFonts w:ascii="Times New Roman" w:hAnsi="Times New Roman" w:cs="Times New Roman"/>
          <w:b/>
        </w:rPr>
      </w:pP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86552E" w:rsidRPr="0086552E" w:rsidRDefault="00B6104F" w:rsidP="0086552E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lastRenderedPageBreak/>
        <w:t>Pointer Registers</w:t>
      </w: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86552E" w:rsidRDefault="00B6104F" w:rsidP="0086552E">
      <w:pPr>
        <w:pStyle w:val="NoSpacing"/>
        <w:rPr>
          <w:rFonts w:ascii="Times New Roman" w:hAnsi="Times New Roman" w:cs="Times New Roman"/>
        </w:rPr>
      </w:pPr>
      <w:r w:rsidRPr="00B6104F">
        <w:rPr>
          <w:rFonts w:ascii="Times New Roman" w:hAnsi="Times New Roman" w:cs="Times New Roman"/>
        </w:rPr>
        <w:t xml:space="preserve">The pointer registers are 32-bit EIP, ESP, and EBP registers and </w:t>
      </w:r>
      <w:r>
        <w:rPr>
          <w:rFonts w:ascii="Times New Roman" w:hAnsi="Times New Roman" w:cs="Times New Roman"/>
        </w:rPr>
        <w:t xml:space="preserve">their </w:t>
      </w:r>
      <w:r w:rsidRPr="00B6104F">
        <w:rPr>
          <w:rFonts w:ascii="Times New Roman" w:hAnsi="Times New Roman" w:cs="Times New Roman"/>
        </w:rPr>
        <w:t>corresponding 16-bit portions IP, SP, and BP.</w:t>
      </w: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B6104F" w:rsidRPr="00B6104F" w:rsidRDefault="00233FCA" w:rsidP="00B6104F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Extended </w:t>
      </w:r>
      <w:r w:rsidR="00B6104F" w:rsidRPr="00B6104F">
        <w:rPr>
          <w:rFonts w:ascii="Times New Roman" w:hAnsi="Times New Roman" w:cs="Times New Roman"/>
          <w:b/>
          <w:i/>
        </w:rPr>
        <w:t>Instruction Pointer (</w:t>
      </w:r>
      <w:r>
        <w:rPr>
          <w:rFonts w:ascii="Times New Roman" w:hAnsi="Times New Roman" w:cs="Times New Roman"/>
          <w:b/>
          <w:i/>
        </w:rPr>
        <w:t>E</w:t>
      </w:r>
      <w:r w:rsidR="00B6104F" w:rsidRPr="00B6104F">
        <w:rPr>
          <w:rFonts w:ascii="Times New Roman" w:hAnsi="Times New Roman" w:cs="Times New Roman"/>
          <w:b/>
          <w:i/>
        </w:rPr>
        <w:t>IP)</w:t>
      </w:r>
    </w:p>
    <w:p w:rsidR="00B6104F" w:rsidRDefault="00B6104F" w:rsidP="00B6104F">
      <w:pPr>
        <w:pStyle w:val="NoSpacing"/>
        <w:rPr>
          <w:rFonts w:ascii="Times New Roman" w:hAnsi="Times New Roman" w:cs="Times New Roman"/>
        </w:rPr>
      </w:pPr>
      <w:r w:rsidRPr="00B6104F">
        <w:rPr>
          <w:rFonts w:ascii="Times New Roman" w:hAnsi="Times New Roman" w:cs="Times New Roman"/>
        </w:rPr>
        <w:t xml:space="preserve">The </w:t>
      </w:r>
      <w:r w:rsidR="00233FCA">
        <w:rPr>
          <w:rFonts w:ascii="Times New Roman" w:hAnsi="Times New Roman" w:cs="Times New Roman"/>
        </w:rPr>
        <w:t>E</w:t>
      </w:r>
      <w:r w:rsidRPr="00B6104F">
        <w:rPr>
          <w:rFonts w:ascii="Times New Roman" w:hAnsi="Times New Roman" w:cs="Times New Roman"/>
        </w:rPr>
        <w:t xml:space="preserve">IP register stores the offset address of the </w:t>
      </w:r>
      <w:r>
        <w:rPr>
          <w:rFonts w:ascii="Times New Roman" w:hAnsi="Times New Roman" w:cs="Times New Roman"/>
        </w:rPr>
        <w:t>next instruction to be executed.</w:t>
      </w:r>
    </w:p>
    <w:p w:rsidR="00B6104F" w:rsidRPr="00B6104F" w:rsidRDefault="00B6104F" w:rsidP="00B6104F">
      <w:pPr>
        <w:pStyle w:val="NoSpacing"/>
        <w:rPr>
          <w:rFonts w:ascii="Times New Roman" w:hAnsi="Times New Roman" w:cs="Times New Roman"/>
        </w:rPr>
      </w:pPr>
    </w:p>
    <w:p w:rsidR="00B6104F" w:rsidRPr="00B6104F" w:rsidRDefault="00233FCA" w:rsidP="00B6104F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Extended </w:t>
      </w:r>
      <w:r w:rsidR="00B6104F" w:rsidRPr="00B6104F">
        <w:rPr>
          <w:rFonts w:ascii="Times New Roman" w:hAnsi="Times New Roman" w:cs="Times New Roman"/>
          <w:b/>
          <w:i/>
        </w:rPr>
        <w:t>Stack Pointer (</w:t>
      </w:r>
      <w:r>
        <w:rPr>
          <w:rFonts w:ascii="Times New Roman" w:hAnsi="Times New Roman" w:cs="Times New Roman"/>
          <w:b/>
          <w:i/>
        </w:rPr>
        <w:t>E</w:t>
      </w:r>
      <w:r w:rsidR="00B6104F" w:rsidRPr="00B6104F">
        <w:rPr>
          <w:rFonts w:ascii="Times New Roman" w:hAnsi="Times New Roman" w:cs="Times New Roman"/>
          <w:b/>
          <w:i/>
        </w:rPr>
        <w:t>SP)</w:t>
      </w:r>
    </w:p>
    <w:p w:rsidR="00B6104F" w:rsidRPr="00B6104F" w:rsidRDefault="00B6104F" w:rsidP="00B6104F">
      <w:pPr>
        <w:pStyle w:val="NoSpacing"/>
        <w:rPr>
          <w:rFonts w:ascii="Times New Roman" w:hAnsi="Times New Roman" w:cs="Times New Roman"/>
        </w:rPr>
      </w:pPr>
      <w:r w:rsidRPr="00B6104F">
        <w:rPr>
          <w:rFonts w:ascii="Times New Roman" w:hAnsi="Times New Roman" w:cs="Times New Roman"/>
        </w:rPr>
        <w:t xml:space="preserve">The </w:t>
      </w:r>
      <w:r w:rsidR="00233FCA">
        <w:rPr>
          <w:rFonts w:ascii="Times New Roman" w:hAnsi="Times New Roman" w:cs="Times New Roman"/>
        </w:rPr>
        <w:t>E</w:t>
      </w:r>
      <w:r w:rsidRPr="00B6104F">
        <w:rPr>
          <w:rFonts w:ascii="Times New Roman" w:hAnsi="Times New Roman" w:cs="Times New Roman"/>
        </w:rPr>
        <w:t xml:space="preserve">SP register provides the offset </w:t>
      </w:r>
      <w:r>
        <w:rPr>
          <w:rFonts w:ascii="Times New Roman" w:hAnsi="Times New Roman" w:cs="Times New Roman"/>
        </w:rPr>
        <w:t>value within the program stack.</w:t>
      </w:r>
    </w:p>
    <w:p w:rsidR="00B6104F" w:rsidRDefault="00B6104F" w:rsidP="00B6104F">
      <w:pPr>
        <w:pStyle w:val="NoSpacing"/>
        <w:rPr>
          <w:rFonts w:ascii="Times New Roman" w:hAnsi="Times New Roman" w:cs="Times New Roman"/>
        </w:rPr>
      </w:pPr>
    </w:p>
    <w:p w:rsidR="00B6104F" w:rsidRPr="00B6104F" w:rsidRDefault="00233FCA" w:rsidP="00B6104F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Extended </w:t>
      </w:r>
      <w:r w:rsidR="00B6104F" w:rsidRPr="00B6104F">
        <w:rPr>
          <w:rFonts w:ascii="Times New Roman" w:hAnsi="Times New Roman" w:cs="Times New Roman"/>
          <w:b/>
          <w:i/>
        </w:rPr>
        <w:t>Base Pointer (</w:t>
      </w:r>
      <w:r>
        <w:rPr>
          <w:rFonts w:ascii="Times New Roman" w:hAnsi="Times New Roman" w:cs="Times New Roman"/>
          <w:b/>
          <w:i/>
        </w:rPr>
        <w:t>E</w:t>
      </w:r>
      <w:r w:rsidR="00B6104F" w:rsidRPr="00B6104F">
        <w:rPr>
          <w:rFonts w:ascii="Times New Roman" w:hAnsi="Times New Roman" w:cs="Times New Roman"/>
          <w:b/>
          <w:i/>
        </w:rPr>
        <w:t>BP)</w:t>
      </w:r>
    </w:p>
    <w:p w:rsidR="0086552E" w:rsidRDefault="00B6104F" w:rsidP="00B6104F">
      <w:pPr>
        <w:pStyle w:val="NoSpacing"/>
        <w:rPr>
          <w:rFonts w:ascii="Times New Roman" w:hAnsi="Times New Roman" w:cs="Times New Roman"/>
        </w:rPr>
      </w:pPr>
      <w:r w:rsidRPr="00B6104F">
        <w:rPr>
          <w:rFonts w:ascii="Times New Roman" w:hAnsi="Times New Roman" w:cs="Times New Roman"/>
        </w:rPr>
        <w:t xml:space="preserve">The </w:t>
      </w:r>
      <w:r w:rsidR="00233FCA">
        <w:rPr>
          <w:rFonts w:ascii="Times New Roman" w:hAnsi="Times New Roman" w:cs="Times New Roman"/>
        </w:rPr>
        <w:t>E</w:t>
      </w:r>
      <w:r w:rsidRPr="00B6104F">
        <w:rPr>
          <w:rFonts w:ascii="Times New Roman" w:hAnsi="Times New Roman" w:cs="Times New Roman"/>
        </w:rPr>
        <w:t>BP register mainly helps in referencing the parameter variables passed to a subroutine.</w:t>
      </w:r>
    </w:p>
    <w:p w:rsidR="00612693" w:rsidRDefault="00612693" w:rsidP="00B6104F">
      <w:pPr>
        <w:pStyle w:val="NoSpacing"/>
        <w:rPr>
          <w:rFonts w:ascii="Times New Roman" w:hAnsi="Times New Roman" w:cs="Times New Roman"/>
        </w:rPr>
      </w:pPr>
    </w:p>
    <w:p w:rsidR="00612693" w:rsidRPr="00612693" w:rsidRDefault="00612693" w:rsidP="00612693">
      <w:pPr>
        <w:pStyle w:val="NoSpacing"/>
        <w:jc w:val="center"/>
        <w:rPr>
          <w:rFonts w:ascii="Times New Roman" w:hAnsi="Times New Roman" w:cs="Times New Roman"/>
          <w:b/>
        </w:rPr>
      </w:pPr>
      <w:r w:rsidRPr="00612693">
        <w:rPr>
          <w:rFonts w:ascii="Times New Roman" w:hAnsi="Times New Roman" w:cs="Times New Roman"/>
          <w:b/>
          <w:noProof/>
        </w:rPr>
        <w:drawing>
          <wp:inline distT="0" distB="0" distL="19050" distR="0">
            <wp:extent cx="3333750" cy="1152525"/>
            <wp:effectExtent l="0" t="0" r="0" b="0"/>
            <wp:docPr id="5" name="Picture 2" descr="Pointer Regi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ointer Register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93" w:rsidRDefault="00612693" w:rsidP="00B6104F">
      <w:pPr>
        <w:pStyle w:val="NoSpacing"/>
        <w:rPr>
          <w:rFonts w:ascii="Times New Roman" w:hAnsi="Times New Roman" w:cs="Times New Roman"/>
        </w:rPr>
      </w:pP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86552E" w:rsidRPr="0086552E" w:rsidRDefault="0070267E" w:rsidP="0086552E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Index Registers</w:t>
      </w: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86552E" w:rsidRDefault="0070267E" w:rsidP="0086552E">
      <w:pPr>
        <w:pStyle w:val="NoSpacing"/>
        <w:rPr>
          <w:rFonts w:ascii="Times New Roman" w:hAnsi="Times New Roman" w:cs="Times New Roman"/>
        </w:rPr>
      </w:pPr>
      <w:r w:rsidRPr="0070267E">
        <w:rPr>
          <w:rFonts w:ascii="Times New Roman" w:hAnsi="Times New Roman" w:cs="Times New Roman"/>
        </w:rPr>
        <w:t>The 32-bit index registers, ESI and EDI, and their 16-bit rightmost portions. SI and DI, are used for indexed addressing and sometimes used in addition and subtraction.</w:t>
      </w: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70267E" w:rsidRPr="0070267E" w:rsidRDefault="0070267E" w:rsidP="0070267E">
      <w:pPr>
        <w:pStyle w:val="NoSpacing"/>
        <w:rPr>
          <w:rFonts w:ascii="Times New Roman" w:hAnsi="Times New Roman" w:cs="Times New Roman"/>
          <w:b/>
          <w:i/>
        </w:rPr>
      </w:pPr>
      <w:r w:rsidRPr="0070267E">
        <w:rPr>
          <w:rFonts w:ascii="Times New Roman" w:hAnsi="Times New Roman" w:cs="Times New Roman"/>
          <w:b/>
          <w:i/>
        </w:rPr>
        <w:t>Extended Source Index (ESI)</w:t>
      </w:r>
    </w:p>
    <w:p w:rsidR="0070267E" w:rsidRPr="0070267E" w:rsidRDefault="0070267E" w:rsidP="0070267E">
      <w:pPr>
        <w:pStyle w:val="NoSpacing"/>
        <w:rPr>
          <w:rFonts w:ascii="Times New Roman" w:hAnsi="Times New Roman" w:cs="Times New Roman"/>
        </w:rPr>
      </w:pPr>
      <w:r w:rsidRPr="0070267E">
        <w:rPr>
          <w:rFonts w:ascii="Times New Roman" w:hAnsi="Times New Roman" w:cs="Times New Roman"/>
        </w:rPr>
        <w:t>It is used as source index for string operations.</w:t>
      </w:r>
    </w:p>
    <w:p w:rsidR="0070267E" w:rsidRDefault="0070267E" w:rsidP="0070267E">
      <w:pPr>
        <w:pStyle w:val="NoSpacing"/>
        <w:rPr>
          <w:rFonts w:ascii="Times New Roman" w:hAnsi="Times New Roman" w:cs="Times New Roman"/>
        </w:rPr>
      </w:pPr>
    </w:p>
    <w:p w:rsidR="0070267E" w:rsidRPr="0070267E" w:rsidRDefault="0070267E" w:rsidP="0070267E">
      <w:pPr>
        <w:pStyle w:val="NoSpacing"/>
        <w:rPr>
          <w:rFonts w:ascii="Times New Roman" w:hAnsi="Times New Roman" w:cs="Times New Roman"/>
          <w:b/>
          <w:i/>
        </w:rPr>
      </w:pPr>
      <w:r w:rsidRPr="0070267E">
        <w:rPr>
          <w:rFonts w:ascii="Times New Roman" w:hAnsi="Times New Roman" w:cs="Times New Roman"/>
          <w:b/>
          <w:i/>
        </w:rPr>
        <w:t>Extended Destination Index (EDI)</w:t>
      </w:r>
    </w:p>
    <w:p w:rsidR="0086552E" w:rsidRDefault="0070267E" w:rsidP="0070267E">
      <w:pPr>
        <w:pStyle w:val="NoSpacing"/>
        <w:rPr>
          <w:rFonts w:ascii="Times New Roman" w:hAnsi="Times New Roman" w:cs="Times New Roman"/>
        </w:rPr>
      </w:pPr>
      <w:r w:rsidRPr="0070267E">
        <w:rPr>
          <w:rFonts w:ascii="Times New Roman" w:hAnsi="Times New Roman" w:cs="Times New Roman"/>
        </w:rPr>
        <w:t>It is used as destination index for string operations.</w:t>
      </w:r>
    </w:p>
    <w:p w:rsidR="006E5D08" w:rsidRDefault="006E5D08" w:rsidP="0070267E">
      <w:pPr>
        <w:pStyle w:val="NoSpacing"/>
        <w:rPr>
          <w:rFonts w:ascii="Times New Roman" w:hAnsi="Times New Roman" w:cs="Times New Roman"/>
        </w:rPr>
      </w:pPr>
    </w:p>
    <w:p w:rsidR="006E5D08" w:rsidRDefault="006E5D08" w:rsidP="006E5D08">
      <w:pPr>
        <w:pStyle w:val="NoSpacing"/>
        <w:jc w:val="center"/>
        <w:rPr>
          <w:rFonts w:ascii="Times New Roman" w:hAnsi="Times New Roman" w:cs="Times New Roman"/>
        </w:rPr>
      </w:pPr>
      <w:r w:rsidRPr="006E5D08">
        <w:rPr>
          <w:rFonts w:ascii="Times New Roman" w:hAnsi="Times New Roman" w:cs="Times New Roman"/>
          <w:noProof/>
        </w:rPr>
        <w:drawing>
          <wp:inline distT="0" distB="0" distL="19050" distR="0">
            <wp:extent cx="3505200" cy="1162050"/>
            <wp:effectExtent l="0" t="0" r="0" b="0"/>
            <wp:docPr id="2" name="Picture 3" descr="Index Regi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ndex Register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08" w:rsidRDefault="006E5D08" w:rsidP="0070267E">
      <w:pPr>
        <w:pStyle w:val="NoSpacing"/>
        <w:rPr>
          <w:rFonts w:ascii="Times New Roman" w:hAnsi="Times New Roman" w:cs="Times New Roman"/>
        </w:rPr>
      </w:pP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E1640B" w:rsidRDefault="00E1640B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6F0CD4" w:rsidRPr="006F0CD4" w:rsidRDefault="009F7900" w:rsidP="00CA0DE4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9F7900">
        <w:rPr>
          <w:rFonts w:ascii="Times New Roman" w:hAnsi="Times New Roman" w:cs="Times New Roman"/>
          <w:b/>
          <w:i/>
          <w:color w:val="548DD4" w:themeColor="text2" w:themeTint="99"/>
          <w:sz w:val="36"/>
        </w:rPr>
        <w:lastRenderedPageBreak/>
        <w:t>MOV</w:t>
      </w:r>
      <w:r>
        <w:rPr>
          <w:rFonts w:ascii="Times New Roman" w:hAnsi="Times New Roman" w:cs="Times New Roman"/>
          <w:b/>
          <w:color w:val="548DD4" w:themeColor="text2" w:themeTint="99"/>
          <w:sz w:val="36"/>
        </w:rPr>
        <w:t xml:space="preserve"> Instruction</w:t>
      </w:r>
    </w:p>
    <w:p w:rsidR="006F0CD4" w:rsidRDefault="006F0CD4" w:rsidP="00CA0DE4">
      <w:pPr>
        <w:pStyle w:val="NoSpacing"/>
        <w:rPr>
          <w:rFonts w:ascii="Times New Roman" w:hAnsi="Times New Roman" w:cs="Times New Roman"/>
        </w:rPr>
      </w:pPr>
    </w:p>
    <w:p w:rsidR="009F7900" w:rsidRPr="009F7900" w:rsidRDefault="009F7900" w:rsidP="009F7900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>It is used to move data from source operand to destination operand</w:t>
      </w:r>
    </w:p>
    <w:p w:rsidR="009F7900" w:rsidRPr="009F7900" w:rsidRDefault="009F7900" w:rsidP="009F7900">
      <w:pPr>
        <w:pStyle w:val="NoSpacing"/>
        <w:rPr>
          <w:rFonts w:ascii="Times New Roman" w:hAnsi="Times New Roman" w:cs="Times New Roman"/>
        </w:rPr>
      </w:pPr>
    </w:p>
    <w:p w:rsidR="009F7900" w:rsidRPr="009F7900" w:rsidRDefault="009F7900" w:rsidP="009F7900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>• Both operands must be the same size.</w:t>
      </w:r>
    </w:p>
    <w:p w:rsidR="009F7900" w:rsidRPr="009F7900" w:rsidRDefault="009F7900" w:rsidP="009F7900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>• Both operands cannot be memory operands.</w:t>
      </w:r>
    </w:p>
    <w:p w:rsidR="009F7900" w:rsidRPr="009F7900" w:rsidRDefault="009F7900" w:rsidP="009F7900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>• CS, EIP, and IP cannot be destination operands.</w:t>
      </w:r>
    </w:p>
    <w:p w:rsidR="006F0CD4" w:rsidRDefault="009F7900" w:rsidP="009F7900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>• An immediate value cannot be moved to a segment register.</w:t>
      </w:r>
    </w:p>
    <w:p w:rsidR="009F7900" w:rsidRDefault="009F7900" w:rsidP="009F7900">
      <w:pPr>
        <w:pStyle w:val="NoSpacing"/>
        <w:rPr>
          <w:rFonts w:ascii="Times New Roman" w:hAnsi="Times New Roman" w:cs="Times New Roman"/>
        </w:rPr>
      </w:pPr>
    </w:p>
    <w:p w:rsidR="009F7900" w:rsidRPr="009F7900" w:rsidRDefault="009F7900" w:rsidP="009F7900">
      <w:pPr>
        <w:pStyle w:val="NoSpacing"/>
        <w:rPr>
          <w:rFonts w:ascii="Times New Roman" w:hAnsi="Times New Roman" w:cs="Times New Roman"/>
          <w:b/>
          <w:i/>
        </w:rPr>
      </w:pPr>
      <w:r w:rsidRPr="009F7900">
        <w:rPr>
          <w:rFonts w:ascii="Times New Roman" w:hAnsi="Times New Roman" w:cs="Times New Roman"/>
          <w:b/>
          <w:i/>
        </w:rPr>
        <w:t>Syntax:</w:t>
      </w:r>
    </w:p>
    <w:p w:rsidR="006F0CD4" w:rsidRPr="009F7900" w:rsidRDefault="009F7900" w:rsidP="006F0CD4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 xml:space="preserve">MOV </w:t>
      </w:r>
      <w:r w:rsidRPr="009F7900">
        <w:rPr>
          <w:rFonts w:ascii="Times New Roman" w:hAnsi="Times New Roman" w:cs="Times New Roman"/>
          <w:i/>
        </w:rPr>
        <w:t>destination</w:t>
      </w:r>
      <w:r w:rsidRPr="009F7900">
        <w:rPr>
          <w:rFonts w:ascii="Times New Roman" w:hAnsi="Times New Roman" w:cs="Times New Roman"/>
        </w:rPr>
        <w:t xml:space="preserve">, </w:t>
      </w:r>
      <w:r w:rsidRPr="009F7900">
        <w:rPr>
          <w:rFonts w:ascii="Times New Roman" w:hAnsi="Times New Roman" w:cs="Times New Roman"/>
          <w:i/>
        </w:rPr>
        <w:t>source</w:t>
      </w:r>
    </w:p>
    <w:p w:rsidR="009F7900" w:rsidRDefault="009F7900" w:rsidP="006F0CD4">
      <w:pPr>
        <w:pStyle w:val="NoSpacing"/>
        <w:rPr>
          <w:rFonts w:ascii="Times New Roman" w:hAnsi="Times New Roman" w:cs="Times New Roman"/>
        </w:rPr>
      </w:pPr>
    </w:p>
    <w:p w:rsidR="009F7900" w:rsidRPr="005E15D5" w:rsidRDefault="005E15D5" w:rsidP="006F0CD4">
      <w:pPr>
        <w:pStyle w:val="NoSpacing"/>
        <w:rPr>
          <w:rFonts w:ascii="Times New Roman" w:hAnsi="Times New Roman" w:cs="Times New Roman"/>
          <w:b/>
          <w:i/>
        </w:rPr>
      </w:pPr>
      <w:r w:rsidRPr="005E15D5">
        <w:rPr>
          <w:rFonts w:ascii="Times New Roman" w:hAnsi="Times New Roman" w:cs="Times New Roman"/>
          <w:b/>
          <w:i/>
        </w:rPr>
        <w:t>Example:</w:t>
      </w:r>
    </w:p>
    <w:p w:rsidR="005E15D5" w:rsidRDefault="009E360C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r w:rsidRPr="009E360C">
        <w:rPr>
          <w:rFonts w:ascii="Times New Roman" w:hAnsi="Times New Roman" w:cs="Times New Roman"/>
          <w:i/>
        </w:rPr>
        <w:t>bx, 2</w:t>
      </w:r>
    </w:p>
    <w:p w:rsidR="009E360C" w:rsidRDefault="009E360C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r w:rsidRPr="009E360C">
        <w:rPr>
          <w:rFonts w:ascii="Times New Roman" w:hAnsi="Times New Roman" w:cs="Times New Roman"/>
          <w:i/>
        </w:rPr>
        <w:t>ax, cx</w:t>
      </w:r>
    </w:p>
    <w:p w:rsidR="005E15D5" w:rsidRDefault="005E15D5" w:rsidP="006F0CD4">
      <w:pPr>
        <w:pStyle w:val="NoSpacing"/>
        <w:rPr>
          <w:rFonts w:ascii="Times New Roman" w:hAnsi="Times New Roman" w:cs="Times New Roman"/>
        </w:rPr>
      </w:pPr>
    </w:p>
    <w:p w:rsidR="007E2612" w:rsidRPr="007E2612" w:rsidRDefault="007E2612" w:rsidP="006F0CD4">
      <w:pPr>
        <w:pStyle w:val="NoSpacing"/>
        <w:rPr>
          <w:rFonts w:ascii="Times New Roman" w:hAnsi="Times New Roman" w:cs="Times New Roman"/>
          <w:b/>
          <w:i/>
        </w:rPr>
      </w:pPr>
      <w:r w:rsidRPr="007E2612">
        <w:rPr>
          <w:rFonts w:ascii="Times New Roman" w:hAnsi="Times New Roman" w:cs="Times New Roman"/>
          <w:b/>
          <w:i/>
        </w:rPr>
        <w:t>Example:</w:t>
      </w:r>
    </w:p>
    <w:p w:rsidR="007E2612" w:rsidRPr="007E2612" w:rsidRDefault="007E2612" w:rsidP="007E2612">
      <w:pPr>
        <w:pStyle w:val="NoSpacing"/>
        <w:rPr>
          <w:rFonts w:ascii="Times New Roman" w:hAnsi="Times New Roman" w:cs="Times New Roman"/>
        </w:rPr>
      </w:pPr>
      <w:r w:rsidRPr="007E2612">
        <w:rPr>
          <w:rFonts w:ascii="Times New Roman" w:hAnsi="Times New Roman" w:cs="Times New Roman"/>
        </w:rPr>
        <w:t>‘A’ has ASCII code 65D (01000001B, 41H)</w:t>
      </w:r>
    </w:p>
    <w:p w:rsidR="007E2612" w:rsidRDefault="007E2612" w:rsidP="007E2612">
      <w:pPr>
        <w:pStyle w:val="NoSpacing"/>
        <w:rPr>
          <w:rFonts w:ascii="Times New Roman" w:hAnsi="Times New Roman" w:cs="Times New Roman"/>
        </w:rPr>
      </w:pPr>
    </w:p>
    <w:p w:rsidR="007E2612" w:rsidRDefault="007E2612" w:rsidP="007E261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MOV</w:t>
      </w:r>
      <w:r w:rsidRPr="007E2612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>structions stores it in register BX:</w:t>
      </w:r>
    </w:p>
    <w:p w:rsidR="007E2612" w:rsidRDefault="007E2612" w:rsidP="007E2612">
      <w:pPr>
        <w:pStyle w:val="NoSpacing"/>
        <w:rPr>
          <w:rFonts w:ascii="Times New Roman" w:hAnsi="Times New Roman" w:cs="Times New Roman"/>
        </w:rPr>
      </w:pPr>
    </w:p>
    <w:p w:rsidR="007E2612" w:rsidRPr="007E2612" w:rsidRDefault="007E2612" w:rsidP="007E2612">
      <w:pPr>
        <w:pStyle w:val="NoSpacing"/>
        <w:rPr>
          <w:rFonts w:ascii="Times New Roman" w:hAnsi="Times New Roman" w:cs="Times New Roman"/>
          <w:i/>
        </w:rPr>
      </w:pPr>
      <w:r w:rsidRPr="007E2612">
        <w:rPr>
          <w:rFonts w:ascii="Times New Roman" w:hAnsi="Times New Roman" w:cs="Times New Roman"/>
          <w:i/>
        </w:rPr>
        <w:t xml:space="preserve">MOV </w:t>
      </w:r>
      <w:r w:rsidR="004152E0">
        <w:rPr>
          <w:rFonts w:ascii="Times New Roman" w:hAnsi="Times New Roman" w:cs="Times New Roman"/>
          <w:i/>
        </w:rPr>
        <w:t>bx</w:t>
      </w:r>
      <w:r w:rsidRPr="007E2612">
        <w:rPr>
          <w:rFonts w:ascii="Times New Roman" w:hAnsi="Times New Roman" w:cs="Times New Roman"/>
          <w:i/>
        </w:rPr>
        <w:t>, 65d</w:t>
      </w:r>
    </w:p>
    <w:p w:rsidR="007E2612" w:rsidRPr="007E2612" w:rsidRDefault="007E2612" w:rsidP="007E2612">
      <w:pPr>
        <w:pStyle w:val="NoSpacing"/>
        <w:rPr>
          <w:rFonts w:ascii="Times New Roman" w:hAnsi="Times New Roman" w:cs="Times New Roman"/>
          <w:i/>
        </w:rPr>
      </w:pPr>
      <w:r w:rsidRPr="007E2612">
        <w:rPr>
          <w:rFonts w:ascii="Times New Roman" w:hAnsi="Times New Roman" w:cs="Times New Roman"/>
          <w:i/>
        </w:rPr>
        <w:t xml:space="preserve">MOV </w:t>
      </w:r>
      <w:r w:rsidR="004152E0">
        <w:rPr>
          <w:rFonts w:ascii="Times New Roman" w:hAnsi="Times New Roman" w:cs="Times New Roman"/>
          <w:i/>
        </w:rPr>
        <w:t>bx</w:t>
      </w:r>
      <w:r w:rsidRPr="007E2612">
        <w:rPr>
          <w:rFonts w:ascii="Times New Roman" w:hAnsi="Times New Roman" w:cs="Times New Roman"/>
          <w:i/>
        </w:rPr>
        <w:t>, 41h</w:t>
      </w:r>
    </w:p>
    <w:p w:rsidR="007E2612" w:rsidRPr="007E2612" w:rsidRDefault="007E2612" w:rsidP="007E2612">
      <w:pPr>
        <w:pStyle w:val="NoSpacing"/>
        <w:rPr>
          <w:rFonts w:ascii="Times New Roman" w:hAnsi="Times New Roman" w:cs="Times New Roman"/>
          <w:i/>
        </w:rPr>
      </w:pPr>
      <w:r w:rsidRPr="007E2612">
        <w:rPr>
          <w:rFonts w:ascii="Times New Roman" w:hAnsi="Times New Roman" w:cs="Times New Roman"/>
          <w:i/>
        </w:rPr>
        <w:t xml:space="preserve">MOV </w:t>
      </w:r>
      <w:r w:rsidR="004152E0">
        <w:rPr>
          <w:rFonts w:ascii="Times New Roman" w:hAnsi="Times New Roman" w:cs="Times New Roman"/>
          <w:i/>
        </w:rPr>
        <w:t>bx</w:t>
      </w:r>
      <w:r w:rsidRPr="007E2612">
        <w:rPr>
          <w:rFonts w:ascii="Times New Roman" w:hAnsi="Times New Roman" w:cs="Times New Roman"/>
          <w:i/>
        </w:rPr>
        <w:t>, 01000001b</w:t>
      </w:r>
    </w:p>
    <w:p w:rsidR="007E2612" w:rsidRPr="007E2612" w:rsidRDefault="007E2612" w:rsidP="007E2612">
      <w:pPr>
        <w:pStyle w:val="NoSpacing"/>
        <w:rPr>
          <w:rFonts w:ascii="Times New Roman" w:hAnsi="Times New Roman" w:cs="Times New Roman"/>
          <w:i/>
        </w:rPr>
      </w:pPr>
      <w:r w:rsidRPr="007E2612">
        <w:rPr>
          <w:rFonts w:ascii="Times New Roman" w:hAnsi="Times New Roman" w:cs="Times New Roman"/>
          <w:i/>
        </w:rPr>
        <w:t xml:space="preserve">MOV </w:t>
      </w:r>
      <w:r w:rsidR="004152E0">
        <w:rPr>
          <w:rFonts w:ascii="Times New Roman" w:hAnsi="Times New Roman" w:cs="Times New Roman"/>
          <w:i/>
        </w:rPr>
        <w:t>bx</w:t>
      </w:r>
      <w:r w:rsidRPr="007E2612">
        <w:rPr>
          <w:rFonts w:ascii="Times New Roman" w:hAnsi="Times New Roman" w:cs="Times New Roman"/>
          <w:i/>
        </w:rPr>
        <w:t>, ‘A’</w:t>
      </w:r>
    </w:p>
    <w:p w:rsidR="007E2612" w:rsidRPr="007E2612" w:rsidRDefault="007E2612" w:rsidP="007E2612">
      <w:pPr>
        <w:pStyle w:val="NoSpacing"/>
        <w:rPr>
          <w:rFonts w:ascii="Times New Roman" w:hAnsi="Times New Roman" w:cs="Times New Roman"/>
        </w:rPr>
      </w:pPr>
    </w:p>
    <w:p w:rsidR="007E2612" w:rsidRDefault="007E2612" w:rsidP="007E2612">
      <w:pPr>
        <w:pStyle w:val="NoSpacing"/>
        <w:rPr>
          <w:rFonts w:ascii="Times New Roman" w:hAnsi="Times New Roman" w:cs="Times New Roman"/>
        </w:rPr>
      </w:pPr>
      <w:r w:rsidRPr="007E2612">
        <w:rPr>
          <w:rFonts w:ascii="Times New Roman" w:hAnsi="Times New Roman" w:cs="Times New Roman"/>
        </w:rPr>
        <w:t>All of the above are equivalent.</w:t>
      </w:r>
    </w:p>
    <w:p w:rsidR="007E2612" w:rsidRDefault="007E2612" w:rsidP="006F0CD4">
      <w:pPr>
        <w:pStyle w:val="NoSpacing"/>
        <w:rPr>
          <w:rFonts w:ascii="Times New Roman" w:hAnsi="Times New Roman" w:cs="Times New Roman"/>
        </w:rPr>
      </w:pPr>
    </w:p>
    <w:p w:rsidR="007E2612" w:rsidRPr="007E2612" w:rsidRDefault="007E2612" w:rsidP="006F0CD4">
      <w:pPr>
        <w:pStyle w:val="NoSpacing"/>
        <w:rPr>
          <w:rFonts w:ascii="Times New Roman" w:hAnsi="Times New Roman" w:cs="Times New Roman"/>
          <w:b/>
          <w:i/>
        </w:rPr>
      </w:pPr>
      <w:r w:rsidRPr="007E2612">
        <w:rPr>
          <w:rFonts w:ascii="Times New Roman" w:hAnsi="Times New Roman" w:cs="Times New Roman"/>
          <w:b/>
          <w:i/>
        </w:rPr>
        <w:t>Example</w:t>
      </w:r>
      <w:r w:rsidR="004152E0">
        <w:rPr>
          <w:rFonts w:ascii="Times New Roman" w:hAnsi="Times New Roman" w:cs="Times New Roman"/>
          <w:b/>
          <w:i/>
        </w:rPr>
        <w:t>s</w:t>
      </w:r>
      <w:r w:rsidRPr="007E2612">
        <w:rPr>
          <w:rFonts w:ascii="Times New Roman" w:hAnsi="Times New Roman" w:cs="Times New Roman"/>
          <w:b/>
          <w:i/>
        </w:rPr>
        <w:t>:</w:t>
      </w:r>
    </w:p>
    <w:p w:rsidR="007E2612" w:rsidRDefault="007E2612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examples </w:t>
      </w:r>
      <w:r w:rsidR="004152E0">
        <w:rPr>
          <w:rFonts w:ascii="Times New Roman" w:hAnsi="Times New Roman" w:cs="Times New Roman"/>
        </w:rPr>
        <w:t>demonstrate compatibility between operands used with MOV instruction:</w:t>
      </w:r>
    </w:p>
    <w:p w:rsidR="004152E0" w:rsidRDefault="004152E0" w:rsidP="006F0CD4">
      <w:pPr>
        <w:pStyle w:val="NoSpacing"/>
        <w:rPr>
          <w:rFonts w:ascii="Times New Roman" w:hAnsi="Times New Roman" w:cs="Times New Roman"/>
        </w:rPr>
      </w:pPr>
    </w:p>
    <w:p w:rsidR="004152E0" w:rsidRDefault="004152E0" w:rsidP="006F0CD4">
      <w:pPr>
        <w:pStyle w:val="NoSpacing"/>
        <w:rPr>
          <w:rStyle w:val="st"/>
          <w:rFonts w:ascii="MS Mincho" w:eastAsia="MS Mincho" w:hAnsi="MS Mincho" w:cs="MS Mincho"/>
          <w:color w:val="92D050"/>
          <w:sz w:val="28"/>
        </w:rPr>
      </w:pPr>
      <w:r>
        <w:rPr>
          <w:rFonts w:ascii="Times New Roman" w:hAnsi="Times New Roman" w:cs="Times New Roman"/>
        </w:rPr>
        <w:t xml:space="preserve">MOV ax, </w:t>
      </w:r>
      <w:r w:rsidR="004E4FA9">
        <w:rPr>
          <w:rFonts w:ascii="Times New Roman" w:hAnsi="Times New Roman" w:cs="Times New Roman"/>
        </w:rPr>
        <w:t>2</w:t>
      </w:r>
      <w:r w:rsidR="004E4FA9">
        <w:rPr>
          <w:rFonts w:ascii="Times New Roman" w:hAnsi="Times New Roman" w:cs="Times New Roman"/>
        </w:rPr>
        <w:tab/>
      </w:r>
      <w:r w:rsidR="00DA41F2">
        <w:rPr>
          <w:rFonts w:ascii="Times New Roman" w:hAnsi="Times New Roman" w:cs="Times New Roman"/>
        </w:rPr>
        <w:tab/>
      </w:r>
      <w:r w:rsidR="004E4FA9" w:rsidRPr="004E4FA9">
        <w:rPr>
          <w:rStyle w:val="st"/>
          <w:rFonts w:ascii="MS Mincho" w:eastAsia="MS Mincho" w:hAnsi="MS Mincho" w:cs="MS Mincho" w:hint="eastAsia"/>
          <w:color w:val="92D050"/>
          <w:sz w:val="28"/>
        </w:rPr>
        <w:t>✓</w:t>
      </w:r>
    </w:p>
    <w:p w:rsidR="004E4FA9" w:rsidRDefault="004E4FA9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2, ax</w:t>
      </w:r>
      <w:r>
        <w:rPr>
          <w:rFonts w:ascii="Times New Roman" w:hAnsi="Times New Roman" w:cs="Times New Roman"/>
        </w:rPr>
        <w:tab/>
      </w:r>
      <w:r w:rsidR="00DA41F2">
        <w:rPr>
          <w:rFonts w:ascii="Times New Roman" w:hAnsi="Times New Roman" w:cs="Times New Roman"/>
        </w:rPr>
        <w:tab/>
      </w:r>
      <w:r w:rsidRPr="004E4FA9">
        <w:rPr>
          <w:rStyle w:val="st"/>
          <w:rFonts w:ascii="MS Mincho" w:eastAsia="MS Mincho" w:hAnsi="MS Mincho" w:cs="MS Mincho" w:hint="eastAsia"/>
          <w:b/>
          <w:color w:val="FF0000"/>
        </w:rPr>
        <w:t>✕</w:t>
      </w:r>
      <w:r>
        <w:rPr>
          <w:rFonts w:ascii="Times New Roman" w:hAnsi="Times New Roman" w:cs="Times New Roman"/>
        </w:rPr>
        <w:br/>
        <w:t xml:space="preserve">MOV ax, </w:t>
      </w:r>
      <w:r w:rsidRPr="00AF2429">
        <w:rPr>
          <w:rFonts w:ascii="Times New Roman" w:hAnsi="Times New Roman" w:cs="Times New Roman"/>
          <w:i/>
        </w:rPr>
        <w:t>var</w:t>
      </w:r>
      <w:r>
        <w:rPr>
          <w:rFonts w:ascii="Times New Roman" w:hAnsi="Times New Roman" w:cs="Times New Roman"/>
        </w:rPr>
        <w:tab/>
      </w:r>
      <w:r w:rsidR="00DA41F2">
        <w:rPr>
          <w:rFonts w:ascii="Times New Roman" w:hAnsi="Times New Roman" w:cs="Times New Roman"/>
        </w:rPr>
        <w:tab/>
      </w:r>
      <w:r w:rsidRPr="004E4FA9">
        <w:rPr>
          <w:rStyle w:val="st"/>
          <w:rFonts w:ascii="MS Mincho" w:eastAsia="MS Mincho" w:hAnsi="MS Mincho" w:cs="MS Mincho" w:hint="eastAsia"/>
          <w:color w:val="92D050"/>
          <w:sz w:val="28"/>
        </w:rPr>
        <w:t>✓</w:t>
      </w:r>
    </w:p>
    <w:p w:rsidR="004E4FA9" w:rsidRDefault="004E4FA9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r w:rsidRPr="00AF2429">
        <w:rPr>
          <w:rFonts w:ascii="Times New Roman" w:hAnsi="Times New Roman" w:cs="Times New Roman"/>
          <w:i/>
        </w:rPr>
        <w:t>var</w:t>
      </w:r>
      <w:r>
        <w:rPr>
          <w:rFonts w:ascii="Times New Roman" w:hAnsi="Times New Roman" w:cs="Times New Roman"/>
        </w:rPr>
        <w:t>, ax</w:t>
      </w:r>
      <w:r>
        <w:rPr>
          <w:rFonts w:ascii="Times New Roman" w:hAnsi="Times New Roman" w:cs="Times New Roman"/>
        </w:rPr>
        <w:tab/>
      </w:r>
      <w:r w:rsidR="00DA41F2">
        <w:rPr>
          <w:rFonts w:ascii="Times New Roman" w:hAnsi="Times New Roman" w:cs="Times New Roman"/>
        </w:rPr>
        <w:tab/>
      </w:r>
      <w:r w:rsidRPr="004E4FA9">
        <w:rPr>
          <w:rStyle w:val="st"/>
          <w:rFonts w:ascii="MS Mincho" w:eastAsia="MS Mincho" w:hAnsi="MS Mincho" w:cs="MS Mincho" w:hint="eastAsia"/>
          <w:color w:val="92D050"/>
          <w:sz w:val="28"/>
        </w:rPr>
        <w:t>✓</w:t>
      </w:r>
    </w:p>
    <w:p w:rsidR="004E4FA9" w:rsidRDefault="004E4FA9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r w:rsidRPr="00AF2429">
        <w:rPr>
          <w:rFonts w:ascii="Times New Roman" w:hAnsi="Times New Roman" w:cs="Times New Roman"/>
          <w:i/>
        </w:rPr>
        <w:t>var1</w:t>
      </w:r>
      <w:r>
        <w:rPr>
          <w:rFonts w:ascii="Times New Roman" w:hAnsi="Times New Roman" w:cs="Times New Roman"/>
        </w:rPr>
        <w:t xml:space="preserve">, </w:t>
      </w:r>
      <w:r w:rsidRPr="00AF2429">
        <w:rPr>
          <w:rFonts w:ascii="Times New Roman" w:hAnsi="Times New Roman" w:cs="Times New Roman"/>
          <w:i/>
        </w:rPr>
        <w:t>var2</w:t>
      </w:r>
      <w:r>
        <w:rPr>
          <w:rFonts w:ascii="Times New Roman" w:hAnsi="Times New Roman" w:cs="Times New Roman"/>
        </w:rPr>
        <w:tab/>
      </w:r>
      <w:r w:rsidRPr="004E4FA9">
        <w:rPr>
          <w:rStyle w:val="st"/>
          <w:rFonts w:ascii="MS Mincho" w:eastAsia="MS Mincho" w:hAnsi="MS Mincho" w:cs="MS Mincho" w:hint="eastAsia"/>
          <w:b/>
          <w:color w:val="FF0000"/>
        </w:rPr>
        <w:t>✕</w:t>
      </w:r>
    </w:p>
    <w:p w:rsidR="007E2612" w:rsidRDefault="004E4FA9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5, </w:t>
      </w:r>
      <w:r w:rsidRPr="00AF2429">
        <w:rPr>
          <w:rFonts w:ascii="Times New Roman" w:hAnsi="Times New Roman" w:cs="Times New Roman"/>
          <w:i/>
        </w:rPr>
        <w:t>var</w:t>
      </w:r>
      <w:r>
        <w:rPr>
          <w:rFonts w:ascii="Times New Roman" w:hAnsi="Times New Roman" w:cs="Times New Roman"/>
        </w:rPr>
        <w:tab/>
      </w:r>
      <w:r w:rsidR="00DA41F2">
        <w:rPr>
          <w:rFonts w:ascii="Times New Roman" w:hAnsi="Times New Roman" w:cs="Times New Roman"/>
        </w:rPr>
        <w:tab/>
      </w:r>
      <w:r w:rsidRPr="004E4FA9">
        <w:rPr>
          <w:rStyle w:val="st"/>
          <w:rFonts w:ascii="MS Mincho" w:eastAsia="MS Mincho" w:hAnsi="MS Mincho" w:cs="MS Mincho" w:hint="eastAsia"/>
          <w:b/>
          <w:color w:val="FF0000"/>
        </w:rPr>
        <w:t>✕</w:t>
      </w:r>
    </w:p>
    <w:p w:rsidR="004E4FA9" w:rsidRDefault="004E4FA9" w:rsidP="006F0CD4">
      <w:pPr>
        <w:pStyle w:val="NoSpacing"/>
        <w:rPr>
          <w:rFonts w:ascii="Times New Roman" w:hAnsi="Times New Roman" w:cs="Times New Roman"/>
        </w:rPr>
      </w:pPr>
    </w:p>
    <w:p w:rsidR="00C8263C" w:rsidRDefault="00C8263C" w:rsidP="006F0CD4">
      <w:pPr>
        <w:pStyle w:val="NoSpacing"/>
        <w:rPr>
          <w:rFonts w:ascii="Times New Roman" w:hAnsi="Times New Roman" w:cs="Times New Roman"/>
        </w:rPr>
      </w:pPr>
    </w:p>
    <w:p w:rsidR="006F0CD4" w:rsidRPr="006F0CD4" w:rsidRDefault="00C8263C" w:rsidP="006F0CD4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INC Instruction</w:t>
      </w:r>
    </w:p>
    <w:p w:rsidR="00C8263C" w:rsidRDefault="00C8263C" w:rsidP="006F0CD4">
      <w:pPr>
        <w:pStyle w:val="NoSpacing"/>
        <w:rPr>
          <w:rFonts w:ascii="Times New Roman" w:hAnsi="Times New Roman" w:cs="Times New Roman"/>
        </w:rPr>
      </w:pP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</w:rPr>
      </w:pPr>
      <w:r w:rsidRPr="00C8263C">
        <w:rPr>
          <w:rFonts w:ascii="Times New Roman" w:hAnsi="Times New Roman" w:cs="Times New Roman"/>
        </w:rPr>
        <w:t xml:space="preserve">The INC instruction takes </w:t>
      </w:r>
      <w:r>
        <w:rPr>
          <w:rFonts w:ascii="Times New Roman" w:hAnsi="Times New Roman" w:cs="Times New Roman"/>
        </w:rPr>
        <w:t>an</w:t>
      </w:r>
      <w:r w:rsidRPr="00C8263C">
        <w:rPr>
          <w:rFonts w:ascii="Times New Roman" w:hAnsi="Times New Roman" w:cs="Times New Roman"/>
        </w:rPr>
        <w:t xml:space="preserve"> operand and adds 1 to it.</w:t>
      </w: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</w:rPr>
      </w:pP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  <w:b/>
          <w:i/>
        </w:rPr>
      </w:pPr>
      <w:r w:rsidRPr="00C8263C">
        <w:rPr>
          <w:rFonts w:ascii="Times New Roman" w:hAnsi="Times New Roman" w:cs="Times New Roman"/>
          <w:b/>
          <w:i/>
        </w:rPr>
        <w:t>Example:</w:t>
      </w: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</w:rPr>
      </w:pPr>
      <w:r w:rsidRPr="00C8263C">
        <w:rPr>
          <w:rFonts w:ascii="Times New Roman" w:hAnsi="Times New Roman" w:cs="Times New Roman"/>
        </w:rPr>
        <w:t xml:space="preserve">MOV </w:t>
      </w:r>
      <w:r w:rsidRPr="00C8263C">
        <w:rPr>
          <w:rFonts w:ascii="Times New Roman" w:hAnsi="Times New Roman" w:cs="Times New Roman"/>
          <w:i/>
        </w:rPr>
        <w:t>ax, 8</w:t>
      </w:r>
    </w:p>
    <w:p w:rsidR="00C8263C" w:rsidRPr="006F0CD4" w:rsidRDefault="00C8263C" w:rsidP="00C8263C">
      <w:pPr>
        <w:pStyle w:val="NoSpacing"/>
        <w:rPr>
          <w:rFonts w:ascii="Times New Roman" w:hAnsi="Times New Roman" w:cs="Times New Roman"/>
        </w:rPr>
      </w:pPr>
      <w:r w:rsidRPr="00C8263C">
        <w:rPr>
          <w:rFonts w:ascii="Times New Roman" w:hAnsi="Times New Roman" w:cs="Times New Roman"/>
        </w:rPr>
        <w:t xml:space="preserve">INC </w:t>
      </w:r>
      <w:r w:rsidRPr="00C8263C">
        <w:rPr>
          <w:rFonts w:ascii="Times New Roman" w:hAnsi="Times New Roman" w:cs="Times New Roman"/>
          <w:i/>
        </w:rPr>
        <w:t>ax</w:t>
      </w:r>
      <w:r w:rsidRPr="00C8263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8263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</w:t>
      </w:r>
      <w:r w:rsidRPr="00C8263C">
        <w:rPr>
          <w:rFonts w:ascii="Times New Roman" w:hAnsi="Times New Roman" w:cs="Times New Roman"/>
          <w:i/>
        </w:rPr>
        <w:t>ax now contains 9</w:t>
      </w:r>
    </w:p>
    <w:p w:rsidR="006F0CD4" w:rsidRDefault="006F0CD4" w:rsidP="006F0CD4">
      <w:pPr>
        <w:pStyle w:val="NoSpacing"/>
        <w:rPr>
          <w:rFonts w:ascii="Times New Roman" w:hAnsi="Times New Roman" w:cs="Times New Roman"/>
        </w:rPr>
      </w:pPr>
    </w:p>
    <w:p w:rsidR="00C8263C" w:rsidRPr="006F0CD4" w:rsidRDefault="00C8263C" w:rsidP="00C8263C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DEC Instruction</w:t>
      </w:r>
    </w:p>
    <w:p w:rsidR="00C8263C" w:rsidRDefault="00C8263C" w:rsidP="00C8263C">
      <w:pPr>
        <w:pStyle w:val="NoSpacing"/>
        <w:rPr>
          <w:rFonts w:ascii="Times New Roman" w:hAnsi="Times New Roman" w:cs="Times New Roman"/>
        </w:rPr>
      </w:pP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</w:rPr>
      </w:pPr>
      <w:r w:rsidRPr="00C8263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DEC</w:t>
      </w:r>
      <w:r w:rsidRPr="00C8263C">
        <w:rPr>
          <w:rFonts w:ascii="Times New Roman" w:hAnsi="Times New Roman" w:cs="Times New Roman"/>
        </w:rPr>
        <w:t xml:space="preserve"> instruction takes </w:t>
      </w:r>
      <w:r>
        <w:rPr>
          <w:rFonts w:ascii="Times New Roman" w:hAnsi="Times New Roman" w:cs="Times New Roman"/>
        </w:rPr>
        <w:t>an</w:t>
      </w:r>
      <w:r w:rsidRPr="00C8263C">
        <w:rPr>
          <w:rFonts w:ascii="Times New Roman" w:hAnsi="Times New Roman" w:cs="Times New Roman"/>
        </w:rPr>
        <w:t xml:space="preserve"> operand and subtracts 1 from it.</w:t>
      </w: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</w:rPr>
      </w:pP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  <w:b/>
          <w:i/>
        </w:rPr>
      </w:pPr>
      <w:r w:rsidRPr="00C8263C">
        <w:rPr>
          <w:rFonts w:ascii="Times New Roman" w:hAnsi="Times New Roman" w:cs="Times New Roman"/>
          <w:b/>
          <w:i/>
        </w:rPr>
        <w:t>Example:</w:t>
      </w:r>
    </w:p>
    <w:p w:rsidR="00C8263C" w:rsidRDefault="00C8263C" w:rsidP="00C826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r w:rsidRPr="00C8263C">
        <w:rPr>
          <w:rFonts w:ascii="Times New Roman" w:hAnsi="Times New Roman" w:cs="Times New Roman"/>
          <w:i/>
        </w:rPr>
        <w:t>ax, 5</w:t>
      </w:r>
    </w:p>
    <w:p w:rsidR="00C8263C" w:rsidRDefault="00C8263C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 </w:t>
      </w:r>
      <w:r w:rsidRPr="00C8263C">
        <w:rPr>
          <w:rFonts w:ascii="Times New Roman" w:hAnsi="Times New Roman" w:cs="Times New Roman"/>
          <w:i/>
        </w:rPr>
        <w:t xml:space="preserve">ax </w:t>
      </w:r>
      <w:r w:rsidRPr="00C8263C">
        <w:rPr>
          <w:rFonts w:ascii="Times New Roman" w:hAnsi="Times New Roman" w:cs="Times New Roman"/>
          <w:i/>
        </w:rPr>
        <w:tab/>
        <w:t>; ax</w:t>
      </w:r>
      <w:r>
        <w:rPr>
          <w:rFonts w:ascii="Times New Roman" w:hAnsi="Times New Roman" w:cs="Times New Roman"/>
          <w:i/>
        </w:rPr>
        <w:t xml:space="preserve"> now contains 4</w:t>
      </w:r>
      <w:r>
        <w:rPr>
          <w:rFonts w:ascii="Times New Roman" w:hAnsi="Times New Roman" w:cs="Times New Roman"/>
          <w:i/>
        </w:rPr>
        <w:br/>
      </w:r>
    </w:p>
    <w:p w:rsidR="00ED68B6" w:rsidRDefault="00C8263C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lastRenderedPageBreak/>
        <w:t>MOVZX Instruction</w:t>
      </w:r>
    </w:p>
    <w:p w:rsidR="00ED68B6" w:rsidRDefault="00ED68B6" w:rsidP="006F0CD4">
      <w:pPr>
        <w:pStyle w:val="NoSpacing"/>
        <w:rPr>
          <w:rFonts w:ascii="Times New Roman" w:hAnsi="Times New Roman" w:cs="Times New Roman"/>
        </w:rPr>
      </w:pPr>
    </w:p>
    <w:p w:rsidR="00C8263C" w:rsidRPr="00C8263C" w:rsidRDefault="00C8263C" w:rsidP="00C8263C">
      <w:pPr>
        <w:spacing w:after="0" w:line="240" w:lineRule="auto"/>
        <w:rPr>
          <w:rFonts w:ascii="Times New Roman" w:hAnsi="Times New Roman" w:cs="Times New Roman"/>
        </w:rPr>
      </w:pPr>
      <w:r w:rsidRPr="00C8263C">
        <w:rPr>
          <w:rFonts w:ascii="Times New Roman" w:hAnsi="Times New Roman" w:cs="Times New Roman"/>
        </w:rPr>
        <w:t xml:space="preserve">The MOVZX </w:t>
      </w:r>
      <w:r>
        <w:rPr>
          <w:rFonts w:ascii="Times New Roman" w:hAnsi="Times New Roman" w:cs="Times New Roman"/>
        </w:rPr>
        <w:t xml:space="preserve">(MOV with zero-extend) </w:t>
      </w:r>
      <w:r w:rsidRPr="00C8263C">
        <w:rPr>
          <w:rFonts w:ascii="Times New Roman" w:hAnsi="Times New Roman" w:cs="Times New Roman"/>
        </w:rPr>
        <w:t>instruction moves the contents and zero­exte</w:t>
      </w:r>
      <w:r>
        <w:rPr>
          <w:rFonts w:ascii="Times New Roman" w:hAnsi="Times New Roman" w:cs="Times New Roman"/>
        </w:rPr>
        <w:t xml:space="preserve">nds the value to 16 or 32 bits. </w:t>
      </w:r>
      <w:r w:rsidRPr="00C8263C">
        <w:rPr>
          <w:rFonts w:ascii="Times New Roman" w:hAnsi="Times New Roman" w:cs="Times New Roman"/>
        </w:rPr>
        <w:t>This instruction is only used with unsigned integers.</w:t>
      </w:r>
    </w:p>
    <w:p w:rsidR="00C8263C" w:rsidRDefault="00C8263C" w:rsidP="00C8263C">
      <w:pPr>
        <w:spacing w:after="0" w:line="240" w:lineRule="auto"/>
        <w:rPr>
          <w:rFonts w:ascii="Times New Roman" w:hAnsi="Times New Roman" w:cs="Times New Roman"/>
        </w:rPr>
      </w:pPr>
    </w:p>
    <w:p w:rsidR="00C8263C" w:rsidRPr="00C8263C" w:rsidRDefault="00C8263C" w:rsidP="00C8263C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C8263C">
        <w:rPr>
          <w:rFonts w:ascii="Times New Roman" w:hAnsi="Times New Roman" w:cs="Times New Roman"/>
          <w:b/>
          <w:i/>
        </w:rPr>
        <w:t>Syntax:</w:t>
      </w:r>
    </w:p>
    <w:p w:rsidR="00C8263C" w:rsidRPr="00C8263C" w:rsidRDefault="00C8263C" w:rsidP="00C8263C">
      <w:pPr>
        <w:spacing w:after="0" w:line="240" w:lineRule="auto"/>
        <w:rPr>
          <w:rFonts w:ascii="Times New Roman" w:hAnsi="Times New Roman" w:cs="Times New Roman"/>
          <w:i/>
        </w:rPr>
      </w:pPr>
      <w:r w:rsidRPr="00C8263C">
        <w:rPr>
          <w:rFonts w:ascii="Times New Roman" w:hAnsi="Times New Roman" w:cs="Times New Roman"/>
        </w:rPr>
        <w:t>MOVZX</w:t>
      </w:r>
      <w:r w:rsidRPr="00C8263C">
        <w:rPr>
          <w:rFonts w:ascii="Times New Roman" w:hAnsi="Times New Roman" w:cs="Times New Roman"/>
          <w:i/>
        </w:rPr>
        <w:t xml:space="preserve"> reg32,reg/mem8</w:t>
      </w:r>
    </w:p>
    <w:p w:rsidR="00C8263C" w:rsidRPr="00C8263C" w:rsidRDefault="00C8263C" w:rsidP="00C8263C">
      <w:pPr>
        <w:spacing w:after="0" w:line="240" w:lineRule="auto"/>
        <w:rPr>
          <w:rFonts w:ascii="Times New Roman" w:hAnsi="Times New Roman" w:cs="Times New Roman"/>
          <w:i/>
        </w:rPr>
      </w:pPr>
      <w:r w:rsidRPr="00C8263C">
        <w:rPr>
          <w:rFonts w:ascii="Times New Roman" w:hAnsi="Times New Roman" w:cs="Times New Roman"/>
        </w:rPr>
        <w:t>MOVZX</w:t>
      </w:r>
      <w:r w:rsidRPr="00C8263C">
        <w:rPr>
          <w:rFonts w:ascii="Times New Roman" w:hAnsi="Times New Roman" w:cs="Times New Roman"/>
          <w:i/>
        </w:rPr>
        <w:t xml:space="preserve"> reg32,reg/mem16</w:t>
      </w:r>
    </w:p>
    <w:p w:rsidR="00ED68B6" w:rsidRPr="00C8263C" w:rsidRDefault="00C8263C" w:rsidP="00C8263C">
      <w:pPr>
        <w:spacing w:after="0" w:line="240" w:lineRule="auto"/>
        <w:rPr>
          <w:rFonts w:ascii="Times New Roman" w:hAnsi="Times New Roman" w:cs="Times New Roman"/>
          <w:i/>
        </w:rPr>
      </w:pPr>
      <w:r w:rsidRPr="00C8263C">
        <w:rPr>
          <w:rFonts w:ascii="Times New Roman" w:hAnsi="Times New Roman" w:cs="Times New Roman"/>
        </w:rPr>
        <w:t>MOVZX</w:t>
      </w:r>
      <w:r w:rsidRPr="00C8263C">
        <w:rPr>
          <w:rFonts w:ascii="Times New Roman" w:hAnsi="Times New Roman" w:cs="Times New Roman"/>
          <w:i/>
        </w:rPr>
        <w:t xml:space="preserve"> reg16,reg/mem8</w:t>
      </w:r>
    </w:p>
    <w:p w:rsidR="00ED68B6" w:rsidRDefault="00ED68B6" w:rsidP="00ED68B6">
      <w:pPr>
        <w:spacing w:after="0" w:line="240" w:lineRule="auto"/>
        <w:rPr>
          <w:rFonts w:ascii="Times New Roman" w:hAnsi="Times New Roman" w:cs="Times New Roman"/>
        </w:rPr>
      </w:pPr>
    </w:p>
    <w:p w:rsidR="004A5AF9" w:rsidRPr="004A5AF9" w:rsidRDefault="004A5AF9" w:rsidP="00ED68B6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4A5AF9">
        <w:rPr>
          <w:rFonts w:ascii="Times New Roman" w:hAnsi="Times New Roman" w:cs="Times New Roman"/>
          <w:b/>
          <w:i/>
        </w:rPr>
        <w:t>Example:</w:t>
      </w:r>
    </w:p>
    <w:p w:rsidR="006068A2" w:rsidRPr="004A5AF9" w:rsidRDefault="004A5AF9" w:rsidP="004A5AF9">
      <w:pPr>
        <w:tabs>
          <w:tab w:val="left" w:pos="5055"/>
        </w:tabs>
        <w:jc w:val="center"/>
        <w:rPr>
          <w:rFonts w:ascii="Times New Roman" w:hAnsi="Times New Roman" w:cs="Times New Roman"/>
        </w:rPr>
      </w:pPr>
      <w:r w:rsidRPr="004A5AF9">
        <w:rPr>
          <w:rFonts w:ascii="Times New Roman" w:hAnsi="Times New Roman" w:cs="Times New Roman"/>
          <w:noProof/>
        </w:rPr>
        <w:drawing>
          <wp:inline distT="0" distB="0" distL="0" distR="0">
            <wp:extent cx="4707172" cy="2246605"/>
            <wp:effectExtent l="19050" t="0" r="0" b="0"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604" cy="22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F9" w:rsidRDefault="004A5AF9" w:rsidP="006068A2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6068A2" w:rsidRPr="006068A2" w:rsidRDefault="004A5AF9" w:rsidP="006068A2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MOVSX Instruction</w:t>
      </w:r>
    </w:p>
    <w:p w:rsidR="00B32542" w:rsidRDefault="00B32542" w:rsidP="006068A2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4A5AF9" w:rsidRDefault="004A5AF9" w:rsidP="006068A2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4A5AF9">
        <w:rPr>
          <w:rFonts w:ascii="Times New Roman" w:eastAsia="Times New Roman" w:hAnsi="Times New Roman" w:cs="Times New Roman"/>
          <w:color w:val="000000"/>
        </w:rPr>
        <w:t>The MOVSX</w:t>
      </w:r>
      <w:r>
        <w:rPr>
          <w:rFonts w:ascii="Times New Roman" w:eastAsia="Times New Roman" w:hAnsi="Times New Roman" w:cs="Times New Roman"/>
          <w:color w:val="000000"/>
        </w:rPr>
        <w:t xml:space="preserve"> (MOV with sign extend)</w:t>
      </w:r>
      <w:r w:rsidRPr="004A5AF9">
        <w:rPr>
          <w:rFonts w:ascii="Times New Roman" w:eastAsia="Times New Roman" w:hAnsi="Times New Roman" w:cs="Times New Roman"/>
          <w:color w:val="000000"/>
        </w:rPr>
        <w:t xml:space="preserve"> instruction moves the contents and sign­extends the value to 16 or 32 bits. This instruction is only used with signed integers.</w:t>
      </w:r>
    </w:p>
    <w:p w:rsidR="004A5AF9" w:rsidRDefault="004A5AF9" w:rsidP="006068A2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4A5AF9" w:rsidRPr="004A5AF9" w:rsidRDefault="004A5AF9" w:rsidP="006068A2">
      <w:pPr>
        <w:pStyle w:val="NoSpacing"/>
        <w:rPr>
          <w:rFonts w:ascii="Times New Roman" w:eastAsia="Times New Roman" w:hAnsi="Times New Roman" w:cs="Times New Roman"/>
          <w:b/>
          <w:i/>
          <w:color w:val="000000"/>
        </w:rPr>
      </w:pPr>
      <w:r w:rsidRPr="004A5AF9">
        <w:rPr>
          <w:rFonts w:ascii="Times New Roman" w:eastAsia="Times New Roman" w:hAnsi="Times New Roman" w:cs="Times New Roman"/>
          <w:b/>
          <w:i/>
          <w:color w:val="000000"/>
        </w:rPr>
        <w:t>Example:</w:t>
      </w:r>
    </w:p>
    <w:p w:rsidR="00787A32" w:rsidRDefault="004A5AF9" w:rsidP="004A5AF9">
      <w:pPr>
        <w:pStyle w:val="NoSpacing"/>
        <w:jc w:val="center"/>
        <w:rPr>
          <w:rFonts w:ascii="Times New Roman" w:eastAsia="Times New Roman" w:hAnsi="Times New Roman" w:cs="Times New Roman"/>
          <w:color w:val="000000"/>
        </w:rPr>
      </w:pPr>
      <w:r w:rsidRPr="004A5AF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487476" cy="1610881"/>
            <wp:effectExtent l="1905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827" cy="16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F9" w:rsidRDefault="004A5AF9" w:rsidP="004A5AF9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4A5AF9" w:rsidRPr="006068A2" w:rsidRDefault="004A5AF9" w:rsidP="004A5AF9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DUP Operator</w:t>
      </w:r>
    </w:p>
    <w:p w:rsidR="00B32542" w:rsidRDefault="00B32542" w:rsidP="004A5AF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4A5AF9" w:rsidRPr="004A5AF9" w:rsidRDefault="004A5AF9" w:rsidP="004A5AF9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4A5AF9">
        <w:rPr>
          <w:rFonts w:ascii="Times New Roman" w:eastAsia="Times New Roman" w:hAnsi="Times New Roman" w:cs="Times New Roman"/>
          <w:color w:val="000000"/>
        </w:rPr>
        <w:t>The DUP operator allocates storage for multiple data items, using a constant expression as a counter. It is particularly useful when allocating space for a string or array, and can be used with in</w:t>
      </w:r>
      <w:r>
        <w:rPr>
          <w:rFonts w:ascii="Times New Roman" w:eastAsia="Times New Roman" w:hAnsi="Times New Roman" w:cs="Times New Roman"/>
          <w:color w:val="000000"/>
        </w:rPr>
        <w:t>itialized or uninitialized data.</w:t>
      </w:r>
    </w:p>
    <w:p w:rsidR="004A5AF9" w:rsidRDefault="004A5AF9" w:rsidP="004A5AF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4A5AF9" w:rsidRPr="004A5AF9" w:rsidRDefault="004A5AF9" w:rsidP="004A5AF9">
      <w:pPr>
        <w:pStyle w:val="NoSpacing"/>
        <w:rPr>
          <w:rFonts w:ascii="Times New Roman" w:eastAsia="Times New Roman" w:hAnsi="Times New Roman" w:cs="Times New Roman"/>
          <w:b/>
          <w:i/>
          <w:color w:val="000000"/>
        </w:rPr>
      </w:pPr>
      <w:r w:rsidRPr="004A5AF9">
        <w:rPr>
          <w:rFonts w:ascii="Times New Roman" w:eastAsia="Times New Roman" w:hAnsi="Times New Roman" w:cs="Times New Roman"/>
          <w:b/>
          <w:i/>
          <w:color w:val="000000"/>
        </w:rPr>
        <w:t>Examples:</w:t>
      </w:r>
    </w:p>
    <w:p w:rsidR="004A5AF9" w:rsidRPr="004A5AF9" w:rsidRDefault="004A5AF9" w:rsidP="004A5AF9">
      <w:pPr>
        <w:pStyle w:val="NoSpacing"/>
        <w:rPr>
          <w:rFonts w:ascii="Times New Roman" w:eastAsia="Times New Roman" w:hAnsi="Times New Roman" w:cs="Times New Roman"/>
          <w:i/>
          <w:color w:val="000000"/>
        </w:rPr>
      </w:pPr>
      <w:r w:rsidRPr="004A5AF9">
        <w:rPr>
          <w:rFonts w:ascii="Times New Roman" w:eastAsia="Times New Roman" w:hAnsi="Times New Roman" w:cs="Times New Roman"/>
          <w:i/>
          <w:color w:val="000000"/>
        </w:rPr>
        <w:t>v1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color w:val="000000"/>
        </w:rPr>
        <w:t>BYTE</w:t>
      </w:r>
      <w:r>
        <w:rPr>
          <w:rFonts w:ascii="Times New Roman" w:eastAsia="Times New Roman" w:hAnsi="Times New Roman" w:cs="Times New Roman"/>
          <w:color w:val="000000"/>
        </w:rPr>
        <w:tab/>
        <w:t>20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color w:val="000000"/>
        </w:rPr>
        <w:t>DUP(0)</w:t>
      </w:r>
      <w:r w:rsidRPr="004A5AF9"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i/>
          <w:color w:val="000000"/>
        </w:rPr>
        <w:t>; 20 bytes, all equal to zero</w:t>
      </w:r>
    </w:p>
    <w:p w:rsidR="004A5AF9" w:rsidRPr="004A5AF9" w:rsidRDefault="004A5AF9" w:rsidP="004A5AF9">
      <w:pPr>
        <w:pStyle w:val="NoSpacing"/>
        <w:rPr>
          <w:rFonts w:ascii="Times New Roman" w:eastAsia="Times New Roman" w:hAnsi="Times New Roman" w:cs="Times New Roman"/>
          <w:i/>
          <w:color w:val="000000"/>
        </w:rPr>
      </w:pPr>
      <w:r w:rsidRPr="004A5AF9">
        <w:rPr>
          <w:rFonts w:ascii="Times New Roman" w:eastAsia="Times New Roman" w:hAnsi="Times New Roman" w:cs="Times New Roman"/>
          <w:i/>
          <w:color w:val="000000"/>
        </w:rPr>
        <w:t>v2</w:t>
      </w:r>
      <w:r>
        <w:rPr>
          <w:rFonts w:ascii="Times New Roman" w:eastAsia="Times New Roman" w:hAnsi="Times New Roman" w:cs="Times New Roman"/>
          <w:color w:val="000000"/>
        </w:rPr>
        <w:tab/>
        <w:t>BYTE</w:t>
      </w:r>
      <w:r>
        <w:rPr>
          <w:rFonts w:ascii="Times New Roman" w:eastAsia="Times New Roman" w:hAnsi="Times New Roman" w:cs="Times New Roman"/>
          <w:color w:val="000000"/>
        </w:rPr>
        <w:tab/>
        <w:t>20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color w:val="000000"/>
        </w:rPr>
        <w:t>DUP(?)</w:t>
      </w:r>
      <w:r w:rsidRPr="004A5AF9"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i/>
          <w:color w:val="000000"/>
        </w:rPr>
        <w:t>; 20 bytes, uninitialized</w:t>
      </w:r>
    </w:p>
    <w:p w:rsidR="00796DA8" w:rsidRDefault="004A5AF9" w:rsidP="004A5AF9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4A5AF9">
        <w:rPr>
          <w:rFonts w:ascii="Times New Roman" w:eastAsia="Times New Roman" w:hAnsi="Times New Roman" w:cs="Times New Roman"/>
          <w:i/>
          <w:color w:val="000000"/>
        </w:rPr>
        <w:t>v3</w:t>
      </w:r>
      <w:r>
        <w:rPr>
          <w:rFonts w:ascii="Times New Roman" w:eastAsia="Times New Roman" w:hAnsi="Times New Roman" w:cs="Times New Roman"/>
          <w:color w:val="000000"/>
        </w:rPr>
        <w:tab/>
        <w:t>BYTE</w:t>
      </w:r>
      <w:r>
        <w:rPr>
          <w:rFonts w:ascii="Times New Roman" w:eastAsia="Times New Roman" w:hAnsi="Times New Roman" w:cs="Times New Roman"/>
          <w:color w:val="000000"/>
        </w:rPr>
        <w:tab/>
        <w:t>4</w:t>
      </w:r>
      <w:r>
        <w:rPr>
          <w:rFonts w:ascii="Times New Roman" w:eastAsia="Times New Roman" w:hAnsi="Times New Roman" w:cs="Times New Roman"/>
          <w:color w:val="000000"/>
        </w:rPr>
        <w:tab/>
        <w:t>DUP("STACK")</w:t>
      </w:r>
      <w:r w:rsidR="00307C1E">
        <w:rPr>
          <w:rFonts w:ascii="Times New Roman" w:eastAsia="Times New Roman" w:hAnsi="Times New Roman" w:cs="Times New Roman"/>
          <w:color w:val="000000"/>
        </w:rPr>
        <w:t>,0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i/>
          <w:color w:val="000000"/>
        </w:rPr>
        <w:t>;20 bytes</w:t>
      </w:r>
      <w:r>
        <w:rPr>
          <w:rFonts w:ascii="Times New Roman" w:eastAsia="Times New Roman" w:hAnsi="Times New Roman" w:cs="Times New Roman"/>
          <w:i/>
          <w:color w:val="000000"/>
        </w:rPr>
        <w:t>,</w:t>
      </w:r>
      <w:r w:rsidRPr="004A5AF9">
        <w:rPr>
          <w:rFonts w:ascii="Times New Roman" w:eastAsia="Times New Roman" w:hAnsi="Times New Roman" w:cs="Times New Roman"/>
          <w:i/>
          <w:color w:val="000000"/>
        </w:rPr>
        <w:t xml:space="preserve"> "STACKSTACKSTACKSTACK"</w:t>
      </w:r>
    </w:p>
    <w:p w:rsidR="00796DA8" w:rsidRDefault="00796DA8" w:rsidP="006068A2">
      <w:pPr>
        <w:pStyle w:val="NoSpacing"/>
        <w:rPr>
          <w:rFonts w:ascii="Times New Roman" w:eastAsia="Times New Roman" w:hAnsi="Times New Roman" w:cs="Times New Roman"/>
          <w:b/>
          <w:color w:val="000000"/>
        </w:rPr>
      </w:pPr>
    </w:p>
    <w:p w:rsidR="00B32542" w:rsidRDefault="00B32542" w:rsidP="0035476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354769" w:rsidRPr="006068A2" w:rsidRDefault="00B32542" w:rsidP="00354769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lastRenderedPageBreak/>
        <w:t>FLAGS Register</w:t>
      </w:r>
    </w:p>
    <w:p w:rsidR="00B32542" w:rsidRDefault="00B32542" w:rsidP="001B281C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1B281C" w:rsidRDefault="001B281C" w:rsidP="001B281C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1B281C">
        <w:rPr>
          <w:rFonts w:ascii="Times New Roman" w:eastAsia="Times New Roman" w:hAnsi="Times New Roman" w:cs="Times New Roman"/>
          <w:color w:val="000000"/>
        </w:rPr>
        <w:t>Status flags are updated to indicate certain properties of the result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1B281C">
        <w:rPr>
          <w:rFonts w:ascii="Times New Roman" w:eastAsia="Times New Roman" w:hAnsi="Times New Roman" w:cs="Times New Roman"/>
          <w:color w:val="000000"/>
        </w:rPr>
        <w:t>Once a flag is set, it remains in that state until another instruction that affects the flags is executed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1B281C" w:rsidRDefault="001B281C" w:rsidP="001B281C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1B281C" w:rsidRDefault="001B281C" w:rsidP="001B281C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1B281C">
        <w:rPr>
          <w:rFonts w:ascii="Times New Roman" w:eastAsia="Times New Roman" w:hAnsi="Times New Roman" w:cs="Times New Roman"/>
          <w:color w:val="000000"/>
        </w:rPr>
        <w:t>Not all instructions affect all status flags:</w:t>
      </w:r>
    </w:p>
    <w:p w:rsidR="001B281C" w:rsidRPr="009F7900" w:rsidRDefault="001B281C" w:rsidP="001B281C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 xml:space="preserve">• </w:t>
      </w:r>
      <w:r w:rsidRPr="001B281C">
        <w:rPr>
          <w:rFonts w:ascii="Times New Roman" w:hAnsi="Times New Roman" w:cs="Times New Roman"/>
        </w:rPr>
        <w:t>ADD and SUB affect all six flags</w:t>
      </w:r>
    </w:p>
    <w:p w:rsidR="001B281C" w:rsidRPr="009F7900" w:rsidRDefault="001B281C" w:rsidP="001B281C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 xml:space="preserve">• </w:t>
      </w:r>
      <w:r w:rsidRPr="001B281C">
        <w:rPr>
          <w:rFonts w:ascii="Times New Roman" w:hAnsi="Times New Roman" w:cs="Times New Roman"/>
        </w:rPr>
        <w:t>INC and DEC affect all but the carry flag</w:t>
      </w:r>
    </w:p>
    <w:p w:rsidR="001B281C" w:rsidRDefault="001B281C" w:rsidP="001B281C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 xml:space="preserve">• </w:t>
      </w:r>
      <w:r w:rsidRPr="001B281C">
        <w:rPr>
          <w:rFonts w:ascii="Times New Roman" w:hAnsi="Times New Roman" w:cs="Times New Roman"/>
        </w:rPr>
        <w:t>MOV, PUSH, and POP do not affect any flags</w:t>
      </w:r>
    </w:p>
    <w:p w:rsidR="00B32542" w:rsidRDefault="00B32542" w:rsidP="001B281C">
      <w:pPr>
        <w:pStyle w:val="NoSpacing"/>
        <w:rPr>
          <w:rFonts w:ascii="Times New Roman" w:hAnsi="Times New Roman" w:cs="Times New Roman"/>
        </w:rPr>
      </w:pPr>
    </w:p>
    <w:p w:rsidR="00B32542" w:rsidRDefault="00B32542" w:rsidP="001B281C">
      <w:pPr>
        <w:pStyle w:val="NoSpacing"/>
        <w:rPr>
          <w:rFonts w:ascii="Times New Roman" w:hAnsi="Times New Roman" w:cs="Times New Roman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b/>
          <w:i/>
        </w:rPr>
      </w:pPr>
      <w:r w:rsidRPr="00B32542">
        <w:rPr>
          <w:rFonts w:ascii="Times New Roman" w:hAnsi="Times New Roman" w:cs="Times New Roman"/>
          <w:b/>
          <w:i/>
        </w:rPr>
        <w:t>Z­ Zero Flag: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This flag is set, if the result of the computation or comparison performed by the previous instruction is zero.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 xml:space="preserve"> 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b/>
          <w:i/>
        </w:rPr>
      </w:pPr>
      <w:r w:rsidRPr="00B32542">
        <w:rPr>
          <w:rFonts w:ascii="Times New Roman" w:hAnsi="Times New Roman" w:cs="Times New Roman"/>
          <w:b/>
          <w:i/>
        </w:rPr>
        <w:t>C­ Carry Flag: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This flag is set, when there is a carry out of MSB in case of addition and borrow in case of subtraction. Ranges of 8, 16, and 32 bit unsigned numbers are: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•</w:t>
      </w:r>
      <w:r w:rsidRPr="00B32542">
        <w:rPr>
          <w:rFonts w:ascii="Times New Roman" w:hAnsi="Times New Roman" w:cs="Times New Roman"/>
        </w:rPr>
        <w:tab/>
        <w:t>8 bits 0 to 255 (28 ­ 1)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•</w:t>
      </w:r>
      <w:r w:rsidRPr="00B32542">
        <w:rPr>
          <w:rFonts w:ascii="Times New Roman" w:hAnsi="Times New Roman" w:cs="Times New Roman"/>
        </w:rPr>
        <w:tab/>
        <w:t>16 bits 0 to 65,535 (216 ­ 1)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•</w:t>
      </w:r>
      <w:r w:rsidRPr="00B32542">
        <w:rPr>
          <w:rFonts w:ascii="Times New Roman" w:hAnsi="Times New Roman" w:cs="Times New Roman"/>
        </w:rPr>
        <w:tab/>
        <w:t>32 bits 0 to 4,294,967,295 (232­1)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b/>
          <w:i/>
        </w:rPr>
      </w:pPr>
      <w:r w:rsidRPr="00B32542">
        <w:rPr>
          <w:rFonts w:ascii="Times New Roman" w:hAnsi="Times New Roman" w:cs="Times New Roman"/>
          <w:b/>
          <w:i/>
        </w:rPr>
        <w:t>S­Sign Flag: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This flag indicates the sign of the result of an operation. A 0 for positive number and 1 for a negative number.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 xml:space="preserve"> 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b/>
          <w:i/>
        </w:rPr>
      </w:pPr>
      <w:r w:rsidRPr="00B32542">
        <w:rPr>
          <w:rFonts w:ascii="Times New Roman" w:hAnsi="Times New Roman" w:cs="Times New Roman"/>
          <w:b/>
          <w:i/>
        </w:rPr>
        <w:t>AC­Auxilary Carry Flag: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This flag is set, if there is a carry from the lowest nibble, i.e., bit three during addition, or borrow for the lowest nibble, i.e. bit three, during subtraction.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 xml:space="preserve"> 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b/>
          <w:i/>
        </w:rPr>
      </w:pPr>
      <w:r w:rsidRPr="00B32542">
        <w:rPr>
          <w:rFonts w:ascii="Times New Roman" w:hAnsi="Times New Roman" w:cs="Times New Roman"/>
          <w:b/>
          <w:i/>
        </w:rPr>
        <w:t>P­ Parity Flag: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This flag is set to 1, if the lower byte of the result contains even number of 1’s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b/>
          <w:i/>
        </w:rPr>
      </w:pPr>
      <w:r w:rsidRPr="00B32542">
        <w:rPr>
          <w:rFonts w:ascii="Times New Roman" w:hAnsi="Times New Roman" w:cs="Times New Roman"/>
          <w:b/>
          <w:i/>
        </w:rPr>
        <w:t>O­ Over flow Flag: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This flag is set, if an overflow occurs, i.e., if the result of a signed operation is too large to fit into a destination register. Range of 8­, 16­, and 32­bit signed numbers: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•</w:t>
      </w:r>
      <w:r w:rsidRPr="00B32542">
        <w:rPr>
          <w:rFonts w:ascii="Times New Roman" w:hAnsi="Times New Roman" w:cs="Times New Roman"/>
        </w:rPr>
        <w:tab/>
        <w:t>8 bits (­ 128 to +127)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•</w:t>
      </w:r>
      <w:r w:rsidRPr="00B32542">
        <w:rPr>
          <w:rFonts w:ascii="Times New Roman" w:hAnsi="Times New Roman" w:cs="Times New Roman"/>
        </w:rPr>
        <w:tab/>
        <w:t>16 bits (­ 32,768 to +32,767 215)</w:t>
      </w:r>
    </w:p>
    <w:p w:rsidR="00B32542" w:rsidRPr="001B281C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•</w:t>
      </w:r>
      <w:r w:rsidRPr="00B32542">
        <w:rPr>
          <w:rFonts w:ascii="Times New Roman" w:hAnsi="Times New Roman" w:cs="Times New Roman"/>
        </w:rPr>
        <w:tab/>
        <w:t>32 bits (­2,147,483,648 to +2,147,483,647 231)</w:t>
      </w:r>
    </w:p>
    <w:p w:rsidR="00354769" w:rsidRDefault="00354769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787A3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</w:rPr>
        <w:lastRenderedPageBreak/>
        <w:br/>
      </w:r>
      <w:r w:rsidR="00787A32" w:rsidRPr="00787A32">
        <w:rPr>
          <w:rFonts w:ascii="Times New Roman" w:eastAsia="Times New Roman" w:hAnsi="Times New Roman" w:cs="Times New Roman"/>
          <w:b/>
          <w:color w:val="FF0000"/>
          <w:sz w:val="36"/>
        </w:rPr>
        <w:t>Exercises:</w:t>
      </w:r>
    </w:p>
    <w:p w:rsidR="00787A32" w:rsidRDefault="00787A32" w:rsidP="00787A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542">
        <w:rPr>
          <w:rFonts w:ascii="Times New Roman" w:hAnsi="Times New Roman" w:cs="Times New Roman"/>
          <w:sz w:val="24"/>
          <w:szCs w:val="24"/>
        </w:rPr>
        <w:t>Convert the following high-level instruction into Assembly Language: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x = (x+1) – (y­1) + y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542">
        <w:rPr>
          <w:rFonts w:ascii="Times New Roman" w:hAnsi="Times New Roman" w:cs="Times New Roman"/>
          <w:sz w:val="24"/>
          <w:szCs w:val="24"/>
        </w:rPr>
        <w:t>Write a program in assembly language that implements following expression: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eax = ­val2 + 7 – val3 +val1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Use these data definitions: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val1  word 8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val2  word 15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val3  word 20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B32542">
        <w:rPr>
          <w:rFonts w:ascii="Times New Roman" w:hAnsi="Times New Roman" w:cs="Times New Roman"/>
          <w:sz w:val="24"/>
          <w:szCs w:val="24"/>
        </w:rPr>
        <w:t>Write a program to find area of a square. Declare necessary variable side for the program (assign any arbitrary value to the variable).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542">
        <w:rPr>
          <w:rFonts w:ascii="Times New Roman" w:hAnsi="Times New Roman" w:cs="Times New Roman"/>
          <w:sz w:val="24"/>
          <w:szCs w:val="24"/>
        </w:rPr>
        <w:t>Write a program to find area of a rectangle. Declare necessary variables length &amp; width for the program (assign arbitrary values to the variables).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542">
        <w:rPr>
          <w:rFonts w:ascii="Times New Roman" w:hAnsi="Times New Roman" w:cs="Times New Roman"/>
          <w:sz w:val="24"/>
          <w:szCs w:val="24"/>
        </w:rPr>
        <w:t>Write a program to find area of a triangle. Declare all necessary variables for the program (give arbitrary values to the variables).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542">
        <w:rPr>
          <w:rFonts w:ascii="Times New Roman" w:hAnsi="Times New Roman" w:cs="Times New Roman"/>
          <w:sz w:val="24"/>
          <w:szCs w:val="24"/>
        </w:rPr>
        <w:t>Use this code for the following questions: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32542">
        <w:rPr>
          <w:rFonts w:ascii="Times New Roman" w:hAnsi="Times New Roman" w:cs="Times New Roman"/>
          <w:i/>
          <w:sz w:val="24"/>
          <w:szCs w:val="24"/>
        </w:rPr>
        <w:t>.data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32542">
        <w:rPr>
          <w:rFonts w:ascii="Times New Roman" w:hAnsi="Times New Roman" w:cs="Times New Roman"/>
          <w:i/>
          <w:sz w:val="24"/>
          <w:szCs w:val="24"/>
        </w:rPr>
        <w:t>val1 BYTE 10h val2 WORD 8000h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32542">
        <w:rPr>
          <w:rFonts w:ascii="Times New Roman" w:hAnsi="Times New Roman" w:cs="Times New Roman"/>
          <w:i/>
          <w:sz w:val="24"/>
          <w:szCs w:val="24"/>
        </w:rPr>
        <w:t>val3 DWORD 0FFFFh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32542">
        <w:rPr>
          <w:rFonts w:ascii="Times New Roman" w:hAnsi="Times New Roman" w:cs="Times New Roman"/>
          <w:i/>
          <w:sz w:val="24"/>
          <w:szCs w:val="24"/>
        </w:rPr>
        <w:t>val4 WORD 7FFFh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i. Write an instruction that increments val2.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ii. Write an instruction that subtracts val3 from EAX.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iii. Write instructions that subtract val4 from val2.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iv. If val2 is incremented by 1 using the ADD instruction, note down the values of Carry and Sign flags?</w:t>
      </w:r>
    </w:p>
    <w:p w:rsidR="00787A32" w:rsidRPr="00787A32" w:rsidRDefault="00B32542" w:rsidP="00B3254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  <w:r w:rsidRPr="00B32542">
        <w:rPr>
          <w:rFonts w:ascii="Times New Roman" w:hAnsi="Times New Roman" w:cs="Times New Roman"/>
          <w:sz w:val="24"/>
          <w:szCs w:val="24"/>
        </w:rPr>
        <w:t>v. If val4 is incremented by 1 using the ADD instruction, note down the values of Overflow and Sign flag.</w:t>
      </w:r>
    </w:p>
    <w:p w:rsidR="00787A32" w:rsidRPr="006068A2" w:rsidRDefault="00787A32" w:rsidP="006068A2">
      <w:pPr>
        <w:pStyle w:val="NoSpacing"/>
        <w:rPr>
          <w:rFonts w:ascii="Times New Roman" w:hAnsi="Times New Roman" w:cs="Times New Roman"/>
        </w:rPr>
      </w:pPr>
    </w:p>
    <w:sectPr w:rsidR="00787A32" w:rsidRPr="006068A2" w:rsidSect="00A77224">
      <w:footerReference w:type="default" r:id="rId15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08F" w:rsidRDefault="0072408F" w:rsidP="00713063">
      <w:pPr>
        <w:spacing w:after="0" w:line="240" w:lineRule="auto"/>
      </w:pPr>
      <w:r>
        <w:separator/>
      </w:r>
    </w:p>
  </w:endnote>
  <w:endnote w:type="continuationSeparator" w:id="0">
    <w:p w:rsidR="0072408F" w:rsidRDefault="0072408F" w:rsidP="0071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930C5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72408F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72408F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317C88" w:rsidP="00796DA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930C5D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307C1E">
            <w:rPr>
              <w:caps/>
              <w:noProof/>
              <w:color w:val="000000" w:themeColor="text1"/>
              <w:sz w:val="18"/>
              <w:szCs w:val="18"/>
            </w:rPr>
            <w:t>6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930C5D">
            <w:rPr>
              <w:caps/>
              <w:noProof/>
              <w:color w:val="000000" w:themeColor="text1"/>
              <w:sz w:val="18"/>
              <w:szCs w:val="18"/>
            </w:rPr>
            <w:t xml:space="preserve"> OF </w:t>
          </w:r>
          <w:r w:rsidR="00796DA8">
            <w:rPr>
              <w:caps/>
              <w:noProof/>
              <w:color w:val="000000" w:themeColor="text1"/>
              <w:sz w:val="18"/>
              <w:szCs w:val="18"/>
            </w:rPr>
            <w:t>5</w:t>
          </w:r>
        </w:p>
      </w:tc>
    </w:tr>
  </w:tbl>
  <w:p w:rsidR="000D137D" w:rsidRDefault="007240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08F" w:rsidRDefault="0072408F" w:rsidP="00713063">
      <w:pPr>
        <w:spacing w:after="0" w:line="240" w:lineRule="auto"/>
      </w:pPr>
      <w:r>
        <w:separator/>
      </w:r>
    </w:p>
  </w:footnote>
  <w:footnote w:type="continuationSeparator" w:id="0">
    <w:p w:rsidR="0072408F" w:rsidRDefault="0072408F" w:rsidP="00713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21A5"/>
    <w:multiLevelType w:val="hybridMultilevel"/>
    <w:tmpl w:val="E90A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91C0F"/>
    <w:multiLevelType w:val="multilevel"/>
    <w:tmpl w:val="2EBC44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4376E"/>
    <w:multiLevelType w:val="multilevel"/>
    <w:tmpl w:val="64E87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3063"/>
    <w:rsid w:val="000007E0"/>
    <w:rsid w:val="00032423"/>
    <w:rsid w:val="00051904"/>
    <w:rsid w:val="001B281C"/>
    <w:rsid w:val="001C1C3E"/>
    <w:rsid w:val="00233FCA"/>
    <w:rsid w:val="00307C1E"/>
    <w:rsid w:val="00317C88"/>
    <w:rsid w:val="003255FE"/>
    <w:rsid w:val="00354769"/>
    <w:rsid w:val="00374BB1"/>
    <w:rsid w:val="003936E4"/>
    <w:rsid w:val="003B5CC6"/>
    <w:rsid w:val="004152E0"/>
    <w:rsid w:val="00443A7B"/>
    <w:rsid w:val="004A5AF9"/>
    <w:rsid w:val="004E4FA9"/>
    <w:rsid w:val="005705E2"/>
    <w:rsid w:val="005E15D5"/>
    <w:rsid w:val="006068A2"/>
    <w:rsid w:val="00612693"/>
    <w:rsid w:val="00655F15"/>
    <w:rsid w:val="006A2F15"/>
    <w:rsid w:val="006A5510"/>
    <w:rsid w:val="006E5D08"/>
    <w:rsid w:val="006F0CD4"/>
    <w:rsid w:val="0070267E"/>
    <w:rsid w:val="00713063"/>
    <w:rsid w:val="0072408F"/>
    <w:rsid w:val="0073724E"/>
    <w:rsid w:val="00787A32"/>
    <w:rsid w:val="00796DA8"/>
    <w:rsid w:val="007A3611"/>
    <w:rsid w:val="007C297E"/>
    <w:rsid w:val="007C52FC"/>
    <w:rsid w:val="007E2612"/>
    <w:rsid w:val="007F33E1"/>
    <w:rsid w:val="0086552E"/>
    <w:rsid w:val="00925FE3"/>
    <w:rsid w:val="00930C5D"/>
    <w:rsid w:val="00935636"/>
    <w:rsid w:val="00962FAD"/>
    <w:rsid w:val="009E360C"/>
    <w:rsid w:val="009F7900"/>
    <w:rsid w:val="00A5643B"/>
    <w:rsid w:val="00AC2515"/>
    <w:rsid w:val="00AE6A4F"/>
    <w:rsid w:val="00AF2429"/>
    <w:rsid w:val="00B32542"/>
    <w:rsid w:val="00B325D9"/>
    <w:rsid w:val="00B36E6E"/>
    <w:rsid w:val="00B6104F"/>
    <w:rsid w:val="00BF555F"/>
    <w:rsid w:val="00C46EB0"/>
    <w:rsid w:val="00C500BE"/>
    <w:rsid w:val="00C8263C"/>
    <w:rsid w:val="00CA0DE4"/>
    <w:rsid w:val="00CE5D94"/>
    <w:rsid w:val="00CE753F"/>
    <w:rsid w:val="00CF6563"/>
    <w:rsid w:val="00D14DD7"/>
    <w:rsid w:val="00D407D8"/>
    <w:rsid w:val="00DA021E"/>
    <w:rsid w:val="00DA41F2"/>
    <w:rsid w:val="00DF1845"/>
    <w:rsid w:val="00E1640B"/>
    <w:rsid w:val="00E6453B"/>
    <w:rsid w:val="00ED0D7A"/>
    <w:rsid w:val="00ED68B6"/>
    <w:rsid w:val="00EE2BBC"/>
    <w:rsid w:val="00F3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0D0CA-59D6-4FFA-B380-4299BB99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63"/>
  </w:style>
  <w:style w:type="paragraph" w:styleId="Footer">
    <w:name w:val="footer"/>
    <w:basedOn w:val="Normal"/>
    <w:link w:val="FooterChar"/>
    <w:uiPriority w:val="99"/>
    <w:unhideWhenUsed/>
    <w:rsid w:val="0071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713063"/>
  </w:style>
  <w:style w:type="table" w:styleId="TableGrid">
    <w:name w:val="Table Grid"/>
    <w:basedOn w:val="TableNormal"/>
    <w:uiPriority w:val="39"/>
    <w:rsid w:val="007130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130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6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A0DE4"/>
    <w:pPr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68B6"/>
    <w:pPr>
      <w:ind w:left="720"/>
      <w:contextualSpacing/>
    </w:pPr>
    <w:rPr>
      <w:rFonts w:eastAsiaTheme="minorHAnsi"/>
    </w:rPr>
  </w:style>
  <w:style w:type="character" w:customStyle="1" w:styleId="st">
    <w:name w:val="st"/>
    <w:basedOn w:val="DefaultParagraphFont"/>
    <w:rsid w:val="004E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E5DB-CC07-496D-B64E-D084749D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Zain-Ul-Hassan</dc:creator>
  <cp:keywords/>
  <dc:description/>
  <cp:lastModifiedBy>Syed.Muhammad Abdullah.Qadri</cp:lastModifiedBy>
  <cp:revision>82</cp:revision>
  <dcterms:created xsi:type="dcterms:W3CDTF">2018-05-10T02:46:00Z</dcterms:created>
  <dcterms:modified xsi:type="dcterms:W3CDTF">2018-09-13T05:12:00Z</dcterms:modified>
</cp:coreProperties>
</file>