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22B82" w14:textId="789AF942" w:rsidR="0037088C" w:rsidRDefault="0037088C"/>
    <w:p w14:paraId="6C5943E6" w14:textId="378EB030" w:rsidR="0037088C" w:rsidRPr="0037088C" w:rsidRDefault="0037088C">
      <w:pPr>
        <w:rPr>
          <w:rFonts w:ascii="Cambria" w:hAnsi="Cambria"/>
          <w:sz w:val="28"/>
          <w:szCs w:val="28"/>
        </w:rPr>
      </w:pPr>
    </w:p>
    <w:p w14:paraId="178D5C50" w14:textId="394F35F5" w:rsidR="0037088C" w:rsidRPr="0037088C" w:rsidRDefault="0037088C" w:rsidP="0037088C">
      <w:pPr>
        <w:jc w:val="center"/>
        <w:rPr>
          <w:rFonts w:ascii="Cambria" w:hAnsi="Cambria"/>
          <w:b/>
          <w:bCs/>
          <w:sz w:val="28"/>
          <w:szCs w:val="28"/>
        </w:rPr>
      </w:pPr>
      <w:r w:rsidRPr="0037088C">
        <w:rPr>
          <w:rFonts w:ascii="Cambria" w:hAnsi="Cambria"/>
          <w:b/>
          <w:bCs/>
          <w:sz w:val="28"/>
          <w:szCs w:val="28"/>
        </w:rPr>
        <w:t>PENGERTIAN HALAL HARAM</w:t>
      </w:r>
    </w:p>
    <w:p w14:paraId="078F9BA1" w14:textId="77777777" w:rsidR="0037088C" w:rsidRPr="0037088C" w:rsidRDefault="0037088C" w:rsidP="0037088C">
      <w:pPr>
        <w:jc w:val="center"/>
        <w:rPr>
          <w:rFonts w:ascii="Cambria" w:hAnsi="Cambria"/>
          <w:b/>
          <w:bCs/>
          <w:sz w:val="28"/>
          <w:szCs w:val="28"/>
        </w:rPr>
      </w:pPr>
    </w:p>
    <w:p w14:paraId="21732C12" w14:textId="77777777" w:rsidR="0037088C" w:rsidRDefault="0037088C"/>
    <w:p w14:paraId="2C0B6CB4" w14:textId="4D55FA79" w:rsidR="0037088C" w:rsidRDefault="0037088C"/>
    <w:p w14:paraId="49797D7C" w14:textId="77777777" w:rsidR="0037088C" w:rsidRPr="00763202" w:rsidRDefault="0037088C" w:rsidP="0037088C">
      <w:pPr>
        <w:numPr>
          <w:ilvl w:val="0"/>
          <w:numId w:val="1"/>
        </w:numPr>
        <w:spacing w:line="360" w:lineRule="auto"/>
        <w:rPr>
          <w:rFonts w:ascii="Cambria" w:hAnsi="Cambria"/>
          <w:bCs/>
          <w:color w:val="000000" w:themeColor="text1"/>
        </w:rPr>
      </w:pPr>
      <w:proofErr w:type="spellStart"/>
      <w:r w:rsidRPr="00763202">
        <w:rPr>
          <w:rFonts w:ascii="Cambria" w:hAnsi="Cambria"/>
          <w:bCs/>
          <w:color w:val="000000" w:themeColor="text1"/>
        </w:rPr>
        <w:t>Mengonsumsi</w:t>
      </w:r>
      <w:proofErr w:type="spellEnd"/>
      <w:r w:rsidRPr="00763202">
        <w:rPr>
          <w:rFonts w:ascii="Cambria" w:hAnsi="Cambria"/>
          <w:bCs/>
          <w:color w:val="000000" w:themeColor="text1"/>
        </w:rPr>
        <w:t xml:space="preserve"> </w:t>
      </w:r>
      <w:proofErr w:type="spellStart"/>
      <w:r w:rsidRPr="00763202">
        <w:rPr>
          <w:rFonts w:ascii="Cambria" w:hAnsi="Cambria"/>
          <w:bCs/>
          <w:color w:val="000000" w:themeColor="text1"/>
        </w:rPr>
        <w:t>makanan</w:t>
      </w:r>
      <w:proofErr w:type="spellEnd"/>
      <w:r w:rsidRPr="00763202">
        <w:rPr>
          <w:rFonts w:ascii="Cambria" w:hAnsi="Cambria"/>
          <w:bCs/>
          <w:color w:val="000000" w:themeColor="text1"/>
        </w:rPr>
        <w:t xml:space="preserve"> dan </w:t>
      </w:r>
      <w:proofErr w:type="spellStart"/>
      <w:r w:rsidRPr="00763202">
        <w:rPr>
          <w:rFonts w:ascii="Cambria" w:hAnsi="Cambria"/>
          <w:bCs/>
          <w:color w:val="000000" w:themeColor="text1"/>
        </w:rPr>
        <w:t>minuman</w:t>
      </w:r>
      <w:proofErr w:type="spellEnd"/>
      <w:r w:rsidRPr="00763202">
        <w:rPr>
          <w:rFonts w:ascii="Cambria" w:hAnsi="Cambria"/>
          <w:bCs/>
          <w:color w:val="000000" w:themeColor="text1"/>
        </w:rPr>
        <w:t xml:space="preserve"> yang halal </w:t>
      </w:r>
      <w:proofErr w:type="spellStart"/>
      <w:r w:rsidRPr="00763202">
        <w:rPr>
          <w:rFonts w:ascii="Cambria" w:hAnsi="Cambria"/>
          <w:bCs/>
          <w:color w:val="000000" w:themeColor="text1"/>
        </w:rPr>
        <w:t>adalah</w:t>
      </w:r>
      <w:proofErr w:type="spellEnd"/>
      <w:r w:rsidRPr="00763202">
        <w:rPr>
          <w:rFonts w:ascii="Cambria" w:hAnsi="Cambria"/>
          <w:bCs/>
          <w:color w:val="000000" w:themeColor="text1"/>
        </w:rPr>
        <w:t xml:space="preserve"> </w:t>
      </w:r>
      <w:proofErr w:type="spellStart"/>
      <w:r w:rsidRPr="00763202">
        <w:rPr>
          <w:rFonts w:ascii="Cambria" w:hAnsi="Cambria"/>
          <w:bCs/>
          <w:color w:val="000000" w:themeColor="text1"/>
        </w:rPr>
        <w:t>wajib</w:t>
      </w:r>
      <w:proofErr w:type="spellEnd"/>
      <w:r w:rsidRPr="00763202">
        <w:rPr>
          <w:rFonts w:ascii="Cambria" w:hAnsi="Cambria"/>
          <w:bCs/>
          <w:color w:val="000000" w:themeColor="text1"/>
        </w:rPr>
        <w:t xml:space="preserve"> </w:t>
      </w:r>
      <w:proofErr w:type="spellStart"/>
      <w:r w:rsidRPr="00763202">
        <w:rPr>
          <w:rFonts w:ascii="Cambria" w:hAnsi="Cambria"/>
          <w:bCs/>
          <w:color w:val="000000" w:themeColor="text1"/>
        </w:rPr>
        <w:t>hukumnya</w:t>
      </w:r>
      <w:proofErr w:type="spellEnd"/>
      <w:r w:rsidRPr="00763202">
        <w:rPr>
          <w:rFonts w:ascii="Cambria" w:hAnsi="Cambria"/>
          <w:bCs/>
          <w:color w:val="000000" w:themeColor="text1"/>
        </w:rPr>
        <w:t xml:space="preserve"> </w:t>
      </w:r>
      <w:proofErr w:type="spellStart"/>
      <w:r w:rsidRPr="00763202">
        <w:rPr>
          <w:rFonts w:ascii="Cambria" w:hAnsi="Cambria"/>
          <w:bCs/>
          <w:color w:val="000000" w:themeColor="text1"/>
        </w:rPr>
        <w:t>bagi</w:t>
      </w:r>
      <w:proofErr w:type="spellEnd"/>
      <w:r w:rsidRPr="00763202">
        <w:rPr>
          <w:rFonts w:ascii="Cambria" w:hAnsi="Cambria"/>
          <w:bCs/>
          <w:color w:val="000000" w:themeColor="text1"/>
        </w:rPr>
        <w:t xml:space="preserve"> orang Islam.</w:t>
      </w:r>
    </w:p>
    <w:p w14:paraId="54CFD796" w14:textId="77777777" w:rsidR="0037088C" w:rsidRPr="00763202" w:rsidRDefault="0037088C" w:rsidP="0037088C">
      <w:pPr>
        <w:numPr>
          <w:ilvl w:val="0"/>
          <w:numId w:val="1"/>
        </w:numPr>
        <w:spacing w:line="360" w:lineRule="auto"/>
        <w:jc w:val="both"/>
        <w:rPr>
          <w:rFonts w:ascii="Cambria" w:hAnsi="Cambria"/>
          <w:bCs/>
          <w:color w:val="000000" w:themeColor="text1"/>
        </w:rPr>
      </w:pPr>
      <w:proofErr w:type="spellStart"/>
      <w:r w:rsidRPr="00763202">
        <w:rPr>
          <w:rFonts w:ascii="Cambria" w:hAnsi="Cambria"/>
          <w:bCs/>
          <w:color w:val="000000" w:themeColor="text1"/>
        </w:rPr>
        <w:t>Pengertian</w:t>
      </w:r>
      <w:proofErr w:type="spellEnd"/>
      <w:r w:rsidRPr="00763202">
        <w:rPr>
          <w:rFonts w:ascii="Cambria" w:hAnsi="Cambria"/>
          <w:bCs/>
          <w:color w:val="000000" w:themeColor="text1"/>
        </w:rPr>
        <w:t xml:space="preserve"> halal haram</w:t>
      </w:r>
      <w:r>
        <w:rPr>
          <w:rFonts w:ascii="Cambria" w:hAnsi="Cambria"/>
          <w:bCs/>
          <w:color w:val="000000" w:themeColor="text1"/>
        </w:rPr>
        <w:t xml:space="preserve"> </w:t>
      </w:r>
      <w:r w:rsidRPr="00763202">
        <w:rPr>
          <w:rFonts w:ascii="Cambria" w:hAnsi="Cambria"/>
          <w:bCs/>
          <w:color w:val="000000" w:themeColor="text1"/>
        </w:rPr>
        <w:t>: (</w:t>
      </w:r>
      <w:proofErr w:type="spellStart"/>
      <w:r w:rsidRPr="00763202">
        <w:rPr>
          <w:rFonts w:ascii="Cambria" w:hAnsi="Cambria"/>
          <w:bCs/>
          <w:color w:val="000000" w:themeColor="text1"/>
        </w:rPr>
        <w:t>i</w:t>
      </w:r>
      <w:proofErr w:type="spellEnd"/>
      <w:r w:rsidRPr="00763202">
        <w:rPr>
          <w:rFonts w:ascii="Cambria" w:hAnsi="Cambria"/>
          <w:bCs/>
          <w:color w:val="000000" w:themeColor="text1"/>
        </w:rPr>
        <w:t xml:space="preserve">) </w:t>
      </w:r>
      <w:r w:rsidRPr="00763202">
        <w:rPr>
          <w:rFonts w:ascii="Cambria" w:hAnsi="Cambria"/>
          <w:color w:val="000000" w:themeColor="text1"/>
          <w:lang w:val="id-ID"/>
        </w:rPr>
        <w:t>Halal adalah Boleh</w:t>
      </w:r>
      <w:r w:rsidRPr="00763202">
        <w:rPr>
          <w:rFonts w:ascii="Cambria" w:hAnsi="Cambria"/>
          <w:color w:val="000000" w:themeColor="text1"/>
        </w:rPr>
        <w:t xml:space="preserve">. (ii) </w:t>
      </w:r>
      <w:r w:rsidRPr="00763202">
        <w:rPr>
          <w:rFonts w:ascii="Cambria" w:hAnsi="Cambria"/>
          <w:color w:val="000000" w:themeColor="text1"/>
          <w:lang w:val="id-ID"/>
        </w:rPr>
        <w:t xml:space="preserve">Haram adalah sesuatu yang </w:t>
      </w:r>
      <w:proofErr w:type="spellStart"/>
      <w:r w:rsidRPr="00763202">
        <w:rPr>
          <w:rFonts w:ascii="Cambria" w:hAnsi="Cambria"/>
          <w:color w:val="000000" w:themeColor="text1"/>
        </w:rPr>
        <w:t>dilarang</w:t>
      </w:r>
      <w:proofErr w:type="spellEnd"/>
      <w:r w:rsidRPr="00763202">
        <w:rPr>
          <w:rFonts w:ascii="Cambria" w:hAnsi="Cambria"/>
          <w:color w:val="000000" w:themeColor="text1"/>
        </w:rPr>
        <w:t xml:space="preserve"> oleh </w:t>
      </w:r>
      <w:r w:rsidRPr="00763202">
        <w:rPr>
          <w:rFonts w:ascii="Cambria" w:hAnsi="Cambria"/>
          <w:color w:val="000000" w:themeColor="text1"/>
          <w:lang w:val="id-ID"/>
        </w:rPr>
        <w:t>Allah SWT dengan larangan yang tegas</w:t>
      </w:r>
      <w:r w:rsidRPr="00763202">
        <w:rPr>
          <w:rFonts w:ascii="Cambria" w:hAnsi="Cambria"/>
          <w:color w:val="000000" w:themeColor="text1"/>
        </w:rPr>
        <w:t>.</w:t>
      </w:r>
    </w:p>
    <w:p w14:paraId="448E71A7" w14:textId="77777777" w:rsidR="0037088C" w:rsidRPr="00763202" w:rsidRDefault="0037088C" w:rsidP="0037088C">
      <w:pPr>
        <w:numPr>
          <w:ilvl w:val="0"/>
          <w:numId w:val="1"/>
        </w:numPr>
        <w:spacing w:line="360" w:lineRule="auto"/>
        <w:jc w:val="both"/>
        <w:rPr>
          <w:rFonts w:ascii="Cambria" w:hAnsi="Cambria"/>
          <w:bCs/>
          <w:color w:val="000000" w:themeColor="text1"/>
        </w:rPr>
      </w:pPr>
      <w:proofErr w:type="spellStart"/>
      <w:r w:rsidRPr="00763202">
        <w:rPr>
          <w:rFonts w:ascii="Cambria" w:hAnsi="Cambria"/>
          <w:bCs/>
          <w:color w:val="000000" w:themeColor="text1"/>
        </w:rPr>
        <w:t>Contoh</w:t>
      </w:r>
      <w:proofErr w:type="spellEnd"/>
      <w:r w:rsidRPr="00763202">
        <w:rPr>
          <w:rFonts w:ascii="Cambria" w:hAnsi="Cambria"/>
          <w:bCs/>
          <w:color w:val="000000" w:themeColor="text1"/>
        </w:rPr>
        <w:t xml:space="preserve"> </w:t>
      </w:r>
      <w:proofErr w:type="spellStart"/>
      <w:r w:rsidRPr="00763202">
        <w:rPr>
          <w:rFonts w:ascii="Cambria" w:hAnsi="Cambria"/>
          <w:bCs/>
          <w:color w:val="000000" w:themeColor="text1"/>
        </w:rPr>
        <w:t>bahan</w:t>
      </w:r>
      <w:proofErr w:type="spellEnd"/>
      <w:r w:rsidRPr="00763202">
        <w:rPr>
          <w:rFonts w:ascii="Cambria" w:hAnsi="Cambria"/>
          <w:bCs/>
          <w:color w:val="000000" w:themeColor="text1"/>
        </w:rPr>
        <w:t xml:space="preserve"> haram : </w:t>
      </w:r>
      <w:r w:rsidRPr="00763202">
        <w:rPr>
          <w:rFonts w:ascii="Cambria" w:hAnsi="Cambria"/>
          <w:color w:val="000000" w:themeColor="text1"/>
          <w:lang w:val="id-ID"/>
        </w:rPr>
        <w:t>(i) Babi</w:t>
      </w:r>
      <w:r w:rsidRPr="00763202">
        <w:rPr>
          <w:rFonts w:ascii="Cambria" w:hAnsi="Cambria"/>
          <w:color w:val="000000" w:themeColor="text1"/>
        </w:rPr>
        <w:t>,</w:t>
      </w:r>
      <w:r w:rsidRPr="00763202">
        <w:rPr>
          <w:rFonts w:ascii="Cambria" w:hAnsi="Cambria"/>
          <w:color w:val="000000" w:themeColor="text1"/>
          <w:lang w:val="id-ID"/>
        </w:rPr>
        <w:t xml:space="preserve"> </w:t>
      </w:r>
      <w:proofErr w:type="spellStart"/>
      <w:r w:rsidRPr="00763202">
        <w:rPr>
          <w:rFonts w:ascii="Cambria" w:hAnsi="Cambria"/>
          <w:color w:val="000000" w:themeColor="text1"/>
        </w:rPr>
        <w:t>termasuk</w:t>
      </w:r>
      <w:proofErr w:type="spellEnd"/>
      <w:r w:rsidRPr="00763202">
        <w:rPr>
          <w:rFonts w:ascii="Cambria" w:hAnsi="Cambria"/>
          <w:color w:val="000000" w:themeColor="text1"/>
        </w:rPr>
        <w:t xml:space="preserve"> </w:t>
      </w:r>
      <w:proofErr w:type="spellStart"/>
      <w:r w:rsidRPr="00763202">
        <w:rPr>
          <w:rFonts w:ascii="Cambria" w:hAnsi="Cambria"/>
          <w:color w:val="000000" w:themeColor="text1"/>
        </w:rPr>
        <w:t>seluruh</w:t>
      </w:r>
      <w:proofErr w:type="spellEnd"/>
      <w:r w:rsidRPr="00763202">
        <w:rPr>
          <w:rFonts w:ascii="Cambria" w:hAnsi="Cambria"/>
          <w:color w:val="000000" w:themeColor="text1"/>
        </w:rPr>
        <w:t xml:space="preserve"> </w:t>
      </w:r>
      <w:proofErr w:type="spellStart"/>
      <w:r w:rsidRPr="00763202">
        <w:rPr>
          <w:rFonts w:ascii="Cambria" w:hAnsi="Cambria"/>
          <w:color w:val="000000" w:themeColor="text1"/>
        </w:rPr>
        <w:t>bagian</w:t>
      </w:r>
      <w:proofErr w:type="spellEnd"/>
      <w:r w:rsidRPr="00763202">
        <w:rPr>
          <w:rFonts w:ascii="Cambria" w:hAnsi="Cambria"/>
          <w:color w:val="000000" w:themeColor="text1"/>
        </w:rPr>
        <w:t xml:space="preserve"> </w:t>
      </w:r>
      <w:proofErr w:type="spellStart"/>
      <w:r w:rsidRPr="00763202">
        <w:rPr>
          <w:rFonts w:ascii="Cambria" w:hAnsi="Cambria"/>
          <w:color w:val="000000" w:themeColor="text1"/>
        </w:rPr>
        <w:t>tubuhnya</w:t>
      </w:r>
      <w:proofErr w:type="spellEnd"/>
      <w:r w:rsidRPr="00763202">
        <w:rPr>
          <w:rFonts w:ascii="Cambria" w:hAnsi="Cambria"/>
          <w:color w:val="000000" w:themeColor="text1"/>
        </w:rPr>
        <w:t xml:space="preserve"> dan </w:t>
      </w:r>
      <w:proofErr w:type="spellStart"/>
      <w:r w:rsidRPr="00763202">
        <w:rPr>
          <w:rFonts w:ascii="Cambria" w:hAnsi="Cambria"/>
          <w:color w:val="000000" w:themeColor="text1"/>
        </w:rPr>
        <w:t>produk</w:t>
      </w:r>
      <w:proofErr w:type="spellEnd"/>
      <w:r w:rsidRPr="00763202">
        <w:rPr>
          <w:rFonts w:ascii="Cambria" w:hAnsi="Cambria"/>
          <w:color w:val="000000" w:themeColor="text1"/>
        </w:rPr>
        <w:t xml:space="preserve"> </w:t>
      </w:r>
      <w:proofErr w:type="spellStart"/>
      <w:r w:rsidRPr="00763202">
        <w:rPr>
          <w:rFonts w:ascii="Cambria" w:hAnsi="Cambria"/>
          <w:color w:val="000000" w:themeColor="text1"/>
        </w:rPr>
        <w:t>turunannya</w:t>
      </w:r>
      <w:proofErr w:type="spellEnd"/>
      <w:r w:rsidRPr="00763202">
        <w:rPr>
          <w:rFonts w:ascii="Cambria" w:hAnsi="Cambria"/>
          <w:color w:val="000000" w:themeColor="text1"/>
        </w:rPr>
        <w:t xml:space="preserve"> (segar </w:t>
      </w:r>
      <w:proofErr w:type="spellStart"/>
      <w:r w:rsidRPr="00763202">
        <w:rPr>
          <w:rFonts w:ascii="Cambria" w:hAnsi="Cambria"/>
          <w:color w:val="000000" w:themeColor="text1"/>
        </w:rPr>
        <w:t>atau</w:t>
      </w:r>
      <w:proofErr w:type="spellEnd"/>
      <w:r w:rsidRPr="00763202">
        <w:rPr>
          <w:rFonts w:ascii="Cambria" w:hAnsi="Cambria"/>
          <w:color w:val="000000" w:themeColor="text1"/>
        </w:rPr>
        <w:t xml:space="preserve"> </w:t>
      </w:r>
      <w:proofErr w:type="spellStart"/>
      <w:r w:rsidRPr="00763202">
        <w:rPr>
          <w:rFonts w:ascii="Cambria" w:hAnsi="Cambria"/>
          <w:color w:val="000000" w:themeColor="text1"/>
        </w:rPr>
        <w:t>olahan</w:t>
      </w:r>
      <w:proofErr w:type="spellEnd"/>
      <w:r w:rsidRPr="00763202">
        <w:rPr>
          <w:rFonts w:ascii="Cambria" w:hAnsi="Cambria"/>
          <w:color w:val="000000" w:themeColor="text1"/>
        </w:rPr>
        <w:t>)</w:t>
      </w:r>
      <w:r w:rsidRPr="00763202">
        <w:rPr>
          <w:rFonts w:ascii="Cambria" w:hAnsi="Cambria"/>
          <w:color w:val="000000" w:themeColor="text1"/>
          <w:lang w:val="id-ID"/>
        </w:rPr>
        <w:t>, (ii) Khamr (minuman beralkohol), (iii) Hasil samping khamr yang diperoleh hanya dengan pemisahan secara fisik, (iv) Darah, (v) Bangkai, (vi) Bagian dari tubuh manusia</w:t>
      </w:r>
      <w:r w:rsidRPr="00763202">
        <w:rPr>
          <w:rFonts w:ascii="Cambria" w:hAnsi="Cambria"/>
          <w:color w:val="000000" w:themeColor="text1"/>
        </w:rPr>
        <w:t xml:space="preserve">, </w:t>
      </w:r>
      <w:proofErr w:type="spellStart"/>
      <w:r w:rsidRPr="00763202">
        <w:rPr>
          <w:rFonts w:ascii="Cambria" w:hAnsi="Cambria"/>
          <w:color w:val="000000" w:themeColor="text1"/>
        </w:rPr>
        <w:t>binatang</w:t>
      </w:r>
      <w:proofErr w:type="spellEnd"/>
      <w:r w:rsidRPr="00763202">
        <w:rPr>
          <w:rFonts w:ascii="Cambria" w:hAnsi="Cambria"/>
          <w:color w:val="000000" w:themeColor="text1"/>
        </w:rPr>
        <w:t xml:space="preserve"> buas, </w:t>
      </w:r>
      <w:proofErr w:type="spellStart"/>
      <w:r w:rsidRPr="00763202">
        <w:rPr>
          <w:rFonts w:ascii="Cambria" w:hAnsi="Cambria"/>
          <w:color w:val="000000" w:themeColor="text1"/>
        </w:rPr>
        <w:t>anjing</w:t>
      </w:r>
      <w:proofErr w:type="spellEnd"/>
      <w:r w:rsidRPr="00763202">
        <w:rPr>
          <w:rFonts w:ascii="Cambria" w:hAnsi="Cambria"/>
          <w:color w:val="000000" w:themeColor="text1"/>
        </w:rPr>
        <w:t>.</w:t>
      </w:r>
    </w:p>
    <w:p w14:paraId="7676DFED" w14:textId="1124C3FB" w:rsidR="0037088C" w:rsidRDefault="0037088C" w:rsidP="0037088C">
      <w:pPr>
        <w:spacing w:line="360" w:lineRule="auto"/>
      </w:pPr>
    </w:p>
    <w:p w14:paraId="4A7F2423" w14:textId="0A9A3626" w:rsidR="0037088C" w:rsidRDefault="0037088C" w:rsidP="0037088C">
      <w:pPr>
        <w:spacing w:line="360" w:lineRule="auto"/>
      </w:pPr>
    </w:p>
    <w:p w14:paraId="22ED505F" w14:textId="3DBFFC12" w:rsidR="0037088C" w:rsidRPr="00ED6E53" w:rsidRDefault="006A14BD" w:rsidP="0037088C">
      <w:pPr>
        <w:spacing w:line="360" w:lineRule="auto"/>
        <w:ind w:left="288" w:right="144"/>
        <w:jc w:val="center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Jakarta</w:t>
      </w:r>
      <w:r w:rsidR="0037088C">
        <w:rPr>
          <w:rFonts w:ascii="Cambria" w:hAnsi="Cambria"/>
          <w:color w:val="000000" w:themeColor="text1"/>
        </w:rPr>
        <w:t xml:space="preserve">, </w:t>
      </w:r>
      <w:r>
        <w:rPr>
          <w:rFonts w:ascii="Cambria" w:hAnsi="Cambria"/>
          <w:color w:val="000000" w:themeColor="text1"/>
        </w:rPr>
        <w:t>…………………..</w:t>
      </w:r>
      <w:r w:rsidR="0037088C">
        <w:rPr>
          <w:rFonts w:ascii="Cambria" w:hAnsi="Cambria"/>
          <w:color w:val="000000" w:themeColor="text1"/>
        </w:rPr>
        <w:t xml:space="preserve"> 2026</w:t>
      </w:r>
    </w:p>
    <w:p w14:paraId="05312455" w14:textId="2B00FA51" w:rsidR="0037088C" w:rsidRPr="00ED6E53" w:rsidRDefault="006A14BD" w:rsidP="0037088C">
      <w:pPr>
        <w:spacing w:line="360" w:lineRule="auto"/>
        <w:ind w:left="284" w:right="141"/>
        <w:jc w:val="center"/>
        <w:rPr>
          <w:rFonts w:ascii="Cambria" w:hAnsi="Cambria"/>
          <w:b/>
          <w:color w:val="000000" w:themeColor="text1"/>
          <w:lang w:val="id-ID"/>
        </w:rPr>
      </w:pPr>
      <w:r>
        <w:rPr>
          <w:rFonts w:ascii="Cambria" w:hAnsi="Cambria"/>
          <w:b/>
          <w:color w:val="000000" w:themeColor="text1"/>
          <w:lang w:val="id-ID"/>
        </w:rPr>
        <w:t>Pemilik</w:t>
      </w:r>
      <w:r w:rsidR="0037088C" w:rsidRPr="00ED6E53">
        <w:rPr>
          <w:rFonts w:ascii="Cambria" w:hAnsi="Cambria"/>
          <w:b/>
          <w:color w:val="000000" w:themeColor="text1"/>
          <w:lang w:val="id-ID"/>
        </w:rPr>
        <w:t xml:space="preserve"> Perusahaan</w:t>
      </w:r>
      <w:r>
        <w:rPr>
          <w:rFonts w:ascii="Cambria" w:hAnsi="Cambria"/>
          <w:b/>
          <w:color w:val="000000" w:themeColor="text1"/>
          <w:lang w:val="id-ID"/>
        </w:rPr>
        <w:t>/Direktur</w:t>
      </w:r>
      <w:r w:rsidR="0037088C" w:rsidRPr="00ED6E53">
        <w:rPr>
          <w:rFonts w:ascii="Cambria" w:hAnsi="Cambria"/>
          <w:b/>
          <w:color w:val="000000" w:themeColor="text1"/>
          <w:lang w:val="id-ID"/>
        </w:rPr>
        <w:t>,</w:t>
      </w:r>
    </w:p>
    <w:p w14:paraId="494B7FDC" w14:textId="77777777" w:rsidR="0037088C" w:rsidRPr="00ED6E53" w:rsidRDefault="0037088C" w:rsidP="0037088C">
      <w:pPr>
        <w:spacing w:line="360" w:lineRule="auto"/>
        <w:ind w:left="284" w:right="141"/>
        <w:jc w:val="center"/>
        <w:rPr>
          <w:rFonts w:ascii="Cambria" w:hAnsi="Cambria"/>
          <w:color w:val="000000" w:themeColor="text1"/>
          <w:sz w:val="22"/>
          <w:szCs w:val="22"/>
          <w:lang w:val="id-ID"/>
        </w:rPr>
      </w:pPr>
    </w:p>
    <w:p w14:paraId="7074F07D" w14:textId="77777777" w:rsidR="0037088C" w:rsidRPr="00ED6E53" w:rsidRDefault="0037088C" w:rsidP="0037088C">
      <w:pPr>
        <w:spacing w:line="360" w:lineRule="auto"/>
        <w:ind w:left="284" w:right="141"/>
        <w:jc w:val="center"/>
        <w:rPr>
          <w:rFonts w:ascii="Cambria" w:hAnsi="Cambria"/>
          <w:color w:val="000000" w:themeColor="text1"/>
          <w:sz w:val="22"/>
          <w:szCs w:val="22"/>
        </w:rPr>
      </w:pPr>
    </w:p>
    <w:p w14:paraId="513AD5E2" w14:textId="77777777" w:rsidR="0037088C" w:rsidRDefault="0037088C" w:rsidP="0037088C">
      <w:pPr>
        <w:spacing w:line="360" w:lineRule="auto"/>
        <w:ind w:left="284" w:right="141"/>
        <w:jc w:val="center"/>
        <w:rPr>
          <w:rFonts w:ascii="Cambria" w:hAnsi="Cambria"/>
          <w:color w:val="000000" w:themeColor="text1"/>
          <w:sz w:val="22"/>
          <w:szCs w:val="22"/>
        </w:rPr>
      </w:pPr>
    </w:p>
    <w:p w14:paraId="591C04B4" w14:textId="7984DBB3" w:rsidR="0037088C" w:rsidRDefault="006A14BD" w:rsidP="006A14BD">
      <w:pPr>
        <w:jc w:val="center"/>
      </w:pPr>
      <w:r>
        <w:rPr>
          <w:rFonts w:ascii="Cambria" w:hAnsi="Cambria"/>
          <w:b/>
          <w:bCs/>
          <w:color w:val="000000" w:themeColor="text1"/>
          <w:sz w:val="22"/>
          <w:szCs w:val="22"/>
          <w:lang w:val="en-US"/>
        </w:rPr>
        <w:t>……………………………………………………</w:t>
      </w:r>
    </w:p>
    <w:sectPr w:rsidR="0037088C" w:rsidSect="0037088C">
      <w:headerReference w:type="default" r:id="rId7"/>
      <w:pgSz w:w="12240" w:h="15840"/>
      <w:pgMar w:top="1785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27F67" w14:textId="77777777" w:rsidR="000D7684" w:rsidRDefault="000D7684" w:rsidP="0037088C">
      <w:r>
        <w:separator/>
      </w:r>
    </w:p>
  </w:endnote>
  <w:endnote w:type="continuationSeparator" w:id="0">
    <w:p w14:paraId="5E038E19" w14:textId="77777777" w:rsidR="000D7684" w:rsidRDefault="000D7684" w:rsidP="00370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Reference Specialty">
    <w:panose1 w:val="050005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A8C68" w14:textId="77777777" w:rsidR="000D7684" w:rsidRDefault="000D7684" w:rsidP="0037088C">
      <w:r>
        <w:separator/>
      </w:r>
    </w:p>
  </w:footnote>
  <w:footnote w:type="continuationSeparator" w:id="0">
    <w:p w14:paraId="164B2ACA" w14:textId="77777777" w:rsidR="000D7684" w:rsidRDefault="000D7684" w:rsidP="003708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D6EF2" w14:textId="708CD9D3" w:rsidR="0037088C" w:rsidRPr="0037088C" w:rsidRDefault="0037088C" w:rsidP="0037088C">
    <w:pPr>
      <w:pStyle w:val="Header"/>
      <w:jc w:val="center"/>
      <w:rPr>
        <w:b/>
        <w:bCs/>
        <w:sz w:val="72"/>
        <w:szCs w:val="72"/>
      </w:rPr>
    </w:pPr>
    <w:r w:rsidRPr="0037088C">
      <w:rPr>
        <w:b/>
        <w:bCs/>
        <w:sz w:val="72"/>
        <w:szCs w:val="72"/>
      </w:rPr>
      <w:t>KOP SURAT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5694C"/>
    <w:multiLevelType w:val="multilevel"/>
    <w:tmpl w:val="7035694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MS Reference Specialty" w:hAnsi="MS Reference Specialty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MS Reference Specialty" w:hAnsi="MS Reference Specialty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MS Reference Specialty" w:hAnsi="MS Reference Specialty" w:hint="default"/>
      </w:rPr>
    </w:lvl>
  </w:abstractNum>
  <w:num w:numId="1" w16cid:durableId="1665083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88C"/>
    <w:rsid w:val="000D7684"/>
    <w:rsid w:val="0037088C"/>
    <w:rsid w:val="003A4276"/>
    <w:rsid w:val="005D3B29"/>
    <w:rsid w:val="006A14BD"/>
    <w:rsid w:val="006B6A6D"/>
    <w:rsid w:val="00A30488"/>
    <w:rsid w:val="00AF64A3"/>
    <w:rsid w:val="00DC6459"/>
    <w:rsid w:val="00E14F89"/>
    <w:rsid w:val="00F701BB"/>
    <w:rsid w:val="00FA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B2EF6E"/>
  <w15:chartTrackingRefBased/>
  <w15:docId w15:val="{051501BC-D45B-4269-9DEC-78F0ECE62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8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08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088C"/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Footer">
    <w:name w:val="footer"/>
    <w:basedOn w:val="Normal"/>
    <w:link w:val="FooterChar"/>
    <w:uiPriority w:val="99"/>
    <w:unhideWhenUsed/>
    <w:rsid w:val="003708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088C"/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office20654</dc:creator>
  <cp:keywords/>
  <dc:description/>
  <cp:lastModifiedBy>Pluto4616</cp:lastModifiedBy>
  <cp:revision>4</cp:revision>
  <dcterms:created xsi:type="dcterms:W3CDTF">2026-02-07T08:12:00Z</dcterms:created>
  <dcterms:modified xsi:type="dcterms:W3CDTF">2026-08-25T03:02:00Z</dcterms:modified>
</cp:coreProperties>
</file>