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345D0" w14:textId="266462D7" w:rsidR="004377E3" w:rsidRPr="004377E3" w:rsidRDefault="004377E3" w:rsidP="004377E3">
      <w:pPr>
        <w:pStyle w:val="Heading1"/>
        <w:ind w:left="61" w:right="2"/>
        <w:rPr>
          <w:szCs w:val="28"/>
          <w:lang w:val="en-US"/>
        </w:rPr>
      </w:pPr>
      <w:r w:rsidRPr="00122E91">
        <w:rPr>
          <w:szCs w:val="28"/>
        </w:rPr>
        <w:t xml:space="preserve">LAB REPORT NO </w:t>
      </w:r>
      <w:r>
        <w:rPr>
          <w:szCs w:val="28"/>
          <w:lang w:val="en-US"/>
        </w:rPr>
        <w:t>6</w:t>
      </w:r>
    </w:p>
    <w:p w14:paraId="2979FE20" w14:textId="77777777" w:rsidR="004377E3" w:rsidRDefault="004377E3" w:rsidP="004377E3">
      <w:pPr>
        <w:spacing w:after="45" w:line="259" w:lineRule="auto"/>
        <w:ind w:left="12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816E8FE" w14:textId="77777777" w:rsidR="004377E3" w:rsidRDefault="004377E3" w:rsidP="004377E3">
      <w:pPr>
        <w:spacing w:after="0" w:line="259" w:lineRule="auto"/>
        <w:ind w:left="14" w:firstLine="0"/>
        <w:jc w:val="lef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F52A2C" w14:textId="77777777" w:rsidR="004377E3" w:rsidRDefault="004377E3" w:rsidP="004377E3">
      <w:pPr>
        <w:spacing w:after="232" w:line="259" w:lineRule="auto"/>
        <w:ind w:left="3146" w:firstLine="0"/>
        <w:jc w:val="left"/>
      </w:pPr>
      <w:r>
        <w:rPr>
          <w:noProof/>
        </w:rPr>
        <w:drawing>
          <wp:inline distT="0" distB="0" distL="0" distR="0" wp14:anchorId="0E35DE1A" wp14:editId="43964A76">
            <wp:extent cx="1965960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A1EB" w14:textId="77777777" w:rsidR="004377E3" w:rsidRDefault="004377E3" w:rsidP="004377E3">
      <w:pPr>
        <w:spacing w:after="232" w:line="259" w:lineRule="auto"/>
        <w:ind w:left="3146" w:firstLine="0"/>
        <w:jc w:val="left"/>
      </w:pPr>
    </w:p>
    <w:p w14:paraId="60D3763B" w14:textId="77777777" w:rsidR="004377E3" w:rsidRDefault="004377E3" w:rsidP="004377E3">
      <w:pPr>
        <w:spacing w:after="42" w:line="259" w:lineRule="auto"/>
        <w:ind w:left="61" w:right="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Spring 2020 </w:t>
      </w:r>
    </w:p>
    <w:p w14:paraId="2B6BA8AD" w14:textId="77777777" w:rsidR="004377E3" w:rsidRDefault="004377E3" w:rsidP="004377E3">
      <w:pPr>
        <w:spacing w:after="45" w:line="259" w:lineRule="auto"/>
        <w:ind w:left="12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32B642" w14:textId="77777777" w:rsidR="004377E3" w:rsidRPr="00122E91" w:rsidRDefault="004377E3" w:rsidP="004377E3">
      <w:pPr>
        <w:pStyle w:val="Heading1"/>
        <w:ind w:left="61"/>
        <w:rPr>
          <w:szCs w:val="28"/>
        </w:rPr>
      </w:pPr>
      <w:r w:rsidRPr="00122E91">
        <w:rPr>
          <w:szCs w:val="28"/>
        </w:rPr>
        <w:t xml:space="preserve">CS-II lab </w:t>
      </w:r>
    </w:p>
    <w:p w14:paraId="2086F1C6" w14:textId="77777777" w:rsidR="004377E3" w:rsidRPr="00122E91" w:rsidRDefault="004377E3" w:rsidP="004377E3">
      <w:pPr>
        <w:spacing w:after="45" w:line="259" w:lineRule="auto"/>
        <w:ind w:left="61" w:right="4"/>
        <w:jc w:val="center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Submitted by: </w:t>
      </w:r>
      <w:r w:rsidRPr="00122E91">
        <w:rPr>
          <w:rFonts w:ascii="Times New Roman" w:eastAsia="Times New Roman" w:hAnsi="Times New Roman" w:cs="Times New Roman"/>
          <w:b/>
          <w:sz w:val="28"/>
          <w:szCs w:val="28"/>
        </w:rPr>
        <w:t xml:space="preserve"> Muhammad Ali</w:t>
      </w: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F5ECB4" w14:textId="77777777" w:rsidR="004377E3" w:rsidRPr="00122E91" w:rsidRDefault="004377E3" w:rsidP="004377E3">
      <w:pPr>
        <w:spacing w:after="43" w:line="259" w:lineRule="auto"/>
        <w:ind w:left="2857" w:firstLine="0"/>
        <w:jc w:val="left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Registration No: </w:t>
      </w:r>
      <w:r w:rsidRPr="00122E91">
        <w:rPr>
          <w:rFonts w:ascii="Times New Roman" w:eastAsia="Times New Roman" w:hAnsi="Times New Roman" w:cs="Times New Roman"/>
          <w:b/>
          <w:sz w:val="28"/>
          <w:szCs w:val="28"/>
        </w:rPr>
        <w:t xml:space="preserve">19PWCSE1801 </w:t>
      </w:r>
    </w:p>
    <w:p w14:paraId="3C86A2F0" w14:textId="77777777" w:rsidR="004377E3" w:rsidRPr="00122E91" w:rsidRDefault="004377E3" w:rsidP="004377E3">
      <w:pPr>
        <w:spacing w:after="45" w:line="259" w:lineRule="auto"/>
        <w:ind w:left="61" w:right="1"/>
        <w:jc w:val="center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>Class Section: A</w:t>
      </w:r>
      <w:r w:rsidRPr="00122E9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4259A3F" w14:textId="77777777" w:rsidR="004377E3" w:rsidRDefault="004377E3" w:rsidP="004377E3">
      <w:pPr>
        <w:spacing w:after="42" w:line="259" w:lineRule="auto"/>
        <w:ind w:left="12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9B1A30" w14:textId="77777777" w:rsidR="004377E3" w:rsidRPr="00122E91" w:rsidRDefault="004377E3" w:rsidP="004377E3">
      <w:pPr>
        <w:spacing w:after="42" w:line="259" w:lineRule="auto"/>
        <w:ind w:left="120" w:firstLine="0"/>
        <w:jc w:val="center"/>
        <w:rPr>
          <w:sz w:val="28"/>
          <w:szCs w:val="28"/>
        </w:rPr>
      </w:pPr>
    </w:p>
    <w:p w14:paraId="364858DD" w14:textId="77777777" w:rsidR="004377E3" w:rsidRPr="00122E91" w:rsidRDefault="004377E3" w:rsidP="004377E3">
      <w:pPr>
        <w:spacing w:after="45" w:line="259" w:lineRule="auto"/>
        <w:ind w:left="61" w:right="6"/>
        <w:jc w:val="center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Submitted to:  </w:t>
      </w:r>
    </w:p>
    <w:p w14:paraId="1085DD52" w14:textId="77777777" w:rsidR="004377E3" w:rsidRPr="00122E91" w:rsidRDefault="004377E3" w:rsidP="004377E3">
      <w:pPr>
        <w:pStyle w:val="Heading1"/>
        <w:ind w:left="61" w:right="2"/>
        <w:rPr>
          <w:color w:val="auto"/>
          <w:szCs w:val="28"/>
        </w:rPr>
      </w:pPr>
      <w:r w:rsidRPr="00122E91">
        <w:rPr>
          <w:color w:val="auto"/>
          <w:szCs w:val="28"/>
        </w:rPr>
        <w:t xml:space="preserve">Engr. </w:t>
      </w:r>
      <w:proofErr w:type="spellStart"/>
      <w:r w:rsidRPr="00122E91">
        <w:rPr>
          <w:color w:val="auto"/>
          <w:szCs w:val="28"/>
        </w:rPr>
        <w:t>Faiz</w:t>
      </w:r>
      <w:proofErr w:type="spellEnd"/>
      <w:r w:rsidRPr="00122E91">
        <w:rPr>
          <w:color w:val="auto"/>
          <w:szCs w:val="28"/>
        </w:rPr>
        <w:t xml:space="preserve"> </w:t>
      </w:r>
      <w:proofErr w:type="spellStart"/>
      <w:r w:rsidRPr="00122E91">
        <w:rPr>
          <w:color w:val="auto"/>
          <w:szCs w:val="28"/>
        </w:rPr>
        <w:t>ullah</w:t>
      </w:r>
      <w:proofErr w:type="spellEnd"/>
      <w:r w:rsidRPr="00122E91">
        <w:rPr>
          <w:color w:val="auto"/>
          <w:szCs w:val="28"/>
        </w:rPr>
        <w:t xml:space="preserve">  </w:t>
      </w:r>
    </w:p>
    <w:p w14:paraId="7A885938" w14:textId="0EF5441B" w:rsidR="004377E3" w:rsidRDefault="004377E3" w:rsidP="004377E3">
      <w:pPr>
        <w:spacing w:after="45" w:line="259" w:lineRule="auto"/>
        <w:ind w:left="6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January,25</w:t>
      </w: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, 2020) </w:t>
      </w:r>
    </w:p>
    <w:p w14:paraId="5BD3AFA7" w14:textId="77777777" w:rsidR="004377E3" w:rsidRPr="00122E91" w:rsidRDefault="004377E3" w:rsidP="004377E3">
      <w:pPr>
        <w:spacing w:after="45" w:line="259" w:lineRule="auto"/>
        <w:ind w:left="61"/>
        <w:jc w:val="center"/>
        <w:rPr>
          <w:sz w:val="28"/>
          <w:szCs w:val="28"/>
        </w:rPr>
      </w:pPr>
    </w:p>
    <w:p w14:paraId="630692AD" w14:textId="77777777" w:rsidR="004377E3" w:rsidRPr="00122E91" w:rsidRDefault="004377E3" w:rsidP="004377E3">
      <w:pPr>
        <w:spacing w:after="43" w:line="259" w:lineRule="auto"/>
        <w:ind w:left="1725" w:hanging="1726"/>
        <w:jc w:val="left"/>
        <w:rPr>
          <w:sz w:val="28"/>
          <w:szCs w:val="28"/>
        </w:rPr>
      </w:pPr>
      <w:r w:rsidRPr="00122E91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Department of Computer Systems Engineering University of Engineering and Technology, Peshawar </w:t>
      </w:r>
    </w:p>
    <w:p w14:paraId="2E3A352F" w14:textId="77777777" w:rsidR="004377E3" w:rsidRDefault="004377E3">
      <w:pPr>
        <w:spacing w:after="449" w:line="287" w:lineRule="auto"/>
        <w:ind w:left="11" w:right="0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31FA1781" w14:textId="77777777" w:rsidR="004377E3" w:rsidRDefault="004377E3">
      <w:pPr>
        <w:spacing w:after="449" w:line="287" w:lineRule="auto"/>
        <w:ind w:left="11" w:right="0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58380706" w14:textId="77777777" w:rsidR="004377E3" w:rsidRDefault="004377E3" w:rsidP="00664C7D">
      <w:pPr>
        <w:spacing w:after="449" w:line="287" w:lineRule="auto"/>
        <w:ind w:left="0" w:right="0" w:firstLine="0"/>
        <w:rPr>
          <w:rFonts w:ascii="Cambria" w:eastAsia="Cambria" w:hAnsi="Cambria" w:cs="Cambria"/>
          <w:b/>
          <w:color w:val="365F91"/>
          <w:sz w:val="28"/>
        </w:rPr>
      </w:pPr>
    </w:p>
    <w:p w14:paraId="1EF08FA2" w14:textId="77777777" w:rsidR="00664C7D" w:rsidRDefault="00664C7D">
      <w:pPr>
        <w:spacing w:after="449" w:line="287" w:lineRule="auto"/>
        <w:ind w:left="11" w:right="0"/>
        <w:jc w:val="center"/>
        <w:rPr>
          <w:rFonts w:ascii="Cambria" w:eastAsia="Cambria" w:hAnsi="Cambria" w:cs="Cambria"/>
          <w:b/>
          <w:color w:val="365F91"/>
          <w:sz w:val="28"/>
        </w:rPr>
      </w:pPr>
    </w:p>
    <w:p w14:paraId="52D98E88" w14:textId="7207590F" w:rsidR="003F7344" w:rsidRDefault="000B16D8">
      <w:pPr>
        <w:spacing w:after="449" w:line="287" w:lineRule="auto"/>
        <w:ind w:left="11" w:right="0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t xml:space="preserve">   Lab 6</w:t>
      </w:r>
      <w:r>
        <w:t xml:space="preserve"> </w:t>
      </w:r>
    </w:p>
    <w:p w14:paraId="7F3DCD0C" w14:textId="77777777" w:rsidR="003F7344" w:rsidRDefault="000B16D8">
      <w:pPr>
        <w:pStyle w:val="Heading1"/>
        <w:ind w:right="2"/>
      </w:pPr>
      <w:r>
        <w:t xml:space="preserve">AC Superposition  </w:t>
      </w:r>
    </w:p>
    <w:p w14:paraId="00F036CE" w14:textId="77777777" w:rsidR="003F7344" w:rsidRDefault="000B16D8">
      <w:pPr>
        <w:pStyle w:val="Heading2"/>
        <w:ind w:left="9"/>
      </w:pPr>
      <w:r>
        <w:t xml:space="preserve">Objective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14:paraId="1A73309D" w14:textId="77777777" w:rsidR="003F7344" w:rsidRDefault="000B16D8">
      <w:pPr>
        <w:spacing w:after="267"/>
        <w:ind w:right="0"/>
      </w:pPr>
      <w:r>
        <w:t>This exercise examines the analysis of multi-</w:t>
      </w:r>
      <w:r>
        <w:t xml:space="preserve">source AC circuits using the Superposition Theorem. In particular, sources with differing frequencies will be used to illustrate the contributions of each source to the combined result.  </w:t>
      </w:r>
    </w:p>
    <w:p w14:paraId="501CBE38" w14:textId="77777777" w:rsidR="003F7344" w:rsidRDefault="000B16D8">
      <w:pPr>
        <w:pStyle w:val="Heading2"/>
        <w:ind w:left="9"/>
      </w:pPr>
      <w:r>
        <w:t xml:space="preserve">Theory Overview  </w:t>
      </w:r>
    </w:p>
    <w:p w14:paraId="0DA3D853" w14:textId="77777777" w:rsidR="00664C7D" w:rsidRDefault="000B16D8">
      <w:pPr>
        <w:spacing w:after="265"/>
        <w:ind w:right="0"/>
      </w:pPr>
      <w:r>
        <w:t xml:space="preserve">The Superposition Theorem can be used to </w:t>
      </w:r>
      <w:proofErr w:type="spellStart"/>
      <w:r>
        <w:t>analyze</w:t>
      </w:r>
      <w:proofErr w:type="spellEnd"/>
      <w:r>
        <w:t xml:space="preserve"> m</w:t>
      </w:r>
      <w:r>
        <w:t>ulti-source AC linear bilateral networks. Each source is considered in turn, with the remaining sources replaced by their internal impedance, and appropriate series-parallel analysis techniques employed. The resulting signals are then summed to produce the</w:t>
      </w:r>
      <w:r>
        <w:t xml:space="preserve"> combined output signal. To see this process more clearly, the exercise will utilize two sources operating at different frequencies. Note that as each source has a different frequency, the inductor and capacitor appear as different reactance to the two sou</w:t>
      </w:r>
      <w:r>
        <w:t>rces.</w:t>
      </w:r>
    </w:p>
    <w:p w14:paraId="79BA3EBF" w14:textId="0DC30502" w:rsidR="003F7344" w:rsidRDefault="000B16D8">
      <w:pPr>
        <w:spacing w:after="265"/>
        <w:ind w:right="0"/>
      </w:pPr>
      <w:r>
        <w:t xml:space="preserve">  </w:t>
      </w:r>
    </w:p>
    <w:p w14:paraId="79062A28" w14:textId="77777777" w:rsidR="003F7344" w:rsidRDefault="000B16D8">
      <w:pPr>
        <w:pStyle w:val="Heading2"/>
        <w:ind w:left="9"/>
      </w:pPr>
      <w:r>
        <w:t xml:space="preserve">Equipment  </w:t>
      </w:r>
    </w:p>
    <w:p w14:paraId="7C8C3BA3" w14:textId="77777777" w:rsidR="003F7344" w:rsidRDefault="000B16D8">
      <w:pPr>
        <w:numPr>
          <w:ilvl w:val="0"/>
          <w:numId w:val="1"/>
        </w:numPr>
        <w:ind w:right="0" w:hanging="360"/>
      </w:pPr>
      <w:r>
        <w:t xml:space="preserve">AC Function Generators    </w:t>
      </w:r>
    </w:p>
    <w:p w14:paraId="2AD8C6D7" w14:textId="77777777" w:rsidR="003F7344" w:rsidRDefault="000B16D8">
      <w:pPr>
        <w:numPr>
          <w:ilvl w:val="0"/>
          <w:numId w:val="1"/>
        </w:numPr>
        <w:spacing w:after="301"/>
        <w:ind w:right="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0878A1E" wp14:editId="6ACA3ECB">
            <wp:simplePos x="0" y="0"/>
            <wp:positionH relativeFrom="column">
              <wp:posOffset>3076524</wp:posOffset>
            </wp:positionH>
            <wp:positionV relativeFrom="paragraph">
              <wp:posOffset>-110327</wp:posOffset>
            </wp:positionV>
            <wp:extent cx="3173730" cy="1494155"/>
            <wp:effectExtent l="0" t="0" r="0" b="0"/>
            <wp:wrapSquare wrapText="bothSides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373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Oscilloscope  </w:t>
      </w:r>
    </w:p>
    <w:p w14:paraId="02D47E52" w14:textId="77777777" w:rsidR="00664C7D" w:rsidRDefault="00664C7D">
      <w:pPr>
        <w:pStyle w:val="Heading2"/>
        <w:ind w:left="9"/>
      </w:pPr>
    </w:p>
    <w:p w14:paraId="5950EBDD" w14:textId="61AE9D46" w:rsidR="003F7344" w:rsidRDefault="000B16D8">
      <w:pPr>
        <w:pStyle w:val="Heading2"/>
        <w:ind w:left="9"/>
      </w:pPr>
      <w:r>
        <w:t xml:space="preserve">Components  </w:t>
      </w:r>
    </w:p>
    <w:p w14:paraId="10755B40" w14:textId="77777777" w:rsidR="003F7344" w:rsidRDefault="000B16D8">
      <w:pPr>
        <w:numPr>
          <w:ilvl w:val="0"/>
          <w:numId w:val="2"/>
        </w:numPr>
        <w:ind w:right="0" w:hanging="360"/>
      </w:pPr>
      <w:r>
        <w:t xml:space="preserve">0 .1 µF   actual: ________  </w:t>
      </w:r>
    </w:p>
    <w:p w14:paraId="013A5130" w14:textId="77777777" w:rsidR="003F7344" w:rsidRDefault="000B16D8">
      <w:pPr>
        <w:numPr>
          <w:ilvl w:val="0"/>
          <w:numId w:val="2"/>
        </w:numPr>
        <w:ind w:right="0" w:hanging="360"/>
      </w:pPr>
      <w:r>
        <w:t xml:space="preserve">10mH    actual: ________  </w:t>
      </w:r>
    </w:p>
    <w:p w14:paraId="354954FC" w14:textId="77777777" w:rsidR="003F7344" w:rsidRDefault="000B16D8">
      <w:pPr>
        <w:numPr>
          <w:ilvl w:val="0"/>
          <w:numId w:val="2"/>
        </w:numPr>
        <w:spacing w:after="401"/>
        <w:ind w:right="0" w:hanging="360"/>
      </w:pPr>
      <w:r>
        <w:t>1k</w:t>
      </w:r>
      <w:proofErr w:type="gramStart"/>
      <w:r>
        <w:t xml:space="preserve">Ω </w:t>
      </w:r>
      <w:r>
        <w:t xml:space="preserve"> </w:t>
      </w:r>
      <w:r>
        <w:tab/>
      </w:r>
      <w:proofErr w:type="gramEnd"/>
      <w:r>
        <w:t xml:space="preserve">actual: ________  </w:t>
      </w:r>
    </w:p>
    <w:p w14:paraId="594E2A61" w14:textId="77777777" w:rsidR="003F7344" w:rsidRDefault="000B16D8">
      <w:pPr>
        <w:tabs>
          <w:tab w:val="center" w:pos="2174"/>
          <w:tab w:val="center" w:pos="2895"/>
          <w:tab w:val="center" w:pos="3615"/>
          <w:tab w:val="center" w:pos="4335"/>
          <w:tab w:val="center" w:pos="4846"/>
          <w:tab w:val="center" w:pos="5775"/>
          <w:tab w:val="center" w:pos="7092"/>
        </w:tabs>
        <w:spacing w:after="263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</w:t>
      </w:r>
      <w:r>
        <w:rPr>
          <w:b/>
          <w:sz w:val="24"/>
        </w:rPr>
        <w:t xml:space="preserve">Figure 1 </w:t>
      </w:r>
      <w:r>
        <w:t xml:space="preserve"> </w:t>
      </w:r>
    </w:p>
    <w:p w14:paraId="426DF235" w14:textId="77777777" w:rsidR="00664C7D" w:rsidRDefault="00664C7D">
      <w:pPr>
        <w:pStyle w:val="Heading2"/>
        <w:tabs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</w:tabs>
        <w:ind w:left="-1" w:firstLine="0"/>
      </w:pPr>
    </w:p>
    <w:p w14:paraId="26BCA09F" w14:textId="2CFEB4E1" w:rsidR="003F7344" w:rsidRDefault="000B16D8">
      <w:pPr>
        <w:pStyle w:val="Heading2"/>
        <w:tabs>
          <w:tab w:val="center" w:pos="2174"/>
          <w:tab w:val="center" w:pos="2895"/>
          <w:tab w:val="center" w:pos="3615"/>
          <w:tab w:val="center" w:pos="4335"/>
          <w:tab w:val="center" w:pos="5055"/>
          <w:tab w:val="center" w:pos="5775"/>
          <w:tab w:val="center" w:pos="6495"/>
        </w:tabs>
        <w:ind w:left="-1" w:firstLine="0"/>
      </w:pPr>
      <w:r>
        <w:t xml:space="preserve">Procedure 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ab/>
      </w:r>
      <w:r>
        <w:t xml:space="preserve"> </w:t>
      </w:r>
      <w:r>
        <w:rPr>
          <w:rFonts w:ascii="Calibri" w:eastAsia="Calibri" w:hAnsi="Calibri" w:cs="Calibri"/>
          <w:b w:val="0"/>
          <w:color w:val="000000"/>
          <w:sz w:val="22"/>
        </w:rPr>
        <w:t xml:space="preserve"> </w:t>
      </w:r>
    </w:p>
    <w:p w14:paraId="2D6AB999" w14:textId="77777777" w:rsidR="003F7344" w:rsidRDefault="000B16D8">
      <w:pPr>
        <w:spacing w:after="190"/>
        <w:ind w:left="355" w:right="0"/>
      </w:pPr>
      <w:r>
        <w:t xml:space="preserve">To test the Superposition Theorem, sources E1 and E2 will be examined separately and then together.   </w:t>
      </w:r>
    </w:p>
    <w:p w14:paraId="6AF67D4B" w14:textId="77777777" w:rsidR="00664C7D" w:rsidRDefault="00664C7D">
      <w:pPr>
        <w:pStyle w:val="Heading3"/>
        <w:spacing w:after="97"/>
        <w:ind w:left="-5"/>
      </w:pPr>
    </w:p>
    <w:p w14:paraId="40A6AB52" w14:textId="77777777" w:rsidR="00664C7D" w:rsidRDefault="00664C7D">
      <w:pPr>
        <w:pStyle w:val="Heading3"/>
        <w:spacing w:after="97"/>
        <w:ind w:left="-5"/>
      </w:pPr>
    </w:p>
    <w:p w14:paraId="725EE125" w14:textId="0D318ACE" w:rsidR="003F7344" w:rsidRDefault="000B16D8">
      <w:pPr>
        <w:pStyle w:val="Heading3"/>
        <w:spacing w:after="97"/>
        <w:ind w:left="-5"/>
      </w:pPr>
      <w:r>
        <w:t xml:space="preserve">Source One Only  </w:t>
      </w:r>
    </w:p>
    <w:p w14:paraId="3CF03BFB" w14:textId="77777777" w:rsidR="003F7344" w:rsidRDefault="000B16D8">
      <w:pPr>
        <w:numPr>
          <w:ilvl w:val="0"/>
          <w:numId w:val="3"/>
        </w:numPr>
        <w:spacing w:after="57"/>
        <w:ind w:right="0"/>
      </w:pPr>
      <w:r>
        <w:t xml:space="preserve">Consider the circuit of </w:t>
      </w:r>
      <w:r>
        <w:t>Figure 1 with C=0.1 µF, L=10mH, R=1kΩ, using only source E1=2 V</w:t>
      </w:r>
      <w:r>
        <w:rPr>
          <w:vertAlign w:val="subscript"/>
        </w:rPr>
        <w:t xml:space="preserve"> </w:t>
      </w:r>
      <w:r>
        <w:rPr>
          <w:sz w:val="14"/>
        </w:rPr>
        <w:t>p</w:t>
      </w:r>
      <w:r>
        <w:rPr>
          <w:vertAlign w:val="subscript"/>
        </w:rPr>
        <w:t xml:space="preserve">-p </w:t>
      </w:r>
      <w:r>
        <w:t>at 1 kHz and with source E2 replaced by a 0</w:t>
      </w:r>
      <w:r>
        <w:t xml:space="preserve">-V voltage source represented as a short circuit. Using standard series parallel techniques; calculate the voltages across R. Record the results in Table 1.   </w:t>
      </w:r>
    </w:p>
    <w:p w14:paraId="6739E99E" w14:textId="77777777" w:rsidR="003F7344" w:rsidRDefault="000B16D8">
      <w:pPr>
        <w:numPr>
          <w:ilvl w:val="0"/>
          <w:numId w:val="3"/>
        </w:numPr>
        <w:ind w:right="0"/>
      </w:pPr>
      <w:r>
        <w:t>B</w:t>
      </w:r>
      <w:r>
        <w:t>uild the circuit of Figure 1 using C=0.1 µF, L=10mH, and R=1kΩ. Replace E2 with</w:t>
      </w:r>
      <w:r>
        <w:t xml:space="preserve"> 0-V voltage sou</w:t>
      </w:r>
      <w:r>
        <w:t xml:space="preserve">rce represented as a short circuit. Set E1 to 2V p-p at 1 kHz, unloaded. Place probe one across E1 and probe two across R. Measure the voltages across R, and record in Table 1.  </w:t>
      </w:r>
    </w:p>
    <w:p w14:paraId="12858CCF" w14:textId="77777777" w:rsidR="00664C7D" w:rsidRDefault="00664C7D">
      <w:pPr>
        <w:pStyle w:val="Heading3"/>
        <w:spacing w:after="79"/>
        <w:ind w:left="-5"/>
      </w:pPr>
    </w:p>
    <w:p w14:paraId="33C43FA5" w14:textId="55074241" w:rsidR="003F7344" w:rsidRDefault="000B16D8">
      <w:pPr>
        <w:pStyle w:val="Heading3"/>
        <w:spacing w:after="79"/>
        <w:ind w:left="-5"/>
      </w:pPr>
      <w:r>
        <w:t xml:space="preserve">Source Two Only  </w:t>
      </w:r>
    </w:p>
    <w:p w14:paraId="0ACA7057" w14:textId="77777777" w:rsidR="003F7344" w:rsidRDefault="000B16D8">
      <w:pPr>
        <w:numPr>
          <w:ilvl w:val="0"/>
          <w:numId w:val="4"/>
        </w:numPr>
        <w:ind w:right="0"/>
      </w:pPr>
      <w:r>
        <w:t>Consider the circuit of Figure 1 using only source E2=2 V p</w:t>
      </w:r>
      <w:r>
        <w:t xml:space="preserve">-p at 10 kHz and with source E1 replaced by 0-V voltage source represented as a short circuit. Using standard series-parallel techniques; calculate the voltages across R. Record the results in Table 2.   </w:t>
      </w:r>
    </w:p>
    <w:p w14:paraId="13447374" w14:textId="77777777" w:rsidR="003F7344" w:rsidRDefault="000B16D8">
      <w:pPr>
        <w:numPr>
          <w:ilvl w:val="0"/>
          <w:numId w:val="4"/>
        </w:numPr>
        <w:spacing w:after="193"/>
        <w:ind w:right="0"/>
      </w:pPr>
      <w:r>
        <w:t xml:space="preserve">Replace the short circuit </w:t>
      </w:r>
      <w:r>
        <w:t>with source E2 and set it to 2V</w:t>
      </w:r>
      <w:r>
        <w:rPr>
          <w:vertAlign w:val="subscript"/>
        </w:rPr>
        <w:t>p-p</w:t>
      </w:r>
      <w:r>
        <w:t xml:space="preserve"> at 10 kHz, unloaded. Replace E1 with 0-V voltage source represented as a short circuit. Place probe one across E2 and probe two across R.  Measure the voltages across R and record in Table 2.  </w:t>
      </w:r>
    </w:p>
    <w:p w14:paraId="1194BFBC" w14:textId="77777777" w:rsidR="00664C7D" w:rsidRDefault="00664C7D">
      <w:pPr>
        <w:pStyle w:val="Heading3"/>
        <w:spacing w:after="109"/>
        <w:ind w:left="-5"/>
      </w:pPr>
    </w:p>
    <w:p w14:paraId="440DE54F" w14:textId="2877A8D5" w:rsidR="003F7344" w:rsidRDefault="000B16D8">
      <w:pPr>
        <w:pStyle w:val="Heading3"/>
        <w:spacing w:after="109"/>
        <w:ind w:left="-5"/>
      </w:pPr>
      <w:r>
        <w:t xml:space="preserve">Sources One and Two  </w:t>
      </w:r>
    </w:p>
    <w:p w14:paraId="6422DC11" w14:textId="77777777" w:rsidR="003F7344" w:rsidRDefault="000B16D8">
      <w:pPr>
        <w:numPr>
          <w:ilvl w:val="0"/>
          <w:numId w:val="5"/>
        </w:numPr>
        <w:ind w:right="0" w:hanging="734"/>
      </w:pPr>
      <w:r>
        <w:t>Consi</w:t>
      </w:r>
      <w:r>
        <w:t>der the circuit of Figure 1 using both sources, E1=2V</w:t>
      </w:r>
      <w:r>
        <w:rPr>
          <w:vertAlign w:val="subscript"/>
        </w:rPr>
        <w:t>p-p</w:t>
      </w:r>
      <w:r>
        <w:t xml:space="preserve"> at 1 kHz and E2=2V</w:t>
      </w:r>
      <w:r>
        <w:rPr>
          <w:vertAlign w:val="subscript"/>
        </w:rPr>
        <w:t xml:space="preserve">p-p </w:t>
      </w:r>
      <w:r>
        <w:t xml:space="preserve">at 10 kHz. Add the calculated voltages across R from Tables 1 and 2. Record the results in Table 3.  </w:t>
      </w:r>
    </w:p>
    <w:p w14:paraId="2861663F" w14:textId="77777777" w:rsidR="003F7344" w:rsidRDefault="000B16D8">
      <w:pPr>
        <w:numPr>
          <w:ilvl w:val="0"/>
          <w:numId w:val="5"/>
        </w:numPr>
        <w:spacing w:after="266"/>
        <w:ind w:right="0" w:hanging="734"/>
      </w:pPr>
      <w:r>
        <w:t xml:space="preserve">Replace the short circuit </w:t>
      </w:r>
      <w:r>
        <w:t>with source E1 and set it to 2V</w:t>
      </w:r>
      <w:r>
        <w:rPr>
          <w:vertAlign w:val="subscript"/>
        </w:rPr>
        <w:t xml:space="preserve">p-p </w:t>
      </w:r>
      <w:r>
        <w:t xml:space="preserve">at 1 kHz, unloaded. Both sources should now be active. Place probe one across R. Measure the voltages across R, and record in Table 3.  </w:t>
      </w:r>
    </w:p>
    <w:p w14:paraId="3B9C5235" w14:textId="77777777" w:rsidR="003F7344" w:rsidRDefault="000B16D8">
      <w:pPr>
        <w:numPr>
          <w:ilvl w:val="0"/>
          <w:numId w:val="5"/>
        </w:numPr>
        <w:spacing w:after="265"/>
        <w:ind w:right="0" w:hanging="734"/>
      </w:pPr>
      <w:r>
        <w:t>Repeat the experiment for 1uF capacitor, 1mH inductor and 1k</w:t>
      </w:r>
      <w:r>
        <w:t>Ω</w:t>
      </w:r>
      <w:r>
        <w:t xml:space="preserve"> resistor.  </w:t>
      </w:r>
    </w:p>
    <w:p w14:paraId="2A719186" w14:textId="77777777" w:rsidR="00664C7D" w:rsidRDefault="00664C7D">
      <w:pPr>
        <w:pStyle w:val="Heading2"/>
        <w:spacing w:after="140"/>
        <w:ind w:left="9"/>
      </w:pPr>
    </w:p>
    <w:p w14:paraId="3349F300" w14:textId="77777777" w:rsidR="00664C7D" w:rsidRDefault="00664C7D">
      <w:pPr>
        <w:pStyle w:val="Heading2"/>
        <w:spacing w:after="140"/>
        <w:ind w:left="9"/>
      </w:pPr>
    </w:p>
    <w:p w14:paraId="08ED810A" w14:textId="77777777" w:rsidR="00664C7D" w:rsidRDefault="00664C7D">
      <w:pPr>
        <w:pStyle w:val="Heading2"/>
        <w:spacing w:after="140"/>
        <w:ind w:left="9"/>
      </w:pPr>
    </w:p>
    <w:p w14:paraId="229D09B4" w14:textId="77777777" w:rsidR="00664C7D" w:rsidRDefault="00664C7D">
      <w:pPr>
        <w:pStyle w:val="Heading2"/>
        <w:spacing w:after="140"/>
        <w:ind w:left="9"/>
      </w:pPr>
    </w:p>
    <w:p w14:paraId="30E279E1" w14:textId="77777777" w:rsidR="00664C7D" w:rsidRDefault="00664C7D">
      <w:pPr>
        <w:pStyle w:val="Heading2"/>
        <w:spacing w:after="140"/>
        <w:ind w:left="9"/>
      </w:pPr>
    </w:p>
    <w:p w14:paraId="6B61790E" w14:textId="77777777" w:rsidR="00664C7D" w:rsidRDefault="00664C7D">
      <w:pPr>
        <w:pStyle w:val="Heading2"/>
        <w:spacing w:after="140"/>
        <w:ind w:left="9"/>
      </w:pPr>
    </w:p>
    <w:p w14:paraId="169AF106" w14:textId="66A8A978" w:rsidR="000B16D8" w:rsidRDefault="000B16D8" w:rsidP="000B16D8"/>
    <w:p w14:paraId="6F7A460B" w14:textId="40DE11F3" w:rsidR="000B16D8" w:rsidRDefault="000B16D8" w:rsidP="000B16D8"/>
    <w:p w14:paraId="22637E28" w14:textId="3A191C65" w:rsidR="000B16D8" w:rsidRPr="000B16D8" w:rsidRDefault="000B16D8" w:rsidP="000B16D8">
      <w:pPr>
        <w:pStyle w:val="Heading2"/>
        <w:spacing w:after="140"/>
        <w:ind w:left="9"/>
        <w:rPr>
          <w:lang w:val="en-US"/>
        </w:rPr>
      </w:pPr>
      <w:r>
        <w:lastRenderedPageBreak/>
        <w:t xml:space="preserve">Data </w:t>
      </w:r>
      <w:proofErr w:type="gramStart"/>
      <w:r>
        <w:t xml:space="preserve">Tables  </w:t>
      </w:r>
      <w:r>
        <w:rPr>
          <w:lang w:val="en-US"/>
        </w:rPr>
        <w:t>:</w:t>
      </w:r>
      <w:proofErr w:type="gramEnd"/>
      <w:r>
        <w:rPr>
          <w:lang w:val="en-US"/>
        </w:rPr>
        <w:t>-</w:t>
      </w:r>
    </w:p>
    <w:p w14:paraId="42BF59DB" w14:textId="77777777" w:rsidR="00664C7D" w:rsidRPr="00664C7D" w:rsidRDefault="00664C7D" w:rsidP="00664C7D">
      <w:pPr>
        <w:rPr>
          <w:b/>
          <w:bCs/>
          <w:sz w:val="28"/>
          <w:szCs w:val="28"/>
          <w:lang w:val="en-US"/>
        </w:rPr>
      </w:pPr>
      <w:r w:rsidRPr="00664C7D">
        <w:rPr>
          <w:b/>
          <w:bCs/>
          <w:sz w:val="28"/>
          <w:szCs w:val="28"/>
          <w:lang w:val="en-US"/>
        </w:rPr>
        <w:t xml:space="preserve">For </w:t>
      </w:r>
      <w:proofErr w:type="gramStart"/>
      <w:r w:rsidRPr="00664C7D">
        <w:rPr>
          <w:b/>
          <w:bCs/>
          <w:sz w:val="28"/>
          <w:szCs w:val="28"/>
          <w:lang w:val="en-US"/>
        </w:rPr>
        <w:t>experiment:-</w:t>
      </w:r>
      <w:proofErr w:type="gramEnd"/>
    </w:p>
    <w:p w14:paraId="41E6F037" w14:textId="77777777" w:rsidR="00664C7D" w:rsidRDefault="00664C7D" w:rsidP="00664C7D">
      <w:pPr>
        <w:rPr>
          <w:lang w:val="en-US"/>
        </w:rPr>
      </w:pPr>
      <w:r>
        <w:rPr>
          <w:lang w:val="en-US"/>
        </w:rPr>
        <w:t>C=0.1</w:t>
      </w:r>
      <w:r>
        <w:rPr>
          <w:rFonts w:cstheme="minorHAnsi"/>
          <w:lang w:val="en-US"/>
        </w:rPr>
        <w:t>µ</w:t>
      </w:r>
      <w:r>
        <w:rPr>
          <w:lang w:val="en-US"/>
        </w:rPr>
        <w:t>F</w:t>
      </w:r>
    </w:p>
    <w:p w14:paraId="539A36A9" w14:textId="77777777" w:rsidR="00664C7D" w:rsidRDefault="00664C7D" w:rsidP="00664C7D">
      <w:pPr>
        <w:rPr>
          <w:lang w:val="en-US"/>
        </w:rPr>
      </w:pPr>
      <w:r>
        <w:rPr>
          <w:lang w:val="en-US"/>
        </w:rPr>
        <w:t>L=10mH</w:t>
      </w:r>
    </w:p>
    <w:p w14:paraId="5E2FD293" w14:textId="77777777" w:rsidR="00664C7D" w:rsidRPr="004F36BD" w:rsidRDefault="00664C7D" w:rsidP="00664C7D">
      <w:pPr>
        <w:rPr>
          <w:lang w:val="en-US"/>
        </w:rPr>
      </w:pPr>
      <w:r>
        <w:rPr>
          <w:lang w:val="en-US"/>
        </w:rPr>
        <w:t>R=1K ohm</w:t>
      </w:r>
    </w:p>
    <w:p w14:paraId="0348E1C6" w14:textId="77777777" w:rsidR="00664C7D" w:rsidRPr="00664C7D" w:rsidRDefault="00664C7D" w:rsidP="00664C7D"/>
    <w:p w14:paraId="3D171C5B" w14:textId="04F9253C" w:rsidR="004377E3" w:rsidRDefault="000B16D8" w:rsidP="004377E3">
      <w:pPr>
        <w:pStyle w:val="Heading3"/>
        <w:ind w:left="-5"/>
        <w:jc w:val="center"/>
      </w:pPr>
      <w:r>
        <w:t>Source One Only</w:t>
      </w:r>
    </w:p>
    <w:p w14:paraId="65160F50" w14:textId="060EC663" w:rsidR="004377E3" w:rsidRPr="000B16D8" w:rsidRDefault="000B16D8" w:rsidP="004377E3">
      <w:pPr>
        <w:rPr>
          <w:lang w:val="en-US"/>
        </w:rPr>
      </w:pPr>
      <w:r>
        <w:rPr>
          <w:lang w:val="en-US"/>
        </w:rPr>
        <w:t>Frequency, f=1kHz</w:t>
      </w:r>
    </w:p>
    <w:tbl>
      <w:tblPr>
        <w:tblStyle w:val="TableGrid0"/>
        <w:tblW w:w="0" w:type="auto"/>
        <w:tblInd w:w="24" w:type="dxa"/>
        <w:tblLook w:val="04A0" w:firstRow="1" w:lastRow="0" w:firstColumn="1" w:lastColumn="0" w:noHBand="0" w:noVBand="1"/>
      </w:tblPr>
      <w:tblGrid>
        <w:gridCol w:w="2326"/>
        <w:gridCol w:w="2328"/>
        <w:gridCol w:w="2326"/>
        <w:gridCol w:w="2326"/>
      </w:tblGrid>
      <w:tr w:rsidR="00664C7D" w14:paraId="3DA3D981" w14:textId="77777777" w:rsidTr="00664C7D">
        <w:tc>
          <w:tcPr>
            <w:tcW w:w="2326" w:type="dxa"/>
          </w:tcPr>
          <w:p w14:paraId="2886C883" w14:textId="77777777" w:rsidR="00664C7D" w:rsidRDefault="00664C7D" w:rsidP="00664C7D">
            <w:pPr>
              <w:ind w:left="0" w:firstLine="0"/>
            </w:pPr>
          </w:p>
        </w:tc>
        <w:tc>
          <w:tcPr>
            <w:tcW w:w="2328" w:type="dxa"/>
          </w:tcPr>
          <w:p w14:paraId="55C7223B" w14:textId="7D1ED8AB" w:rsidR="00664C7D" w:rsidRDefault="00664C7D" w:rsidP="00664C7D">
            <w:pPr>
              <w:ind w:left="0" w:firstLine="0"/>
            </w:pPr>
            <w:r>
              <w:t>Theoretical</w:t>
            </w:r>
          </w:p>
        </w:tc>
        <w:tc>
          <w:tcPr>
            <w:tcW w:w="2326" w:type="dxa"/>
          </w:tcPr>
          <w:p w14:paraId="537906B3" w14:textId="6F55285F" w:rsidR="00664C7D" w:rsidRDefault="00664C7D" w:rsidP="00664C7D">
            <w:pPr>
              <w:ind w:left="0" w:firstLine="0"/>
            </w:pPr>
            <w:r>
              <w:t xml:space="preserve">Experimental </w:t>
            </w:r>
          </w:p>
        </w:tc>
        <w:tc>
          <w:tcPr>
            <w:tcW w:w="2326" w:type="dxa"/>
          </w:tcPr>
          <w:p w14:paraId="6502F5FD" w14:textId="30FAC4A4" w:rsidR="00664C7D" w:rsidRDefault="00664C7D" w:rsidP="00664C7D">
            <w:pPr>
              <w:ind w:left="0" w:firstLine="0"/>
            </w:pPr>
            <w:r>
              <w:t xml:space="preserve">% Deviation </w:t>
            </w:r>
          </w:p>
        </w:tc>
      </w:tr>
      <w:tr w:rsidR="00664C7D" w14:paraId="039C8B4F" w14:textId="77777777" w:rsidTr="00664C7D">
        <w:tc>
          <w:tcPr>
            <w:tcW w:w="2326" w:type="dxa"/>
          </w:tcPr>
          <w:p w14:paraId="51DC0799" w14:textId="3EFCCE2F" w:rsidR="00664C7D" w:rsidRPr="004377E3" w:rsidRDefault="00664C7D" w:rsidP="00664C7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</w:t>
            </w:r>
            <w:proofErr w:type="spellEnd"/>
          </w:p>
        </w:tc>
        <w:tc>
          <w:tcPr>
            <w:tcW w:w="2328" w:type="dxa"/>
          </w:tcPr>
          <w:p w14:paraId="011C5B57" w14:textId="339D8C21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2.07</w:t>
            </w:r>
          </w:p>
        </w:tc>
        <w:tc>
          <w:tcPr>
            <w:tcW w:w="2326" w:type="dxa"/>
          </w:tcPr>
          <w:p w14:paraId="37E8DB84" w14:textId="3E15A821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2</w:t>
            </w:r>
          </w:p>
        </w:tc>
        <w:tc>
          <w:tcPr>
            <w:tcW w:w="2326" w:type="dxa"/>
          </w:tcPr>
          <w:p w14:paraId="7B3A38A8" w14:textId="5FDFC12B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0.07%</w:t>
            </w:r>
          </w:p>
        </w:tc>
      </w:tr>
    </w:tbl>
    <w:p w14:paraId="00267D80" w14:textId="77777777" w:rsidR="004377E3" w:rsidRPr="004377E3" w:rsidRDefault="004377E3" w:rsidP="004377E3"/>
    <w:p w14:paraId="6BEF8C6C" w14:textId="487CC3B9" w:rsidR="003F7344" w:rsidRDefault="004377E3" w:rsidP="004377E3">
      <w:pPr>
        <w:pStyle w:val="Heading3"/>
        <w:ind w:left="-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 1</w:t>
      </w:r>
    </w:p>
    <w:p w14:paraId="756D5CA2" w14:textId="77777777" w:rsidR="004377E3" w:rsidRPr="004377E3" w:rsidRDefault="004377E3" w:rsidP="004377E3"/>
    <w:p w14:paraId="356A940C" w14:textId="24E3A740" w:rsidR="004377E3" w:rsidRDefault="004377E3" w:rsidP="004377E3">
      <w:pPr>
        <w:jc w:val="center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Source Two Only</w:t>
      </w:r>
    </w:p>
    <w:p w14:paraId="26480BDC" w14:textId="143D1301" w:rsidR="004377E3" w:rsidRPr="000B16D8" w:rsidRDefault="000B16D8" w:rsidP="000B16D8">
      <w:pPr>
        <w:rPr>
          <w:lang w:val="en-US"/>
        </w:rPr>
      </w:pPr>
      <w:r>
        <w:rPr>
          <w:lang w:val="en-US"/>
        </w:rPr>
        <w:t>Frequency,</w:t>
      </w:r>
      <w:r>
        <w:rPr>
          <w:lang w:val="en-US"/>
        </w:rPr>
        <w:t xml:space="preserve"> </w:t>
      </w:r>
      <w:r>
        <w:rPr>
          <w:lang w:val="en-US"/>
        </w:rPr>
        <w:t>f=1</w:t>
      </w:r>
      <w:r>
        <w:rPr>
          <w:lang w:val="en-US"/>
        </w:rPr>
        <w:t>0</w:t>
      </w:r>
      <w:r>
        <w:rPr>
          <w:lang w:val="en-US"/>
        </w:rPr>
        <w:t>kHz</w:t>
      </w:r>
    </w:p>
    <w:tbl>
      <w:tblPr>
        <w:tblStyle w:val="TableGrid0"/>
        <w:tblW w:w="0" w:type="auto"/>
        <w:tblInd w:w="24" w:type="dxa"/>
        <w:tblLook w:val="04A0" w:firstRow="1" w:lastRow="0" w:firstColumn="1" w:lastColumn="0" w:noHBand="0" w:noVBand="1"/>
      </w:tblPr>
      <w:tblGrid>
        <w:gridCol w:w="2326"/>
        <w:gridCol w:w="2326"/>
        <w:gridCol w:w="2327"/>
        <w:gridCol w:w="2327"/>
      </w:tblGrid>
      <w:tr w:rsidR="00664C7D" w14:paraId="04B4C56F" w14:textId="77777777" w:rsidTr="00664C7D">
        <w:tc>
          <w:tcPr>
            <w:tcW w:w="2326" w:type="dxa"/>
          </w:tcPr>
          <w:p w14:paraId="45B4797C" w14:textId="77777777" w:rsidR="00664C7D" w:rsidRDefault="00664C7D" w:rsidP="00664C7D">
            <w:pPr>
              <w:ind w:left="0" w:firstLine="0"/>
            </w:pPr>
          </w:p>
        </w:tc>
        <w:tc>
          <w:tcPr>
            <w:tcW w:w="2326" w:type="dxa"/>
          </w:tcPr>
          <w:p w14:paraId="37A56935" w14:textId="3A63EED7" w:rsidR="00664C7D" w:rsidRDefault="00664C7D" w:rsidP="00664C7D">
            <w:pPr>
              <w:ind w:left="0" w:firstLine="0"/>
            </w:pPr>
            <w:r>
              <w:t>Theoretical</w:t>
            </w:r>
          </w:p>
        </w:tc>
        <w:tc>
          <w:tcPr>
            <w:tcW w:w="2327" w:type="dxa"/>
          </w:tcPr>
          <w:p w14:paraId="5FC1E3F4" w14:textId="26CE877F" w:rsidR="00664C7D" w:rsidRDefault="00664C7D" w:rsidP="00664C7D">
            <w:pPr>
              <w:ind w:left="0" w:firstLine="0"/>
            </w:pPr>
            <w:r>
              <w:t xml:space="preserve">Experimental </w:t>
            </w:r>
          </w:p>
        </w:tc>
        <w:tc>
          <w:tcPr>
            <w:tcW w:w="2327" w:type="dxa"/>
          </w:tcPr>
          <w:p w14:paraId="2C52EF58" w14:textId="5C30E15C" w:rsidR="00664C7D" w:rsidRDefault="00664C7D" w:rsidP="00664C7D">
            <w:pPr>
              <w:ind w:left="0" w:firstLine="0"/>
            </w:pPr>
            <w:r>
              <w:t xml:space="preserve">% Deviation </w:t>
            </w:r>
          </w:p>
        </w:tc>
      </w:tr>
      <w:tr w:rsidR="00664C7D" w14:paraId="7204D9D4" w14:textId="77777777" w:rsidTr="00664C7D">
        <w:tc>
          <w:tcPr>
            <w:tcW w:w="2326" w:type="dxa"/>
          </w:tcPr>
          <w:p w14:paraId="2606EB39" w14:textId="0D01054F" w:rsidR="00664C7D" w:rsidRPr="00664C7D" w:rsidRDefault="00664C7D" w:rsidP="00664C7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</w:t>
            </w:r>
            <w:proofErr w:type="spellEnd"/>
          </w:p>
        </w:tc>
        <w:tc>
          <w:tcPr>
            <w:tcW w:w="2326" w:type="dxa"/>
          </w:tcPr>
          <w:p w14:paraId="727AB083" w14:textId="5671D642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2.6</w:t>
            </w:r>
          </w:p>
        </w:tc>
        <w:tc>
          <w:tcPr>
            <w:tcW w:w="2327" w:type="dxa"/>
          </w:tcPr>
          <w:p w14:paraId="67D28461" w14:textId="683594FD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2.8</w:t>
            </w:r>
          </w:p>
        </w:tc>
        <w:tc>
          <w:tcPr>
            <w:tcW w:w="2327" w:type="dxa"/>
          </w:tcPr>
          <w:p w14:paraId="122D6192" w14:textId="6AA1A724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0.2%</w:t>
            </w:r>
          </w:p>
        </w:tc>
      </w:tr>
    </w:tbl>
    <w:p w14:paraId="0FBFA1F2" w14:textId="77777777" w:rsidR="004377E3" w:rsidRDefault="004377E3" w:rsidP="004377E3">
      <w:pPr>
        <w:jc w:val="center"/>
        <w:rPr>
          <w:rFonts w:ascii="Cambria" w:eastAsia="Cambria" w:hAnsi="Cambria" w:cs="Cambria"/>
          <w:b/>
          <w:color w:val="4F81BD"/>
        </w:rPr>
      </w:pPr>
    </w:p>
    <w:p w14:paraId="2C4E2848" w14:textId="4C940071" w:rsidR="004377E3" w:rsidRDefault="004377E3" w:rsidP="004377E3">
      <w:pPr>
        <w:jc w:val="center"/>
        <w:rPr>
          <w:rFonts w:ascii="Cambria" w:eastAsia="Cambria" w:hAnsi="Cambria" w:cs="Cambria"/>
          <w:b/>
          <w:color w:val="4F81BD"/>
        </w:rPr>
      </w:pPr>
      <w:r>
        <w:rPr>
          <w:b/>
        </w:rPr>
        <w:t>Table 2</w:t>
      </w:r>
    </w:p>
    <w:p w14:paraId="26BAE6A7" w14:textId="77777777" w:rsidR="004377E3" w:rsidRDefault="004377E3" w:rsidP="004377E3">
      <w:pPr>
        <w:spacing w:after="218" w:line="259" w:lineRule="auto"/>
        <w:ind w:left="2" w:right="0" w:firstLine="0"/>
        <w:jc w:val="center"/>
        <w:rPr>
          <w:rFonts w:ascii="Cambria" w:eastAsia="Cambria" w:hAnsi="Cambria" w:cs="Cambria"/>
          <w:b/>
          <w:color w:val="4F81BD"/>
        </w:rPr>
      </w:pPr>
    </w:p>
    <w:p w14:paraId="121A4C28" w14:textId="77777777" w:rsidR="004377E3" w:rsidRDefault="004377E3" w:rsidP="004377E3">
      <w:pPr>
        <w:spacing w:after="218" w:line="259" w:lineRule="auto"/>
        <w:ind w:left="2" w:right="0" w:firstLine="0"/>
        <w:jc w:val="center"/>
        <w:rPr>
          <w:rFonts w:ascii="Cambria" w:eastAsia="Cambria" w:hAnsi="Cambria" w:cs="Cambria"/>
          <w:b/>
          <w:color w:val="4F81BD"/>
        </w:rPr>
      </w:pPr>
    </w:p>
    <w:p w14:paraId="789B1DC8" w14:textId="6B2F569A" w:rsidR="004377E3" w:rsidRDefault="004377E3" w:rsidP="004377E3">
      <w:pPr>
        <w:spacing w:after="218" w:line="259" w:lineRule="auto"/>
        <w:ind w:left="2" w:right="0" w:firstLine="0"/>
        <w:jc w:val="center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Sources One and Two</w:t>
      </w:r>
    </w:p>
    <w:tbl>
      <w:tblPr>
        <w:tblStyle w:val="TableGrid0"/>
        <w:tblW w:w="0" w:type="auto"/>
        <w:tblInd w:w="24" w:type="dxa"/>
        <w:tblLook w:val="04A0" w:firstRow="1" w:lastRow="0" w:firstColumn="1" w:lastColumn="0" w:noHBand="0" w:noVBand="1"/>
      </w:tblPr>
      <w:tblGrid>
        <w:gridCol w:w="2326"/>
        <w:gridCol w:w="2326"/>
        <w:gridCol w:w="2327"/>
        <w:gridCol w:w="2327"/>
      </w:tblGrid>
      <w:tr w:rsidR="00664C7D" w14:paraId="24A15AD5" w14:textId="77777777" w:rsidTr="00664C7D">
        <w:tc>
          <w:tcPr>
            <w:tcW w:w="2326" w:type="dxa"/>
          </w:tcPr>
          <w:p w14:paraId="249DE004" w14:textId="77777777" w:rsidR="00664C7D" w:rsidRDefault="00664C7D" w:rsidP="00664C7D">
            <w:pPr>
              <w:ind w:left="0" w:firstLine="0"/>
            </w:pPr>
          </w:p>
        </w:tc>
        <w:tc>
          <w:tcPr>
            <w:tcW w:w="2326" w:type="dxa"/>
          </w:tcPr>
          <w:p w14:paraId="57A7AC67" w14:textId="5AB06DF3" w:rsidR="00664C7D" w:rsidRDefault="00664C7D" w:rsidP="00664C7D">
            <w:pPr>
              <w:ind w:left="0" w:firstLine="0"/>
            </w:pPr>
            <w:r>
              <w:t>Theoretical</w:t>
            </w:r>
          </w:p>
        </w:tc>
        <w:tc>
          <w:tcPr>
            <w:tcW w:w="2327" w:type="dxa"/>
          </w:tcPr>
          <w:p w14:paraId="568DD909" w14:textId="3D76F4B8" w:rsidR="00664C7D" w:rsidRDefault="00664C7D" w:rsidP="00664C7D">
            <w:pPr>
              <w:ind w:left="0" w:firstLine="0"/>
            </w:pPr>
            <w:r>
              <w:t xml:space="preserve">Experimental </w:t>
            </w:r>
          </w:p>
        </w:tc>
        <w:tc>
          <w:tcPr>
            <w:tcW w:w="2327" w:type="dxa"/>
          </w:tcPr>
          <w:p w14:paraId="1ACC2482" w14:textId="179710D6" w:rsidR="00664C7D" w:rsidRDefault="00664C7D" w:rsidP="00664C7D">
            <w:pPr>
              <w:ind w:left="0" w:firstLine="0"/>
            </w:pPr>
            <w:r>
              <w:t xml:space="preserve">% Deviation </w:t>
            </w:r>
          </w:p>
        </w:tc>
      </w:tr>
      <w:tr w:rsidR="00664C7D" w14:paraId="4E9B0D85" w14:textId="77777777" w:rsidTr="00664C7D">
        <w:tc>
          <w:tcPr>
            <w:tcW w:w="2326" w:type="dxa"/>
          </w:tcPr>
          <w:p w14:paraId="5D265B6B" w14:textId="1CDFAD0F" w:rsidR="00664C7D" w:rsidRPr="00664C7D" w:rsidRDefault="00664C7D" w:rsidP="00664C7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</w:t>
            </w:r>
            <w:proofErr w:type="spellEnd"/>
          </w:p>
        </w:tc>
        <w:tc>
          <w:tcPr>
            <w:tcW w:w="2326" w:type="dxa"/>
          </w:tcPr>
          <w:p w14:paraId="238E00FF" w14:textId="567D5F69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4.67</w:t>
            </w:r>
          </w:p>
        </w:tc>
        <w:tc>
          <w:tcPr>
            <w:tcW w:w="2327" w:type="dxa"/>
          </w:tcPr>
          <w:p w14:paraId="19C90A69" w14:textId="22C217A3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5</w:t>
            </w:r>
          </w:p>
        </w:tc>
        <w:tc>
          <w:tcPr>
            <w:tcW w:w="2327" w:type="dxa"/>
          </w:tcPr>
          <w:p w14:paraId="50A11478" w14:textId="0B118F8D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0.33%</w:t>
            </w:r>
          </w:p>
        </w:tc>
      </w:tr>
    </w:tbl>
    <w:p w14:paraId="0D80E355" w14:textId="77777777" w:rsidR="004377E3" w:rsidRDefault="004377E3" w:rsidP="004377E3">
      <w:pPr>
        <w:spacing w:after="218" w:line="259" w:lineRule="auto"/>
        <w:ind w:left="2" w:right="0" w:firstLine="0"/>
        <w:jc w:val="center"/>
        <w:rPr>
          <w:b/>
        </w:rPr>
      </w:pPr>
    </w:p>
    <w:p w14:paraId="50618339" w14:textId="584D4F46" w:rsidR="004377E3" w:rsidRDefault="004377E3" w:rsidP="004377E3">
      <w:pPr>
        <w:spacing w:after="218" w:line="259" w:lineRule="auto"/>
        <w:ind w:left="2" w:right="0" w:firstLine="0"/>
        <w:jc w:val="center"/>
        <w:rPr>
          <w:b/>
        </w:rPr>
      </w:pPr>
      <w:r>
        <w:rPr>
          <w:b/>
        </w:rPr>
        <w:t>Table 3</w:t>
      </w:r>
    </w:p>
    <w:p w14:paraId="043F8BB6" w14:textId="70632F7F" w:rsidR="00664C7D" w:rsidRDefault="00664C7D" w:rsidP="00664C7D">
      <w:pPr>
        <w:spacing w:after="218" w:line="259" w:lineRule="auto"/>
        <w:ind w:left="2" w:right="0" w:firstLine="0"/>
        <w:rPr>
          <w:b/>
        </w:rPr>
      </w:pPr>
    </w:p>
    <w:p w14:paraId="28220F0D" w14:textId="3DA83F90" w:rsidR="000B16D8" w:rsidRDefault="000B16D8" w:rsidP="00664C7D">
      <w:pPr>
        <w:spacing w:after="218" w:line="259" w:lineRule="auto"/>
        <w:ind w:left="2" w:right="0" w:firstLine="0"/>
        <w:rPr>
          <w:b/>
        </w:rPr>
      </w:pPr>
    </w:p>
    <w:p w14:paraId="7A9B48FB" w14:textId="324BC4F0" w:rsidR="000B16D8" w:rsidRDefault="000B16D8" w:rsidP="00664C7D">
      <w:pPr>
        <w:spacing w:after="218" w:line="259" w:lineRule="auto"/>
        <w:ind w:left="2" w:right="0" w:firstLine="0"/>
        <w:rPr>
          <w:b/>
        </w:rPr>
      </w:pPr>
    </w:p>
    <w:p w14:paraId="1FCEF97D" w14:textId="62460321" w:rsidR="000B16D8" w:rsidRDefault="000B16D8" w:rsidP="00664C7D">
      <w:pPr>
        <w:spacing w:after="218" w:line="259" w:lineRule="auto"/>
        <w:ind w:left="2" w:right="0" w:firstLine="0"/>
        <w:rPr>
          <w:b/>
        </w:rPr>
      </w:pPr>
    </w:p>
    <w:p w14:paraId="32F2F735" w14:textId="2E028D83" w:rsidR="000B16D8" w:rsidRDefault="000B16D8" w:rsidP="00664C7D">
      <w:pPr>
        <w:spacing w:after="218" w:line="259" w:lineRule="auto"/>
        <w:ind w:left="2" w:right="0" w:firstLine="0"/>
        <w:rPr>
          <w:b/>
        </w:rPr>
      </w:pPr>
    </w:p>
    <w:p w14:paraId="32FBAB97" w14:textId="77777777" w:rsidR="000B16D8" w:rsidRDefault="000B16D8" w:rsidP="00664C7D">
      <w:pPr>
        <w:spacing w:after="218" w:line="259" w:lineRule="auto"/>
        <w:ind w:left="2" w:right="0" w:firstLine="0"/>
        <w:rPr>
          <w:b/>
        </w:rPr>
      </w:pPr>
    </w:p>
    <w:p w14:paraId="21BA9C73" w14:textId="77777777" w:rsidR="00664C7D" w:rsidRPr="00664C7D" w:rsidRDefault="00664C7D" w:rsidP="00664C7D">
      <w:pPr>
        <w:rPr>
          <w:b/>
          <w:bCs/>
          <w:sz w:val="28"/>
          <w:szCs w:val="28"/>
          <w:lang w:val="en-US"/>
        </w:rPr>
      </w:pPr>
      <w:r w:rsidRPr="00664C7D">
        <w:rPr>
          <w:b/>
          <w:bCs/>
          <w:sz w:val="28"/>
          <w:szCs w:val="28"/>
          <w:lang w:val="en-US"/>
        </w:rPr>
        <w:t xml:space="preserve">For </w:t>
      </w:r>
      <w:proofErr w:type="gramStart"/>
      <w:r w:rsidRPr="00664C7D">
        <w:rPr>
          <w:b/>
          <w:bCs/>
          <w:sz w:val="28"/>
          <w:szCs w:val="28"/>
          <w:lang w:val="en-US"/>
        </w:rPr>
        <w:t>experiment:-</w:t>
      </w:r>
      <w:proofErr w:type="gramEnd"/>
    </w:p>
    <w:p w14:paraId="0F10AE97" w14:textId="77777777" w:rsidR="00664C7D" w:rsidRDefault="00664C7D" w:rsidP="00664C7D">
      <w:pPr>
        <w:rPr>
          <w:lang w:val="en-US"/>
        </w:rPr>
      </w:pPr>
      <w:r>
        <w:rPr>
          <w:lang w:val="en-US"/>
        </w:rPr>
        <w:t>C=1</w:t>
      </w:r>
      <w:r>
        <w:rPr>
          <w:rFonts w:cstheme="minorHAnsi"/>
          <w:lang w:val="en-US"/>
        </w:rPr>
        <w:t>µ</w:t>
      </w:r>
      <w:r>
        <w:rPr>
          <w:lang w:val="en-US"/>
        </w:rPr>
        <w:t>F</w:t>
      </w:r>
    </w:p>
    <w:p w14:paraId="0E067CEC" w14:textId="77777777" w:rsidR="00664C7D" w:rsidRDefault="00664C7D" w:rsidP="00664C7D">
      <w:pPr>
        <w:rPr>
          <w:lang w:val="en-US"/>
        </w:rPr>
      </w:pPr>
      <w:r>
        <w:rPr>
          <w:lang w:val="en-US"/>
        </w:rPr>
        <w:t>L=1mH</w:t>
      </w:r>
    </w:p>
    <w:p w14:paraId="1CC64A68" w14:textId="29F327B4" w:rsidR="00664C7D" w:rsidRDefault="00664C7D" w:rsidP="00664C7D">
      <w:pPr>
        <w:spacing w:after="218" w:line="259" w:lineRule="auto"/>
        <w:ind w:left="2" w:right="0" w:firstLine="0"/>
        <w:rPr>
          <w:b/>
        </w:rPr>
      </w:pPr>
      <w:r>
        <w:rPr>
          <w:lang w:val="en-US"/>
        </w:rPr>
        <w:t>R=1K ohm</w:t>
      </w:r>
    </w:p>
    <w:p w14:paraId="5DA63F6E" w14:textId="4DDC4B75" w:rsidR="00664C7D" w:rsidRDefault="00664C7D" w:rsidP="00664C7D">
      <w:pPr>
        <w:spacing w:after="218" w:line="259" w:lineRule="auto"/>
        <w:ind w:left="2" w:right="0" w:firstLine="0"/>
        <w:rPr>
          <w:b/>
        </w:rPr>
      </w:pPr>
    </w:p>
    <w:p w14:paraId="321C7D9B" w14:textId="77777777" w:rsidR="00664C7D" w:rsidRDefault="00664C7D" w:rsidP="00664C7D">
      <w:pPr>
        <w:pStyle w:val="Heading3"/>
        <w:ind w:left="-5"/>
        <w:jc w:val="center"/>
      </w:pPr>
      <w:r>
        <w:t>Source One Only</w:t>
      </w:r>
    </w:p>
    <w:p w14:paraId="0A0B8219" w14:textId="47835412" w:rsidR="00664C7D" w:rsidRPr="000B16D8" w:rsidRDefault="000B16D8" w:rsidP="000B16D8">
      <w:pPr>
        <w:rPr>
          <w:lang w:val="en-US"/>
        </w:rPr>
      </w:pPr>
      <w:r>
        <w:rPr>
          <w:lang w:val="en-US"/>
        </w:rPr>
        <w:t>Frequency,</w:t>
      </w:r>
      <w:r>
        <w:rPr>
          <w:lang w:val="en-US"/>
        </w:rPr>
        <w:t xml:space="preserve"> </w:t>
      </w:r>
      <w:r>
        <w:rPr>
          <w:lang w:val="en-US"/>
        </w:rPr>
        <w:t>f=1kHz</w:t>
      </w:r>
    </w:p>
    <w:tbl>
      <w:tblPr>
        <w:tblStyle w:val="TableGrid0"/>
        <w:tblW w:w="0" w:type="auto"/>
        <w:tblInd w:w="24" w:type="dxa"/>
        <w:tblLook w:val="04A0" w:firstRow="1" w:lastRow="0" w:firstColumn="1" w:lastColumn="0" w:noHBand="0" w:noVBand="1"/>
      </w:tblPr>
      <w:tblGrid>
        <w:gridCol w:w="2326"/>
        <w:gridCol w:w="2328"/>
        <w:gridCol w:w="2326"/>
        <w:gridCol w:w="2326"/>
      </w:tblGrid>
      <w:tr w:rsidR="00664C7D" w14:paraId="685E62E6" w14:textId="77777777" w:rsidTr="00D26205">
        <w:tc>
          <w:tcPr>
            <w:tcW w:w="2326" w:type="dxa"/>
          </w:tcPr>
          <w:p w14:paraId="768AA3F0" w14:textId="77777777" w:rsidR="00664C7D" w:rsidRDefault="00664C7D" w:rsidP="00D26205">
            <w:pPr>
              <w:ind w:left="0" w:firstLine="0"/>
            </w:pPr>
          </w:p>
        </w:tc>
        <w:tc>
          <w:tcPr>
            <w:tcW w:w="2328" w:type="dxa"/>
          </w:tcPr>
          <w:p w14:paraId="3FC02A7E" w14:textId="77777777" w:rsidR="00664C7D" w:rsidRDefault="00664C7D" w:rsidP="00D26205">
            <w:pPr>
              <w:ind w:left="0" w:firstLine="0"/>
            </w:pPr>
            <w:r>
              <w:t>Theoretical</w:t>
            </w:r>
          </w:p>
        </w:tc>
        <w:tc>
          <w:tcPr>
            <w:tcW w:w="2326" w:type="dxa"/>
          </w:tcPr>
          <w:p w14:paraId="4A2B0ACD" w14:textId="77777777" w:rsidR="00664C7D" w:rsidRDefault="00664C7D" w:rsidP="00D26205">
            <w:pPr>
              <w:ind w:left="0" w:firstLine="0"/>
            </w:pPr>
            <w:r>
              <w:t xml:space="preserve">Experimental </w:t>
            </w:r>
          </w:p>
        </w:tc>
        <w:tc>
          <w:tcPr>
            <w:tcW w:w="2326" w:type="dxa"/>
          </w:tcPr>
          <w:p w14:paraId="704A2AF1" w14:textId="77777777" w:rsidR="00664C7D" w:rsidRDefault="00664C7D" w:rsidP="00D26205">
            <w:pPr>
              <w:ind w:left="0" w:firstLine="0"/>
            </w:pPr>
            <w:r>
              <w:t xml:space="preserve">% Deviation </w:t>
            </w:r>
          </w:p>
        </w:tc>
      </w:tr>
      <w:tr w:rsidR="00664C7D" w14:paraId="48A2281F" w14:textId="77777777" w:rsidTr="00D26205">
        <w:tc>
          <w:tcPr>
            <w:tcW w:w="2326" w:type="dxa"/>
          </w:tcPr>
          <w:p w14:paraId="0804FB6F" w14:textId="77777777" w:rsidR="00664C7D" w:rsidRPr="004377E3" w:rsidRDefault="00664C7D" w:rsidP="00664C7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</w:t>
            </w:r>
            <w:proofErr w:type="spellEnd"/>
          </w:p>
        </w:tc>
        <w:tc>
          <w:tcPr>
            <w:tcW w:w="2328" w:type="dxa"/>
          </w:tcPr>
          <w:p w14:paraId="422E77B0" w14:textId="27F4D563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2.08</w:t>
            </w:r>
          </w:p>
        </w:tc>
        <w:tc>
          <w:tcPr>
            <w:tcW w:w="2326" w:type="dxa"/>
          </w:tcPr>
          <w:p w14:paraId="0BB274C8" w14:textId="76AAFDFE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2.2</w:t>
            </w:r>
          </w:p>
        </w:tc>
        <w:tc>
          <w:tcPr>
            <w:tcW w:w="2326" w:type="dxa"/>
          </w:tcPr>
          <w:p w14:paraId="5836C7F7" w14:textId="18DF00F9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0.12%</w:t>
            </w:r>
          </w:p>
        </w:tc>
      </w:tr>
    </w:tbl>
    <w:p w14:paraId="0FE9FB7D" w14:textId="77777777" w:rsidR="00664C7D" w:rsidRPr="004377E3" w:rsidRDefault="00664C7D" w:rsidP="00664C7D"/>
    <w:p w14:paraId="1E61B62A" w14:textId="77777777" w:rsidR="00664C7D" w:rsidRDefault="00664C7D" w:rsidP="00664C7D">
      <w:pPr>
        <w:pStyle w:val="Heading3"/>
        <w:ind w:left="-5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Table 1</w:t>
      </w:r>
    </w:p>
    <w:p w14:paraId="2596353D" w14:textId="77777777" w:rsidR="00664C7D" w:rsidRPr="004377E3" w:rsidRDefault="00664C7D" w:rsidP="00664C7D"/>
    <w:p w14:paraId="0E851FAF" w14:textId="77777777" w:rsidR="00664C7D" w:rsidRDefault="00664C7D" w:rsidP="00664C7D">
      <w:pPr>
        <w:jc w:val="center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Source Two Only</w:t>
      </w:r>
    </w:p>
    <w:p w14:paraId="241D2ABB" w14:textId="493AB2A3" w:rsidR="00664C7D" w:rsidRPr="000B16D8" w:rsidRDefault="000B16D8" w:rsidP="000B16D8">
      <w:pPr>
        <w:rPr>
          <w:lang w:val="en-US"/>
        </w:rPr>
      </w:pPr>
      <w:r>
        <w:rPr>
          <w:lang w:val="en-US"/>
        </w:rPr>
        <w:t>Frequency,</w:t>
      </w:r>
      <w:r>
        <w:rPr>
          <w:lang w:val="en-US"/>
        </w:rPr>
        <w:t xml:space="preserve"> </w:t>
      </w:r>
      <w:r>
        <w:rPr>
          <w:lang w:val="en-US"/>
        </w:rPr>
        <w:t>f=1</w:t>
      </w:r>
      <w:r>
        <w:rPr>
          <w:lang w:val="en-US"/>
        </w:rPr>
        <w:t>0</w:t>
      </w:r>
      <w:r>
        <w:rPr>
          <w:lang w:val="en-US"/>
        </w:rPr>
        <w:t>kHz</w:t>
      </w:r>
      <w:bookmarkStart w:id="0" w:name="_GoBack"/>
      <w:bookmarkEnd w:id="0"/>
    </w:p>
    <w:tbl>
      <w:tblPr>
        <w:tblStyle w:val="TableGrid0"/>
        <w:tblW w:w="0" w:type="auto"/>
        <w:tblInd w:w="24" w:type="dxa"/>
        <w:tblLook w:val="04A0" w:firstRow="1" w:lastRow="0" w:firstColumn="1" w:lastColumn="0" w:noHBand="0" w:noVBand="1"/>
      </w:tblPr>
      <w:tblGrid>
        <w:gridCol w:w="2326"/>
        <w:gridCol w:w="2326"/>
        <w:gridCol w:w="2327"/>
        <w:gridCol w:w="2327"/>
      </w:tblGrid>
      <w:tr w:rsidR="00664C7D" w14:paraId="1D246EAF" w14:textId="77777777" w:rsidTr="00D26205">
        <w:tc>
          <w:tcPr>
            <w:tcW w:w="2326" w:type="dxa"/>
          </w:tcPr>
          <w:p w14:paraId="0DFD1D94" w14:textId="77777777" w:rsidR="00664C7D" w:rsidRDefault="00664C7D" w:rsidP="00D26205">
            <w:pPr>
              <w:ind w:left="0" w:firstLine="0"/>
            </w:pPr>
          </w:p>
        </w:tc>
        <w:tc>
          <w:tcPr>
            <w:tcW w:w="2326" w:type="dxa"/>
          </w:tcPr>
          <w:p w14:paraId="426481D8" w14:textId="77777777" w:rsidR="00664C7D" w:rsidRDefault="00664C7D" w:rsidP="00D26205">
            <w:pPr>
              <w:ind w:left="0" w:firstLine="0"/>
            </w:pPr>
            <w:r>
              <w:t>Theoretical</w:t>
            </w:r>
          </w:p>
        </w:tc>
        <w:tc>
          <w:tcPr>
            <w:tcW w:w="2327" w:type="dxa"/>
          </w:tcPr>
          <w:p w14:paraId="24D61576" w14:textId="77777777" w:rsidR="00664C7D" w:rsidRDefault="00664C7D" w:rsidP="00D26205">
            <w:pPr>
              <w:ind w:left="0" w:firstLine="0"/>
            </w:pPr>
            <w:r>
              <w:t xml:space="preserve">Experimental </w:t>
            </w:r>
          </w:p>
        </w:tc>
        <w:tc>
          <w:tcPr>
            <w:tcW w:w="2327" w:type="dxa"/>
          </w:tcPr>
          <w:p w14:paraId="4402091D" w14:textId="77777777" w:rsidR="00664C7D" w:rsidRDefault="00664C7D" w:rsidP="00D26205">
            <w:pPr>
              <w:ind w:left="0" w:firstLine="0"/>
            </w:pPr>
            <w:r>
              <w:t xml:space="preserve">% Deviation </w:t>
            </w:r>
          </w:p>
        </w:tc>
      </w:tr>
      <w:tr w:rsidR="00664C7D" w14:paraId="54B2A7BB" w14:textId="77777777" w:rsidTr="00D26205">
        <w:tc>
          <w:tcPr>
            <w:tcW w:w="2326" w:type="dxa"/>
          </w:tcPr>
          <w:p w14:paraId="19B6FE8D" w14:textId="77777777" w:rsidR="00664C7D" w:rsidRPr="00664C7D" w:rsidRDefault="00664C7D" w:rsidP="00664C7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</w:t>
            </w:r>
            <w:proofErr w:type="spellEnd"/>
          </w:p>
        </w:tc>
        <w:tc>
          <w:tcPr>
            <w:tcW w:w="2326" w:type="dxa"/>
          </w:tcPr>
          <w:p w14:paraId="1C502BEF" w14:textId="4BDBCABA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2.68</w:t>
            </w:r>
          </w:p>
        </w:tc>
        <w:tc>
          <w:tcPr>
            <w:tcW w:w="2327" w:type="dxa"/>
          </w:tcPr>
          <w:p w14:paraId="4AB238F4" w14:textId="49FD15A4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2.8</w:t>
            </w:r>
          </w:p>
        </w:tc>
        <w:tc>
          <w:tcPr>
            <w:tcW w:w="2327" w:type="dxa"/>
          </w:tcPr>
          <w:p w14:paraId="323FCD45" w14:textId="0D3406C7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0.2%</w:t>
            </w:r>
          </w:p>
        </w:tc>
      </w:tr>
    </w:tbl>
    <w:p w14:paraId="64D99EB4" w14:textId="77777777" w:rsidR="00664C7D" w:rsidRDefault="00664C7D" w:rsidP="00664C7D">
      <w:pPr>
        <w:jc w:val="center"/>
        <w:rPr>
          <w:rFonts w:ascii="Cambria" w:eastAsia="Cambria" w:hAnsi="Cambria" w:cs="Cambria"/>
          <w:b/>
          <w:color w:val="4F81BD"/>
        </w:rPr>
      </w:pPr>
    </w:p>
    <w:p w14:paraId="0BAA3D34" w14:textId="77777777" w:rsidR="00664C7D" w:rsidRDefault="00664C7D" w:rsidP="00664C7D">
      <w:pPr>
        <w:jc w:val="center"/>
        <w:rPr>
          <w:rFonts w:ascii="Cambria" w:eastAsia="Cambria" w:hAnsi="Cambria" w:cs="Cambria"/>
          <w:b/>
          <w:color w:val="4F81BD"/>
        </w:rPr>
      </w:pPr>
      <w:r>
        <w:rPr>
          <w:b/>
        </w:rPr>
        <w:t>Table 2</w:t>
      </w:r>
    </w:p>
    <w:p w14:paraId="2BA40C80" w14:textId="77777777" w:rsidR="00664C7D" w:rsidRDefault="00664C7D" w:rsidP="00664C7D">
      <w:pPr>
        <w:spacing w:after="218" w:line="259" w:lineRule="auto"/>
        <w:ind w:left="2" w:right="0" w:firstLine="0"/>
        <w:jc w:val="center"/>
        <w:rPr>
          <w:rFonts w:ascii="Cambria" w:eastAsia="Cambria" w:hAnsi="Cambria" w:cs="Cambria"/>
          <w:b/>
          <w:color w:val="4F81BD"/>
        </w:rPr>
      </w:pPr>
    </w:p>
    <w:p w14:paraId="4F805B6C" w14:textId="77777777" w:rsidR="00664C7D" w:rsidRDefault="00664C7D" w:rsidP="00664C7D">
      <w:pPr>
        <w:spacing w:after="218" w:line="259" w:lineRule="auto"/>
        <w:ind w:left="2" w:right="0" w:firstLine="0"/>
        <w:jc w:val="center"/>
        <w:rPr>
          <w:rFonts w:ascii="Cambria" w:eastAsia="Cambria" w:hAnsi="Cambria" w:cs="Cambria"/>
          <w:b/>
          <w:color w:val="4F81BD"/>
        </w:rPr>
      </w:pPr>
    </w:p>
    <w:p w14:paraId="0A401EAC" w14:textId="77777777" w:rsidR="00664C7D" w:rsidRDefault="00664C7D" w:rsidP="00664C7D">
      <w:pPr>
        <w:spacing w:after="218" w:line="259" w:lineRule="auto"/>
        <w:ind w:left="2" w:right="0" w:firstLine="0"/>
        <w:jc w:val="center"/>
        <w:rPr>
          <w:rFonts w:ascii="Cambria" w:eastAsia="Cambria" w:hAnsi="Cambria" w:cs="Cambria"/>
          <w:b/>
          <w:color w:val="4F81BD"/>
        </w:rPr>
      </w:pPr>
      <w:r>
        <w:rPr>
          <w:rFonts w:ascii="Cambria" w:eastAsia="Cambria" w:hAnsi="Cambria" w:cs="Cambria"/>
          <w:b/>
          <w:color w:val="4F81BD"/>
        </w:rPr>
        <w:t>Sources One and Two</w:t>
      </w:r>
    </w:p>
    <w:tbl>
      <w:tblPr>
        <w:tblStyle w:val="TableGrid0"/>
        <w:tblW w:w="0" w:type="auto"/>
        <w:tblInd w:w="24" w:type="dxa"/>
        <w:tblLook w:val="04A0" w:firstRow="1" w:lastRow="0" w:firstColumn="1" w:lastColumn="0" w:noHBand="0" w:noVBand="1"/>
      </w:tblPr>
      <w:tblGrid>
        <w:gridCol w:w="2326"/>
        <w:gridCol w:w="2326"/>
        <w:gridCol w:w="2327"/>
        <w:gridCol w:w="2327"/>
      </w:tblGrid>
      <w:tr w:rsidR="00664C7D" w14:paraId="7F71326F" w14:textId="77777777" w:rsidTr="00D26205">
        <w:tc>
          <w:tcPr>
            <w:tcW w:w="2326" w:type="dxa"/>
          </w:tcPr>
          <w:p w14:paraId="58E55731" w14:textId="77777777" w:rsidR="00664C7D" w:rsidRDefault="00664C7D" w:rsidP="00D26205">
            <w:pPr>
              <w:ind w:left="0" w:firstLine="0"/>
            </w:pPr>
          </w:p>
        </w:tc>
        <w:tc>
          <w:tcPr>
            <w:tcW w:w="2326" w:type="dxa"/>
          </w:tcPr>
          <w:p w14:paraId="714EE12B" w14:textId="77777777" w:rsidR="00664C7D" w:rsidRDefault="00664C7D" w:rsidP="00D26205">
            <w:pPr>
              <w:ind w:left="0" w:firstLine="0"/>
            </w:pPr>
            <w:r>
              <w:t>Theoretical</w:t>
            </w:r>
          </w:p>
        </w:tc>
        <w:tc>
          <w:tcPr>
            <w:tcW w:w="2327" w:type="dxa"/>
          </w:tcPr>
          <w:p w14:paraId="7A211DD0" w14:textId="77777777" w:rsidR="00664C7D" w:rsidRDefault="00664C7D" w:rsidP="00D26205">
            <w:pPr>
              <w:ind w:left="0" w:firstLine="0"/>
            </w:pPr>
            <w:r>
              <w:t xml:space="preserve">Experimental </w:t>
            </w:r>
          </w:p>
        </w:tc>
        <w:tc>
          <w:tcPr>
            <w:tcW w:w="2327" w:type="dxa"/>
          </w:tcPr>
          <w:p w14:paraId="6381A3AE" w14:textId="77777777" w:rsidR="00664C7D" w:rsidRDefault="00664C7D" w:rsidP="00D26205">
            <w:pPr>
              <w:ind w:left="0" w:firstLine="0"/>
            </w:pPr>
            <w:r>
              <w:t xml:space="preserve">% Deviation </w:t>
            </w:r>
          </w:p>
        </w:tc>
      </w:tr>
      <w:tr w:rsidR="00664C7D" w14:paraId="10B4AF7C" w14:textId="77777777" w:rsidTr="00D26205">
        <w:tc>
          <w:tcPr>
            <w:tcW w:w="2326" w:type="dxa"/>
          </w:tcPr>
          <w:p w14:paraId="34A8BF91" w14:textId="77777777" w:rsidR="00664C7D" w:rsidRPr="00664C7D" w:rsidRDefault="00664C7D" w:rsidP="00664C7D">
            <w:pPr>
              <w:ind w:left="0"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Vr</w:t>
            </w:r>
            <w:proofErr w:type="spellEnd"/>
          </w:p>
        </w:tc>
        <w:tc>
          <w:tcPr>
            <w:tcW w:w="2326" w:type="dxa"/>
          </w:tcPr>
          <w:p w14:paraId="48C9DF3D" w14:textId="1054E924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4.69</w:t>
            </w:r>
          </w:p>
        </w:tc>
        <w:tc>
          <w:tcPr>
            <w:tcW w:w="2327" w:type="dxa"/>
          </w:tcPr>
          <w:p w14:paraId="0385FE88" w14:textId="2480B4DD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5</w:t>
            </w:r>
          </w:p>
        </w:tc>
        <w:tc>
          <w:tcPr>
            <w:tcW w:w="2327" w:type="dxa"/>
          </w:tcPr>
          <w:p w14:paraId="468252F1" w14:textId="78A75142" w:rsidR="00664C7D" w:rsidRDefault="00664C7D" w:rsidP="00664C7D">
            <w:pPr>
              <w:ind w:left="0" w:firstLine="0"/>
            </w:pPr>
            <w:r>
              <w:rPr>
                <w:lang w:val="en-US"/>
              </w:rPr>
              <w:t>0.31%</w:t>
            </w:r>
          </w:p>
        </w:tc>
      </w:tr>
    </w:tbl>
    <w:p w14:paraId="7866645D" w14:textId="77777777" w:rsidR="000B16D8" w:rsidRDefault="000B16D8" w:rsidP="00664C7D">
      <w:pPr>
        <w:spacing w:after="218" w:line="259" w:lineRule="auto"/>
        <w:ind w:left="2" w:right="0" w:firstLine="0"/>
        <w:jc w:val="center"/>
        <w:rPr>
          <w:b/>
        </w:rPr>
      </w:pPr>
    </w:p>
    <w:p w14:paraId="30665C86" w14:textId="77777777" w:rsidR="00664C7D" w:rsidRDefault="00664C7D" w:rsidP="00664C7D">
      <w:pPr>
        <w:spacing w:after="218" w:line="259" w:lineRule="auto"/>
        <w:ind w:left="2" w:right="0" w:firstLine="0"/>
        <w:jc w:val="center"/>
      </w:pPr>
      <w:r>
        <w:rPr>
          <w:b/>
        </w:rPr>
        <w:t>Table 3</w:t>
      </w:r>
    </w:p>
    <w:p w14:paraId="2EDF1BF8" w14:textId="77777777" w:rsidR="000B16D8" w:rsidRDefault="000B16D8">
      <w:pPr>
        <w:spacing w:after="289"/>
        <w:ind w:right="0"/>
        <w:rPr>
          <w:b/>
          <w:bCs/>
          <w:sz w:val="24"/>
          <w:szCs w:val="24"/>
        </w:rPr>
      </w:pPr>
    </w:p>
    <w:p w14:paraId="115C12D6" w14:textId="77777777" w:rsidR="000B16D8" w:rsidRDefault="000B16D8">
      <w:pPr>
        <w:spacing w:after="289"/>
        <w:ind w:right="0"/>
        <w:rPr>
          <w:b/>
          <w:bCs/>
          <w:sz w:val="24"/>
          <w:szCs w:val="24"/>
        </w:rPr>
      </w:pPr>
    </w:p>
    <w:p w14:paraId="299DB856" w14:textId="77777777" w:rsidR="000B16D8" w:rsidRDefault="000B16D8">
      <w:pPr>
        <w:spacing w:after="289"/>
        <w:ind w:right="0"/>
        <w:rPr>
          <w:b/>
          <w:bCs/>
          <w:sz w:val="24"/>
          <w:szCs w:val="24"/>
        </w:rPr>
      </w:pPr>
    </w:p>
    <w:p w14:paraId="2625F1DA" w14:textId="77777777" w:rsidR="000B16D8" w:rsidRDefault="000B16D8">
      <w:pPr>
        <w:spacing w:after="289"/>
        <w:ind w:right="0"/>
        <w:rPr>
          <w:b/>
          <w:bCs/>
          <w:sz w:val="24"/>
          <w:szCs w:val="24"/>
        </w:rPr>
      </w:pPr>
    </w:p>
    <w:p w14:paraId="00D922C9" w14:textId="77777777" w:rsidR="000B16D8" w:rsidRDefault="000B16D8">
      <w:pPr>
        <w:spacing w:after="289"/>
        <w:ind w:right="0"/>
        <w:rPr>
          <w:b/>
          <w:bCs/>
          <w:sz w:val="24"/>
          <w:szCs w:val="24"/>
        </w:rPr>
      </w:pPr>
    </w:p>
    <w:p w14:paraId="28761815" w14:textId="77777777" w:rsidR="000B16D8" w:rsidRDefault="000B16D8">
      <w:pPr>
        <w:spacing w:after="289"/>
        <w:ind w:right="0"/>
        <w:rPr>
          <w:b/>
          <w:bCs/>
          <w:sz w:val="24"/>
          <w:szCs w:val="24"/>
        </w:rPr>
      </w:pPr>
    </w:p>
    <w:p w14:paraId="0A1CF662" w14:textId="251818A4" w:rsidR="003F7344" w:rsidRPr="00664C7D" w:rsidRDefault="000B16D8">
      <w:pPr>
        <w:spacing w:after="289"/>
        <w:ind w:right="0"/>
        <w:rPr>
          <w:b/>
          <w:bCs/>
          <w:sz w:val="24"/>
          <w:szCs w:val="24"/>
        </w:rPr>
      </w:pPr>
      <w:r w:rsidRPr="00664C7D">
        <w:rPr>
          <w:b/>
          <w:bCs/>
          <w:sz w:val="24"/>
          <w:szCs w:val="24"/>
        </w:rPr>
        <w:t xml:space="preserve">Questions  </w:t>
      </w:r>
    </w:p>
    <w:p w14:paraId="1424BE75" w14:textId="37142967" w:rsidR="003F7344" w:rsidRDefault="000B16D8">
      <w:pPr>
        <w:numPr>
          <w:ilvl w:val="0"/>
          <w:numId w:val="6"/>
        </w:numPr>
        <w:spacing w:after="88" w:line="253" w:lineRule="auto"/>
        <w:ind w:right="0" w:hanging="360"/>
        <w:jc w:val="left"/>
        <w:rPr>
          <w:b/>
          <w:bCs/>
          <w:sz w:val="24"/>
          <w:szCs w:val="24"/>
        </w:rPr>
      </w:pPr>
      <w:r w:rsidRPr="00664C7D">
        <w:rPr>
          <w:b/>
          <w:bCs/>
          <w:sz w:val="24"/>
          <w:szCs w:val="24"/>
        </w:rPr>
        <w:t xml:space="preserve">Why must the sources be replaced with a 50 Ω resistor instead of being shorted? </w:t>
      </w:r>
      <w:r w:rsidRPr="00664C7D">
        <w:rPr>
          <w:b/>
          <w:bCs/>
          <w:sz w:val="24"/>
          <w:szCs w:val="24"/>
        </w:rPr>
        <w:t xml:space="preserve"> </w:t>
      </w:r>
    </w:p>
    <w:p w14:paraId="51986FC4" w14:textId="77777777" w:rsidR="00664C7D" w:rsidRDefault="00664C7D" w:rsidP="00664C7D">
      <w:pPr>
        <w:spacing w:after="88" w:line="253" w:lineRule="auto"/>
        <w:ind w:right="0"/>
        <w:jc w:val="left"/>
        <w:rPr>
          <w:b/>
          <w:bCs/>
          <w:sz w:val="24"/>
          <w:szCs w:val="24"/>
          <w:lang w:val="en-US"/>
        </w:rPr>
      </w:pPr>
    </w:p>
    <w:p w14:paraId="1B8513CF" w14:textId="58731278" w:rsidR="00664C7D" w:rsidRDefault="00664C7D" w:rsidP="00664C7D">
      <w:pPr>
        <w:spacing w:after="88" w:line="253" w:lineRule="auto"/>
        <w:ind w:right="0"/>
        <w:jc w:val="left"/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Answer:-</w:t>
      </w:r>
      <w:proofErr w:type="gramEnd"/>
    </w:p>
    <w:p w14:paraId="6D17C1E0" w14:textId="7E4E2419" w:rsidR="00664C7D" w:rsidRDefault="00664C7D" w:rsidP="00664C7D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</w:t>
      </w:r>
      <w:r>
        <w:rPr>
          <w:lang w:val="en-US"/>
        </w:rPr>
        <w:t xml:space="preserve">The source must be replaced with 50ohm resistor instead of being shorted because the function generator has also 50ohm internal resistance, to verify superposition theorem we must replace 50ohm </w:t>
      </w:r>
      <w:r w:rsidR="000B16D8">
        <w:rPr>
          <w:lang w:val="en-US"/>
        </w:rPr>
        <w:t xml:space="preserve">resistor </w:t>
      </w:r>
      <w:r w:rsidR="000B16D8">
        <w:rPr>
          <w:lang w:val="en-US"/>
        </w:rPr>
        <w:t xml:space="preserve">instead of shorted </w:t>
      </w:r>
      <w:r>
        <w:rPr>
          <w:lang w:val="en-US"/>
        </w:rPr>
        <w:t xml:space="preserve">to drop some voltage across </w:t>
      </w:r>
      <w:r w:rsidR="000B16D8">
        <w:rPr>
          <w:lang w:val="en-US"/>
        </w:rPr>
        <w:t xml:space="preserve">the </w:t>
      </w:r>
      <w:r>
        <w:rPr>
          <w:lang w:val="en-US"/>
        </w:rPr>
        <w:t>resistor.</w:t>
      </w:r>
    </w:p>
    <w:p w14:paraId="57BD3ECC" w14:textId="49952BC2" w:rsidR="00664C7D" w:rsidRPr="00664C7D" w:rsidRDefault="00664C7D" w:rsidP="00664C7D">
      <w:pPr>
        <w:spacing w:after="88" w:line="253" w:lineRule="auto"/>
        <w:ind w:right="0"/>
        <w:jc w:val="left"/>
        <w:rPr>
          <w:lang w:val="en-US"/>
        </w:rPr>
      </w:pPr>
    </w:p>
    <w:p w14:paraId="573BC53F" w14:textId="2292621E" w:rsidR="00664C7D" w:rsidRDefault="000B16D8">
      <w:pPr>
        <w:numPr>
          <w:ilvl w:val="0"/>
          <w:numId w:val="6"/>
        </w:numPr>
        <w:ind w:right="0" w:hanging="360"/>
        <w:jc w:val="left"/>
        <w:rPr>
          <w:b/>
          <w:bCs/>
          <w:sz w:val="24"/>
          <w:szCs w:val="24"/>
        </w:rPr>
      </w:pPr>
      <w:r w:rsidRPr="00664C7D">
        <w:rPr>
          <w:b/>
          <w:bCs/>
          <w:sz w:val="24"/>
          <w:szCs w:val="24"/>
        </w:rPr>
        <w:t>Do the expected maxima and minima from step 6 match what is measured in step 7?</w:t>
      </w:r>
    </w:p>
    <w:p w14:paraId="64CAF056" w14:textId="77777777" w:rsidR="00664C7D" w:rsidRDefault="00664C7D" w:rsidP="00664C7D">
      <w:pPr>
        <w:ind w:left="0" w:right="0" w:firstLine="0"/>
        <w:jc w:val="left"/>
        <w:rPr>
          <w:b/>
          <w:bCs/>
          <w:sz w:val="24"/>
          <w:szCs w:val="24"/>
        </w:rPr>
      </w:pPr>
    </w:p>
    <w:p w14:paraId="2B0AECF6" w14:textId="4375A0B7" w:rsidR="00664C7D" w:rsidRDefault="00664C7D" w:rsidP="00664C7D">
      <w:pPr>
        <w:spacing w:after="88" w:line="253" w:lineRule="auto"/>
        <w:ind w:right="0"/>
        <w:jc w:val="left"/>
        <w:rPr>
          <w:b/>
          <w:bCs/>
          <w:sz w:val="24"/>
          <w:szCs w:val="24"/>
          <w:lang w:val="en-US"/>
        </w:rPr>
      </w:pPr>
      <w:proofErr w:type="gramStart"/>
      <w:r w:rsidRPr="00664C7D">
        <w:rPr>
          <w:b/>
          <w:bCs/>
          <w:sz w:val="24"/>
          <w:szCs w:val="24"/>
          <w:lang w:val="en-US"/>
        </w:rPr>
        <w:t>Answer:-</w:t>
      </w:r>
      <w:proofErr w:type="gramEnd"/>
    </w:p>
    <w:p w14:paraId="3DC4BE50" w14:textId="77777777" w:rsidR="00664C7D" w:rsidRDefault="00664C7D" w:rsidP="00664C7D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</w:t>
      </w:r>
      <w:r>
        <w:rPr>
          <w:lang w:val="en-US"/>
        </w:rPr>
        <w:t xml:space="preserve">The maxima and minima from step 6 are 4.67 and 5, from step 7 the maxima and minima are 4.67 and 5. So the answer is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the values are matches to some </w:t>
      </w:r>
      <w:proofErr w:type="spellStart"/>
      <w:r>
        <w:rPr>
          <w:lang w:val="en-US"/>
        </w:rPr>
        <w:t>extend</w:t>
      </w:r>
      <w:proofErr w:type="spellEnd"/>
      <w:r>
        <w:rPr>
          <w:lang w:val="en-US"/>
        </w:rPr>
        <w:t>.</w:t>
      </w:r>
    </w:p>
    <w:p w14:paraId="12A36D84" w14:textId="21BD6C2C" w:rsidR="00664C7D" w:rsidRPr="00664C7D" w:rsidRDefault="00664C7D" w:rsidP="00664C7D">
      <w:pPr>
        <w:spacing w:after="88" w:line="253" w:lineRule="auto"/>
        <w:ind w:right="0"/>
        <w:jc w:val="left"/>
        <w:rPr>
          <w:lang w:val="en-US"/>
        </w:rPr>
      </w:pPr>
    </w:p>
    <w:p w14:paraId="60AB5276" w14:textId="49121EFE" w:rsidR="003F7344" w:rsidRPr="00664C7D" w:rsidRDefault="000B16D8" w:rsidP="00664C7D">
      <w:pPr>
        <w:ind w:right="0"/>
        <w:jc w:val="left"/>
        <w:rPr>
          <w:b/>
          <w:bCs/>
          <w:sz w:val="24"/>
          <w:szCs w:val="24"/>
        </w:rPr>
      </w:pPr>
      <w:r w:rsidRPr="00664C7D">
        <w:rPr>
          <w:b/>
          <w:bCs/>
          <w:sz w:val="24"/>
          <w:szCs w:val="24"/>
        </w:rPr>
        <w:t xml:space="preserve"> </w:t>
      </w:r>
      <w:r w:rsidRPr="00664C7D">
        <w:rPr>
          <w:b/>
          <w:bCs/>
          <w:sz w:val="24"/>
          <w:szCs w:val="24"/>
        </w:rPr>
        <w:t xml:space="preserve"> </w:t>
      </w:r>
    </w:p>
    <w:p w14:paraId="27876F68" w14:textId="77777777" w:rsidR="003F7344" w:rsidRPr="00664C7D" w:rsidRDefault="000B16D8">
      <w:pPr>
        <w:numPr>
          <w:ilvl w:val="0"/>
          <w:numId w:val="6"/>
        </w:numPr>
        <w:spacing w:after="219" w:line="253" w:lineRule="auto"/>
        <w:ind w:right="0" w:hanging="360"/>
        <w:jc w:val="left"/>
        <w:rPr>
          <w:b/>
          <w:bCs/>
          <w:sz w:val="24"/>
          <w:szCs w:val="24"/>
        </w:rPr>
      </w:pPr>
      <w:r w:rsidRPr="00664C7D">
        <w:rPr>
          <w:b/>
          <w:bCs/>
          <w:sz w:val="24"/>
          <w:szCs w:val="24"/>
        </w:rPr>
        <w:t xml:space="preserve">Does one source tend to dominate the 1kΩ resistor voltage or do both sources contribute in </w:t>
      </w:r>
      <w:r w:rsidRPr="00664C7D">
        <w:rPr>
          <w:b/>
          <w:bCs/>
          <w:sz w:val="24"/>
          <w:szCs w:val="24"/>
        </w:rPr>
        <w:t xml:space="preserve">nearly equal amounts? Will this always be the case?  </w:t>
      </w:r>
    </w:p>
    <w:p w14:paraId="11C9A9E6" w14:textId="3FC5E538" w:rsidR="003F7344" w:rsidRDefault="00664C7D" w:rsidP="00664C7D">
      <w:pPr>
        <w:spacing w:after="88" w:line="253" w:lineRule="auto"/>
        <w:ind w:right="0"/>
        <w:jc w:val="left"/>
      </w:pPr>
      <w:proofErr w:type="gramStart"/>
      <w:r w:rsidRPr="00664C7D">
        <w:rPr>
          <w:b/>
          <w:bCs/>
          <w:sz w:val="24"/>
          <w:szCs w:val="24"/>
          <w:lang w:val="en-US"/>
        </w:rPr>
        <w:t>Answer:-</w:t>
      </w:r>
      <w:proofErr w:type="gramEnd"/>
      <w:r w:rsidR="000B16D8">
        <w:t xml:space="preserve"> </w:t>
      </w:r>
    </w:p>
    <w:p w14:paraId="0E8A7DC3" w14:textId="4F990AD0" w:rsidR="00664C7D" w:rsidRPr="004F36BD" w:rsidRDefault="00664C7D" w:rsidP="00664C7D">
      <w:pPr>
        <w:rPr>
          <w:lang w:val="en-US"/>
        </w:rPr>
      </w:pPr>
      <w:r>
        <w:rPr>
          <w:lang w:val="en-US"/>
        </w:rPr>
        <w:t xml:space="preserve">                       </w:t>
      </w:r>
      <w:r>
        <w:rPr>
          <w:lang w:val="en-US"/>
        </w:rPr>
        <w:t>No, one source could not dominate the 1kohm resistor voltage</w:t>
      </w:r>
      <w:r w:rsidR="000B16D8">
        <w:rPr>
          <w:lang w:val="en-US"/>
        </w:rPr>
        <w:t>,</w:t>
      </w:r>
      <w:r>
        <w:rPr>
          <w:lang w:val="en-US"/>
        </w:rPr>
        <w:t xml:space="preserve"> both the source </w:t>
      </w:r>
      <w:proofErr w:type="gramStart"/>
      <w:r>
        <w:rPr>
          <w:lang w:val="en-US"/>
        </w:rPr>
        <w:t>contribute</w:t>
      </w:r>
      <w:proofErr w:type="gramEnd"/>
      <w:r>
        <w:rPr>
          <w:lang w:val="en-US"/>
        </w:rPr>
        <w:t xml:space="preserve"> in nearly equal amount, as we determine in both the experiments that </w:t>
      </w:r>
      <w:r w:rsidR="000B16D8">
        <w:rPr>
          <w:lang w:val="en-US"/>
        </w:rPr>
        <w:t xml:space="preserve">the sum of </w:t>
      </w:r>
      <w:r>
        <w:rPr>
          <w:lang w:val="en-US"/>
        </w:rPr>
        <w:t>voltage</w:t>
      </w:r>
      <w:r w:rsidR="000B16D8">
        <w:rPr>
          <w:lang w:val="en-US"/>
        </w:rPr>
        <w:t>s</w:t>
      </w:r>
      <w:r>
        <w:rPr>
          <w:lang w:val="en-US"/>
        </w:rPr>
        <w:t xml:space="preserve"> across</w:t>
      </w:r>
      <w:r w:rsidR="000B16D8">
        <w:rPr>
          <w:lang w:val="en-US"/>
        </w:rPr>
        <w:t xml:space="preserve"> </w:t>
      </w:r>
      <w:r>
        <w:rPr>
          <w:lang w:val="en-US"/>
        </w:rPr>
        <w:t>1kohm</w:t>
      </w:r>
      <w:r w:rsidR="000B16D8">
        <w:rPr>
          <w:lang w:val="en-US"/>
        </w:rPr>
        <w:t xml:space="preserve"> </w:t>
      </w:r>
      <w:r>
        <w:rPr>
          <w:lang w:val="en-US"/>
        </w:rPr>
        <w:t>resistor due to source 1 and then source 2 separately is equal to total voltage across 1kohm resistor in the whole circuit.</w:t>
      </w:r>
    </w:p>
    <w:p w14:paraId="7E1ACA9E" w14:textId="792DFC1A" w:rsidR="00664C7D" w:rsidRPr="00664C7D" w:rsidRDefault="00664C7D" w:rsidP="00664C7D">
      <w:pPr>
        <w:spacing w:after="88" w:line="253" w:lineRule="auto"/>
        <w:ind w:left="0" w:right="0" w:firstLine="0"/>
        <w:jc w:val="left"/>
        <w:rPr>
          <w:lang w:val="en-US"/>
        </w:rPr>
      </w:pPr>
    </w:p>
    <w:sectPr w:rsidR="00664C7D" w:rsidRPr="00664C7D">
      <w:pgSz w:w="12240" w:h="15840"/>
      <w:pgMar w:top="1477" w:right="1474" w:bottom="1446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8329A"/>
    <w:multiLevelType w:val="hybridMultilevel"/>
    <w:tmpl w:val="FE8CF61A"/>
    <w:lvl w:ilvl="0" w:tplc="C450B0A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B82D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AADE5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C6AD6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AEE33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C632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E0CA6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A808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E099D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16073C"/>
    <w:multiLevelType w:val="hybridMultilevel"/>
    <w:tmpl w:val="8BB41E62"/>
    <w:lvl w:ilvl="0" w:tplc="F6641C4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9CC99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F41F1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2EADB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34332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A887F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66F00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005B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3E3A7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017607"/>
    <w:multiLevelType w:val="hybridMultilevel"/>
    <w:tmpl w:val="858A8F0C"/>
    <w:lvl w:ilvl="0" w:tplc="3AEAA67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9C315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514277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485F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6093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F2831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64A0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1CB9B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30AC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B10D9C"/>
    <w:multiLevelType w:val="hybridMultilevel"/>
    <w:tmpl w:val="882C9684"/>
    <w:lvl w:ilvl="0" w:tplc="ED82451A">
      <w:start w:val="5"/>
      <w:numFmt w:val="decimal"/>
      <w:lvlText w:val="%1.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C8413A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C2388C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20579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345E9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96988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7C353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8CC3BE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52B2D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DD3D1D"/>
    <w:multiLevelType w:val="hybridMultilevel"/>
    <w:tmpl w:val="877E6746"/>
    <w:lvl w:ilvl="0" w:tplc="7C347014">
      <w:start w:val="1"/>
      <w:numFmt w:val="decimal"/>
      <w:lvlText w:val="%1.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12C95E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303AD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04D812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66B980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FEC68C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CE652B8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A000F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00577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8F76BEF"/>
    <w:multiLevelType w:val="hybridMultilevel"/>
    <w:tmpl w:val="E0E8D668"/>
    <w:lvl w:ilvl="0" w:tplc="0FFE0000">
      <w:start w:val="3"/>
      <w:numFmt w:val="decimal"/>
      <w:lvlText w:val="%1."/>
      <w:lvlJc w:val="left"/>
      <w:pPr>
        <w:ind w:left="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44B22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DA817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54EE64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689256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F64742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062D4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22F330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4226B6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344"/>
    <w:rsid w:val="000B16D8"/>
    <w:rsid w:val="003F7344"/>
    <w:rsid w:val="004377E3"/>
    <w:rsid w:val="0066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9747"/>
  <w15:docId w15:val="{2D570B91-7ECA-497D-904C-4B353D1C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91" w:line="250" w:lineRule="auto"/>
      <w:ind w:left="24" w:right="3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9" w:line="287" w:lineRule="auto"/>
      <w:ind w:left="11" w:hanging="10"/>
      <w:jc w:val="center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4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mbria" w:eastAsia="Cambria" w:hAnsi="Cambria" w:cs="Cambria"/>
      <w:b/>
      <w:color w:val="4F81B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4F81BD"/>
      <w:sz w:val="26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437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4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Faix Ullah</dc:creator>
  <cp:keywords/>
  <cp:lastModifiedBy>Muhammad Ali khan</cp:lastModifiedBy>
  <cp:revision>2</cp:revision>
  <cp:lastPrinted>2021-01-24T20:34:00Z</cp:lastPrinted>
  <dcterms:created xsi:type="dcterms:W3CDTF">2021-01-24T20:37:00Z</dcterms:created>
  <dcterms:modified xsi:type="dcterms:W3CDTF">2021-01-24T20:37:00Z</dcterms:modified>
</cp:coreProperties>
</file>