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A2669" w14:textId="77777777" w:rsidR="00660808" w:rsidRPr="00660808" w:rsidRDefault="00660808" w:rsidP="00660808">
      <w:pPr>
        <w:jc w:val="center"/>
        <w:rPr>
          <w:b/>
          <w:bCs/>
        </w:rPr>
      </w:pPr>
      <w:r w:rsidRPr="00660808">
        <w:rPr>
          <w:b/>
          <w:bCs/>
        </w:rPr>
        <w:t>Activity</w:t>
      </w:r>
    </w:p>
    <w:p w14:paraId="170A189E" w14:textId="23FB6B90" w:rsidR="005E548A" w:rsidRDefault="00682CE3">
      <w:r>
        <w:t>As prolonged dry period in natural climate c</w:t>
      </w:r>
      <w:r w:rsidR="00DB616E">
        <w:t>ycle,</w:t>
      </w:r>
      <w:r>
        <w:t xml:space="preserve"> </w:t>
      </w:r>
      <w:r w:rsidR="00403568">
        <w:t>large</w:t>
      </w:r>
      <w:r w:rsidR="003B6314">
        <w:t xml:space="preserve"> amount of rainfall cause overflowing of water from land which can also </w:t>
      </w:r>
      <w:r w:rsidR="00F64780">
        <w:t xml:space="preserve">play its role in the epidemics of waterborne infectious diseases, here due to lack of access of facilities to the safe removal of human wastages resulting from </w:t>
      </w:r>
      <w:r w:rsidR="00B142B5">
        <w:t>poor sewerage system or making water impure</w:t>
      </w:r>
      <w:r>
        <w:t>(</w:t>
      </w:r>
      <w:r w:rsidR="00B142B5">
        <w:t>polluting</w:t>
      </w:r>
      <w:r>
        <w:t>) by farm animals.</w:t>
      </w:r>
      <w:r w:rsidR="00B142B5">
        <w:t xml:space="preserve"> </w:t>
      </w:r>
    </w:p>
    <w:p w14:paraId="2E8F86CF" w14:textId="53337E80" w:rsidR="004B205E" w:rsidRDefault="004B205E"/>
    <w:p w14:paraId="7988E364" w14:textId="682AF953" w:rsidR="004B205E" w:rsidRDefault="004B205E">
      <w:pPr>
        <w:rPr>
          <w:rFonts w:ascii="Arial" w:hAnsi="Arial" w:cs="Arial"/>
          <w:color w:val="202124"/>
          <w:shd w:val="clear" w:color="auto" w:fill="FFFFFF"/>
        </w:rPr>
      </w:pPr>
      <w:r>
        <w:rPr>
          <w:rFonts w:ascii="Arial" w:hAnsi="Arial" w:cs="Arial"/>
          <w:color w:val="202124"/>
          <w:shd w:val="clear" w:color="auto" w:fill="FFFFFF"/>
        </w:rPr>
        <w:t>Drought is </w:t>
      </w:r>
      <w:r>
        <w:rPr>
          <w:rFonts w:ascii="Arial" w:hAnsi="Arial" w:cs="Arial"/>
          <w:b/>
          <w:bCs/>
          <w:color w:val="202124"/>
          <w:shd w:val="clear" w:color="auto" w:fill="FFFFFF"/>
        </w:rPr>
        <w:t>a prolonged dry period in the natural climate cycle that can occur anywhere in the world</w:t>
      </w:r>
      <w:r>
        <w:rPr>
          <w:rFonts w:ascii="Arial" w:hAnsi="Arial" w:cs="Arial"/>
          <w:color w:val="202124"/>
          <w:shd w:val="clear" w:color="auto" w:fill="FFFFFF"/>
        </w:rPr>
        <w:t>. It is a slow-onset disaster characterized by the lack of precipitation, resulting in a water shortage. </w:t>
      </w:r>
    </w:p>
    <w:p w14:paraId="53ABDB50" w14:textId="03097710" w:rsidR="004B205E" w:rsidRDefault="004B205E">
      <w:pPr>
        <w:rPr>
          <w:rFonts w:ascii="Arial" w:hAnsi="Arial" w:cs="Arial"/>
          <w:color w:val="202124"/>
          <w:shd w:val="clear" w:color="auto" w:fill="FFFFFF"/>
        </w:rPr>
      </w:pPr>
    </w:p>
    <w:p w14:paraId="41D9785A" w14:textId="77777777" w:rsidR="00660808" w:rsidRPr="00660808" w:rsidRDefault="00660808" w:rsidP="00660808">
      <w:pPr>
        <w:shd w:val="clear" w:color="auto" w:fill="FFFFFF"/>
        <w:spacing w:after="0" w:line="540" w:lineRule="atLeast"/>
        <w:textAlignment w:val="top"/>
        <w:rPr>
          <w:rFonts w:ascii="Arial" w:eastAsia="Times New Roman" w:hAnsi="Arial" w:cs="Arial"/>
          <w:color w:val="202124"/>
          <w:sz w:val="42"/>
          <w:szCs w:val="42"/>
        </w:rPr>
      </w:pPr>
      <w:r w:rsidRPr="00660808">
        <w:rPr>
          <w:rFonts w:ascii="Arial" w:eastAsia="Times New Roman" w:hAnsi="Arial" w:cs="Arial"/>
          <w:color w:val="202124"/>
          <w:sz w:val="42"/>
          <w:szCs w:val="42"/>
        </w:rPr>
        <w:t>excess</w:t>
      </w:r>
    </w:p>
    <w:p w14:paraId="284BF2BC" w14:textId="77777777" w:rsidR="00660808" w:rsidRPr="00660808" w:rsidRDefault="00660808" w:rsidP="00660808">
      <w:pPr>
        <w:shd w:val="clear" w:color="auto" w:fill="FFFFFF"/>
        <w:spacing w:after="0" w:line="330" w:lineRule="atLeast"/>
        <w:rPr>
          <w:rFonts w:ascii="Arial" w:eastAsia="Times New Roman" w:hAnsi="Arial" w:cs="Arial"/>
          <w:color w:val="70757A"/>
          <w:sz w:val="21"/>
          <w:szCs w:val="21"/>
        </w:rPr>
      </w:pPr>
      <w:r w:rsidRPr="00660808">
        <w:rPr>
          <w:rFonts w:ascii="Arial" w:eastAsia="Times New Roman" w:hAnsi="Arial" w:cs="Arial"/>
          <w:i/>
          <w:iCs/>
          <w:color w:val="70757A"/>
          <w:sz w:val="21"/>
          <w:szCs w:val="21"/>
        </w:rPr>
        <w:t>noun</w:t>
      </w:r>
    </w:p>
    <w:p w14:paraId="04ABCF2C" w14:textId="77777777" w:rsidR="00660808" w:rsidRPr="00660808" w:rsidRDefault="00660808" w:rsidP="00660808">
      <w:pPr>
        <w:numPr>
          <w:ilvl w:val="0"/>
          <w:numId w:val="2"/>
        </w:numPr>
        <w:shd w:val="clear" w:color="auto" w:fill="FFFFFF"/>
        <w:spacing w:after="0" w:line="240" w:lineRule="atLeast"/>
        <w:rPr>
          <w:rFonts w:ascii="Arial" w:eastAsia="Times New Roman" w:hAnsi="Arial" w:cs="Arial"/>
          <w:color w:val="202124"/>
          <w:sz w:val="21"/>
          <w:szCs w:val="21"/>
        </w:rPr>
      </w:pPr>
      <w:r w:rsidRPr="00660808">
        <w:rPr>
          <w:rFonts w:ascii="Arial" w:eastAsia="Times New Roman" w:hAnsi="Arial" w:cs="Arial"/>
          <w:color w:val="202124"/>
          <w:sz w:val="21"/>
          <w:szCs w:val="21"/>
        </w:rPr>
        <w:t>1.</w:t>
      </w:r>
    </w:p>
    <w:p w14:paraId="4E37794A" w14:textId="77777777" w:rsidR="00660808" w:rsidRPr="00660808" w:rsidRDefault="00660808" w:rsidP="00660808">
      <w:pPr>
        <w:shd w:val="clear" w:color="auto" w:fill="FFFFFF"/>
        <w:spacing w:after="0" w:line="240" w:lineRule="atLeast"/>
        <w:ind w:left="1020"/>
        <w:rPr>
          <w:rFonts w:ascii="Arial" w:eastAsia="Times New Roman" w:hAnsi="Arial" w:cs="Arial"/>
          <w:color w:val="202124"/>
          <w:sz w:val="21"/>
          <w:szCs w:val="21"/>
        </w:rPr>
      </w:pPr>
      <w:r w:rsidRPr="00660808">
        <w:rPr>
          <w:rFonts w:ascii="Arial" w:eastAsia="Times New Roman" w:hAnsi="Arial" w:cs="Arial"/>
          <w:color w:val="202124"/>
          <w:sz w:val="21"/>
          <w:szCs w:val="21"/>
        </w:rPr>
        <w:t>an amount of something that is more than necessary, permitted, or desirable.</w:t>
      </w:r>
    </w:p>
    <w:p w14:paraId="1D2962FA" w14:textId="77777777" w:rsidR="004B205E" w:rsidRDefault="004B205E">
      <w:pPr>
        <w:rPr>
          <w:rFonts w:ascii="Arial" w:hAnsi="Arial" w:cs="Arial"/>
          <w:color w:val="202124"/>
          <w:shd w:val="clear" w:color="auto" w:fill="FFFFFF"/>
        </w:rPr>
      </w:pPr>
    </w:p>
    <w:p w14:paraId="142BBD06" w14:textId="39AF9A25" w:rsidR="004B205E" w:rsidRDefault="004B205E">
      <w:pPr>
        <w:rPr>
          <w:rFonts w:ascii="Arial" w:hAnsi="Arial" w:cs="Arial"/>
          <w:color w:val="202124"/>
          <w:shd w:val="clear" w:color="auto" w:fill="FFFFFF"/>
        </w:rPr>
      </w:pPr>
      <w:r>
        <w:rPr>
          <w:rStyle w:val="jpfdse"/>
          <w:rFonts w:ascii="Arial" w:hAnsi="Arial" w:cs="Arial"/>
          <w:color w:val="202124"/>
          <w:shd w:val="clear" w:color="auto" w:fill="FFFFFF"/>
        </w:rPr>
        <w:t>Basic sanitation</w:t>
      </w:r>
      <w:r>
        <w:rPr>
          <w:rFonts w:ascii="Arial" w:hAnsi="Arial" w:cs="Arial"/>
          <w:color w:val="202124"/>
          <w:shd w:val="clear" w:color="auto" w:fill="FFFFFF"/>
        </w:rPr>
        <w:t> is defined as having access to facilities for the safe disposal of human waste (feces and urine), as well as having the ability to maintain hygienic conditions, through services such as garbage collection, industrial/hazardous waste management, and wastewater treatment and disposal</w:t>
      </w:r>
    </w:p>
    <w:p w14:paraId="20C2796C" w14:textId="5FB8E040" w:rsidR="004B205E" w:rsidRDefault="004B205E">
      <w:pPr>
        <w:rPr>
          <w:rFonts w:ascii="Arial" w:hAnsi="Arial" w:cs="Arial"/>
          <w:color w:val="202124"/>
          <w:shd w:val="clear" w:color="auto" w:fill="FFFFFF"/>
        </w:rPr>
      </w:pPr>
    </w:p>
    <w:p w14:paraId="527FE40C" w14:textId="78F052D6" w:rsidR="004B205E" w:rsidRDefault="004B205E">
      <w:r>
        <w:rPr>
          <w:rFonts w:ascii="Arial" w:hAnsi="Arial" w:cs="Arial"/>
          <w:color w:val="202124"/>
          <w:shd w:val="clear" w:color="auto" w:fill="FFFFFF"/>
        </w:rPr>
        <w:t>Flooding is </w:t>
      </w:r>
      <w:r>
        <w:rPr>
          <w:rFonts w:ascii="Arial" w:hAnsi="Arial" w:cs="Arial"/>
          <w:b/>
          <w:bCs/>
          <w:color w:val="202124"/>
          <w:shd w:val="clear" w:color="auto" w:fill="FFFFFF"/>
        </w:rPr>
        <w:t>an overflowing of water onto land that is normally dry</w:t>
      </w:r>
      <w:r>
        <w:rPr>
          <w:rFonts w:ascii="Arial" w:hAnsi="Arial" w:cs="Arial"/>
          <w:color w:val="202124"/>
          <w:shd w:val="clear" w:color="auto" w:fill="FFFFFF"/>
        </w:rPr>
        <w:t>. Floods can happen during heavy rains, when ocean waves come on shore, when snow melts quickly, or when dams or levees break. </w:t>
      </w:r>
    </w:p>
    <w:p w14:paraId="3BF5EFE1" w14:textId="09179CC6" w:rsidR="004B205E" w:rsidRDefault="004B205E">
      <w:pPr>
        <w:rPr>
          <w:rFonts w:ascii="Arial" w:hAnsi="Arial" w:cs="Arial"/>
          <w:b/>
          <w:bCs/>
          <w:color w:val="202124"/>
          <w:sz w:val="21"/>
          <w:szCs w:val="21"/>
          <w:shd w:val="clear" w:color="auto" w:fill="FFFFFF"/>
        </w:rPr>
      </w:pPr>
      <w:proofErr w:type="spellStart"/>
      <w:r>
        <w:rPr>
          <w:rFonts w:ascii="Arial" w:hAnsi="Arial" w:cs="Arial"/>
          <w:color w:val="202124"/>
          <w:sz w:val="21"/>
          <w:szCs w:val="21"/>
          <w:shd w:val="clear" w:color="auto" w:fill="FFFFFF"/>
        </w:rPr>
        <w:t>ivestock</w:t>
      </w:r>
      <w:proofErr w:type="spellEnd"/>
      <w:r>
        <w:rPr>
          <w:rFonts w:ascii="Arial" w:hAnsi="Arial" w:cs="Arial"/>
          <w:color w:val="202124"/>
          <w:sz w:val="21"/>
          <w:szCs w:val="21"/>
          <w:shd w:val="clear" w:color="auto" w:fill="FFFFFF"/>
        </w:rPr>
        <w:t>, </w:t>
      </w:r>
      <w:r>
        <w:rPr>
          <w:rFonts w:ascii="Arial" w:hAnsi="Arial" w:cs="Arial"/>
          <w:b/>
          <w:bCs/>
          <w:color w:val="202124"/>
          <w:sz w:val="21"/>
          <w:szCs w:val="21"/>
          <w:shd w:val="clear" w:color="auto" w:fill="FFFFFF"/>
        </w:rPr>
        <w:t>farm animals, with the exception of poultry</w:t>
      </w:r>
    </w:p>
    <w:p w14:paraId="69E60A6E" w14:textId="392B0823" w:rsidR="004B205E" w:rsidRDefault="004B205E">
      <w:pPr>
        <w:rPr>
          <w:rFonts w:ascii="Arial" w:hAnsi="Arial" w:cs="Arial"/>
          <w:b/>
          <w:bCs/>
          <w:color w:val="202124"/>
          <w:sz w:val="21"/>
          <w:szCs w:val="21"/>
          <w:shd w:val="clear" w:color="auto" w:fill="FFFFFF"/>
        </w:rPr>
      </w:pPr>
    </w:p>
    <w:p w14:paraId="42E3E8F4" w14:textId="77777777" w:rsidR="004B205E" w:rsidRDefault="004B205E"/>
    <w:p w14:paraId="254793F4" w14:textId="77777777" w:rsidR="004B205E" w:rsidRPr="004B205E" w:rsidRDefault="004B205E" w:rsidP="004B205E">
      <w:pPr>
        <w:shd w:val="clear" w:color="auto" w:fill="FFFFFF"/>
        <w:spacing w:after="0" w:line="540" w:lineRule="atLeast"/>
        <w:textAlignment w:val="top"/>
        <w:rPr>
          <w:rFonts w:ascii="Arial" w:eastAsia="Times New Roman" w:hAnsi="Arial" w:cs="Arial"/>
          <w:color w:val="202124"/>
          <w:sz w:val="42"/>
          <w:szCs w:val="42"/>
        </w:rPr>
      </w:pPr>
      <w:proofErr w:type="spellStart"/>
      <w:r w:rsidRPr="004B205E">
        <w:rPr>
          <w:rFonts w:ascii="Arial" w:eastAsia="Times New Roman" w:hAnsi="Arial" w:cs="Arial"/>
          <w:color w:val="202124"/>
          <w:sz w:val="42"/>
          <w:szCs w:val="42"/>
        </w:rPr>
        <w:t>ontamination</w:t>
      </w:r>
      <w:proofErr w:type="spellEnd"/>
    </w:p>
    <w:p w14:paraId="2A71550D" w14:textId="1B7996C6" w:rsidR="004B205E" w:rsidRPr="004B205E" w:rsidRDefault="004B205E" w:rsidP="004B205E">
      <w:pPr>
        <w:shd w:val="clear" w:color="auto" w:fill="FFFFFF"/>
        <w:spacing w:after="0" w:line="240" w:lineRule="auto"/>
        <w:rPr>
          <w:rFonts w:ascii="Times New Roman" w:eastAsia="Times New Roman" w:hAnsi="Times New Roman" w:cs="Times New Roman"/>
          <w:color w:val="1A0DAB"/>
          <w:sz w:val="24"/>
          <w:szCs w:val="24"/>
        </w:rPr>
      </w:pPr>
      <w:hyperlink r:id="rId5" w:history="1"/>
    </w:p>
    <w:p w14:paraId="58D892D0" w14:textId="77777777" w:rsidR="004B205E" w:rsidRPr="004B205E" w:rsidRDefault="004B205E" w:rsidP="004B205E">
      <w:pPr>
        <w:shd w:val="clear" w:color="auto" w:fill="FFFFFF"/>
        <w:spacing w:after="0" w:line="330" w:lineRule="atLeast"/>
        <w:rPr>
          <w:rFonts w:ascii="Arial" w:eastAsia="Times New Roman" w:hAnsi="Arial" w:cs="Arial"/>
          <w:color w:val="70757A"/>
          <w:sz w:val="21"/>
          <w:szCs w:val="21"/>
        </w:rPr>
      </w:pPr>
      <w:r w:rsidRPr="004B205E">
        <w:rPr>
          <w:rFonts w:ascii="Arial" w:eastAsia="Times New Roman" w:hAnsi="Arial" w:cs="Arial"/>
          <w:i/>
          <w:iCs/>
          <w:color w:val="70757A"/>
          <w:sz w:val="21"/>
          <w:szCs w:val="21"/>
        </w:rPr>
        <w:t>noun</w:t>
      </w:r>
    </w:p>
    <w:p w14:paraId="07850D28" w14:textId="77777777" w:rsidR="004B205E" w:rsidRPr="004B205E" w:rsidRDefault="004B205E" w:rsidP="004B205E">
      <w:pPr>
        <w:numPr>
          <w:ilvl w:val="0"/>
          <w:numId w:val="1"/>
        </w:numPr>
        <w:shd w:val="clear" w:color="auto" w:fill="FFFFFF"/>
        <w:spacing w:after="0" w:line="240" w:lineRule="atLeast"/>
        <w:rPr>
          <w:rFonts w:ascii="Arial" w:eastAsia="Times New Roman" w:hAnsi="Arial" w:cs="Arial"/>
          <w:color w:val="202124"/>
          <w:sz w:val="21"/>
          <w:szCs w:val="21"/>
        </w:rPr>
      </w:pPr>
      <w:r w:rsidRPr="004B205E">
        <w:rPr>
          <w:rFonts w:ascii="Arial" w:eastAsia="Times New Roman" w:hAnsi="Arial" w:cs="Arial"/>
          <w:color w:val="202124"/>
          <w:sz w:val="21"/>
          <w:szCs w:val="21"/>
        </w:rPr>
        <w:t>the action or state of making or being made impure by polluting or poisoning.</w:t>
      </w:r>
    </w:p>
    <w:p w14:paraId="5B3092A9" w14:textId="77777777" w:rsidR="004B205E" w:rsidRDefault="004B205E"/>
    <w:sectPr w:rsidR="004B2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849BE"/>
    <w:multiLevelType w:val="multilevel"/>
    <w:tmpl w:val="9170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013599"/>
    <w:multiLevelType w:val="multilevel"/>
    <w:tmpl w:val="E0CC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738501">
    <w:abstractNumId w:val="0"/>
  </w:num>
  <w:num w:numId="2" w16cid:durableId="899902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8A"/>
    <w:rsid w:val="003B6314"/>
    <w:rsid w:val="00403568"/>
    <w:rsid w:val="004B205E"/>
    <w:rsid w:val="005E548A"/>
    <w:rsid w:val="00660808"/>
    <w:rsid w:val="00682CE3"/>
    <w:rsid w:val="00B142B5"/>
    <w:rsid w:val="00DB616E"/>
    <w:rsid w:val="00F6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39F4"/>
  <w15:chartTrackingRefBased/>
  <w15:docId w15:val="{B904246B-19D0-4518-895D-AFEC44A41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koo">
    <w:name w:val="ltkoo"/>
    <w:basedOn w:val="DefaultParagraphFont"/>
    <w:rsid w:val="004B205E"/>
  </w:style>
  <w:style w:type="character" w:styleId="Hyperlink">
    <w:name w:val="Hyperlink"/>
    <w:basedOn w:val="DefaultParagraphFont"/>
    <w:uiPriority w:val="99"/>
    <w:semiHidden/>
    <w:unhideWhenUsed/>
    <w:rsid w:val="004B205E"/>
    <w:rPr>
      <w:color w:val="0000FF"/>
      <w:u w:val="single"/>
    </w:rPr>
  </w:style>
  <w:style w:type="character" w:customStyle="1" w:styleId="fe69if">
    <w:name w:val="fe69if"/>
    <w:basedOn w:val="DefaultParagraphFont"/>
    <w:rsid w:val="004B205E"/>
  </w:style>
  <w:style w:type="character" w:customStyle="1" w:styleId="yrbpuc">
    <w:name w:val="yrbpuc"/>
    <w:basedOn w:val="DefaultParagraphFont"/>
    <w:rsid w:val="004B205E"/>
  </w:style>
  <w:style w:type="character" w:customStyle="1" w:styleId="jpfdse">
    <w:name w:val="jpfdse"/>
    <w:basedOn w:val="DefaultParagraphFont"/>
    <w:rsid w:val="004B2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501182">
      <w:bodyDiv w:val="1"/>
      <w:marLeft w:val="0"/>
      <w:marRight w:val="0"/>
      <w:marTop w:val="0"/>
      <w:marBottom w:val="0"/>
      <w:divBdr>
        <w:top w:val="none" w:sz="0" w:space="0" w:color="auto"/>
        <w:left w:val="none" w:sz="0" w:space="0" w:color="auto"/>
        <w:bottom w:val="none" w:sz="0" w:space="0" w:color="auto"/>
        <w:right w:val="none" w:sz="0" w:space="0" w:color="auto"/>
      </w:divBdr>
      <w:divsChild>
        <w:div w:id="542909949">
          <w:marLeft w:val="0"/>
          <w:marRight w:val="0"/>
          <w:marTop w:val="0"/>
          <w:marBottom w:val="0"/>
          <w:divBdr>
            <w:top w:val="none" w:sz="0" w:space="0" w:color="auto"/>
            <w:left w:val="none" w:sz="0" w:space="0" w:color="auto"/>
            <w:bottom w:val="none" w:sz="0" w:space="0" w:color="auto"/>
            <w:right w:val="none" w:sz="0" w:space="0" w:color="auto"/>
          </w:divBdr>
          <w:divsChild>
            <w:div w:id="1202671802">
              <w:marLeft w:val="0"/>
              <w:marRight w:val="0"/>
              <w:marTop w:val="0"/>
              <w:marBottom w:val="0"/>
              <w:divBdr>
                <w:top w:val="none" w:sz="0" w:space="0" w:color="auto"/>
                <w:left w:val="none" w:sz="0" w:space="0" w:color="auto"/>
                <w:bottom w:val="none" w:sz="0" w:space="0" w:color="auto"/>
                <w:right w:val="none" w:sz="0" w:space="0" w:color="auto"/>
              </w:divBdr>
              <w:divsChild>
                <w:div w:id="2088578435">
                  <w:marLeft w:val="0"/>
                  <w:marRight w:val="0"/>
                  <w:marTop w:val="0"/>
                  <w:marBottom w:val="0"/>
                  <w:divBdr>
                    <w:top w:val="none" w:sz="0" w:space="0" w:color="auto"/>
                    <w:left w:val="none" w:sz="0" w:space="0" w:color="auto"/>
                    <w:bottom w:val="none" w:sz="0" w:space="0" w:color="auto"/>
                    <w:right w:val="none" w:sz="0" w:space="0" w:color="auto"/>
                  </w:divBdr>
                  <w:divsChild>
                    <w:div w:id="1748306064">
                      <w:marLeft w:val="0"/>
                      <w:marRight w:val="0"/>
                      <w:marTop w:val="0"/>
                      <w:marBottom w:val="0"/>
                      <w:divBdr>
                        <w:top w:val="none" w:sz="0" w:space="0" w:color="auto"/>
                        <w:left w:val="none" w:sz="0" w:space="0" w:color="auto"/>
                        <w:bottom w:val="none" w:sz="0" w:space="0" w:color="auto"/>
                        <w:right w:val="none" w:sz="0" w:space="0" w:color="auto"/>
                      </w:divBdr>
                    </w:div>
                  </w:divsChild>
                </w:div>
                <w:div w:id="4975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2381">
          <w:marLeft w:val="0"/>
          <w:marRight w:val="0"/>
          <w:marTop w:val="0"/>
          <w:marBottom w:val="0"/>
          <w:divBdr>
            <w:top w:val="none" w:sz="0" w:space="0" w:color="auto"/>
            <w:left w:val="none" w:sz="0" w:space="0" w:color="auto"/>
            <w:bottom w:val="none" w:sz="0" w:space="0" w:color="auto"/>
            <w:right w:val="none" w:sz="0" w:space="0" w:color="auto"/>
          </w:divBdr>
          <w:divsChild>
            <w:div w:id="327639539">
              <w:marLeft w:val="0"/>
              <w:marRight w:val="0"/>
              <w:marTop w:val="0"/>
              <w:marBottom w:val="0"/>
              <w:divBdr>
                <w:top w:val="none" w:sz="0" w:space="0" w:color="auto"/>
                <w:left w:val="none" w:sz="0" w:space="0" w:color="auto"/>
                <w:bottom w:val="none" w:sz="0" w:space="0" w:color="auto"/>
                <w:right w:val="none" w:sz="0" w:space="0" w:color="auto"/>
              </w:divBdr>
              <w:divsChild>
                <w:div w:id="1599102456">
                  <w:marLeft w:val="0"/>
                  <w:marRight w:val="0"/>
                  <w:marTop w:val="0"/>
                  <w:marBottom w:val="0"/>
                  <w:divBdr>
                    <w:top w:val="none" w:sz="0" w:space="0" w:color="auto"/>
                    <w:left w:val="none" w:sz="0" w:space="0" w:color="auto"/>
                    <w:bottom w:val="none" w:sz="0" w:space="0" w:color="auto"/>
                    <w:right w:val="none" w:sz="0" w:space="0" w:color="auto"/>
                  </w:divBdr>
                  <w:divsChild>
                    <w:div w:id="1002122787">
                      <w:marLeft w:val="0"/>
                      <w:marRight w:val="0"/>
                      <w:marTop w:val="0"/>
                      <w:marBottom w:val="0"/>
                      <w:divBdr>
                        <w:top w:val="none" w:sz="0" w:space="0" w:color="auto"/>
                        <w:left w:val="none" w:sz="0" w:space="0" w:color="auto"/>
                        <w:bottom w:val="none" w:sz="0" w:space="0" w:color="auto"/>
                        <w:right w:val="none" w:sz="0" w:space="0" w:color="auto"/>
                      </w:divBdr>
                      <w:divsChild>
                        <w:div w:id="259996724">
                          <w:marLeft w:val="0"/>
                          <w:marRight w:val="0"/>
                          <w:marTop w:val="0"/>
                          <w:marBottom w:val="0"/>
                          <w:divBdr>
                            <w:top w:val="none" w:sz="0" w:space="0" w:color="auto"/>
                            <w:left w:val="none" w:sz="0" w:space="0" w:color="auto"/>
                            <w:bottom w:val="none" w:sz="0" w:space="0" w:color="auto"/>
                            <w:right w:val="none" w:sz="0" w:space="0" w:color="auto"/>
                          </w:divBdr>
                          <w:divsChild>
                            <w:div w:id="16997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6279">
                      <w:marLeft w:val="0"/>
                      <w:marRight w:val="0"/>
                      <w:marTop w:val="0"/>
                      <w:marBottom w:val="0"/>
                      <w:divBdr>
                        <w:top w:val="none" w:sz="0" w:space="0" w:color="auto"/>
                        <w:left w:val="none" w:sz="0" w:space="0" w:color="auto"/>
                        <w:bottom w:val="none" w:sz="0" w:space="0" w:color="auto"/>
                        <w:right w:val="none" w:sz="0" w:space="0" w:color="auto"/>
                      </w:divBdr>
                      <w:divsChild>
                        <w:div w:id="1779829968">
                          <w:marLeft w:val="0"/>
                          <w:marRight w:val="0"/>
                          <w:marTop w:val="0"/>
                          <w:marBottom w:val="0"/>
                          <w:divBdr>
                            <w:top w:val="none" w:sz="0" w:space="0" w:color="auto"/>
                            <w:left w:val="none" w:sz="0" w:space="0" w:color="auto"/>
                            <w:bottom w:val="none" w:sz="0" w:space="0" w:color="auto"/>
                            <w:right w:val="none" w:sz="0" w:space="0" w:color="auto"/>
                          </w:divBdr>
                          <w:divsChild>
                            <w:div w:id="2099868189">
                              <w:marLeft w:val="0"/>
                              <w:marRight w:val="0"/>
                              <w:marTop w:val="0"/>
                              <w:marBottom w:val="0"/>
                              <w:divBdr>
                                <w:top w:val="none" w:sz="0" w:space="0" w:color="auto"/>
                                <w:left w:val="none" w:sz="0" w:space="0" w:color="auto"/>
                                <w:bottom w:val="none" w:sz="0" w:space="0" w:color="auto"/>
                                <w:right w:val="none" w:sz="0" w:space="0" w:color="auto"/>
                              </w:divBdr>
                              <w:divsChild>
                                <w:div w:id="1954626309">
                                  <w:marLeft w:val="0"/>
                                  <w:marRight w:val="0"/>
                                  <w:marTop w:val="0"/>
                                  <w:marBottom w:val="0"/>
                                  <w:divBdr>
                                    <w:top w:val="none" w:sz="0" w:space="0" w:color="auto"/>
                                    <w:left w:val="none" w:sz="0" w:space="0" w:color="auto"/>
                                    <w:bottom w:val="none" w:sz="0" w:space="0" w:color="auto"/>
                                    <w:right w:val="none" w:sz="0" w:space="0" w:color="auto"/>
                                  </w:divBdr>
                                </w:div>
                                <w:div w:id="556432599">
                                  <w:marLeft w:val="300"/>
                                  <w:marRight w:val="0"/>
                                  <w:marTop w:val="0"/>
                                  <w:marBottom w:val="0"/>
                                  <w:divBdr>
                                    <w:top w:val="none" w:sz="0" w:space="0" w:color="auto"/>
                                    <w:left w:val="none" w:sz="0" w:space="0" w:color="auto"/>
                                    <w:bottom w:val="none" w:sz="0" w:space="0" w:color="auto"/>
                                    <w:right w:val="none" w:sz="0" w:space="0" w:color="auto"/>
                                  </w:divBdr>
                                  <w:divsChild>
                                    <w:div w:id="138429065">
                                      <w:marLeft w:val="0"/>
                                      <w:marRight w:val="0"/>
                                      <w:marTop w:val="0"/>
                                      <w:marBottom w:val="0"/>
                                      <w:divBdr>
                                        <w:top w:val="none" w:sz="0" w:space="0" w:color="auto"/>
                                        <w:left w:val="none" w:sz="0" w:space="0" w:color="auto"/>
                                        <w:bottom w:val="none" w:sz="0" w:space="0" w:color="auto"/>
                                        <w:right w:val="none" w:sz="0" w:space="0" w:color="auto"/>
                                      </w:divBdr>
                                      <w:divsChild>
                                        <w:div w:id="719091187">
                                          <w:marLeft w:val="0"/>
                                          <w:marRight w:val="0"/>
                                          <w:marTop w:val="0"/>
                                          <w:marBottom w:val="0"/>
                                          <w:divBdr>
                                            <w:top w:val="none" w:sz="0" w:space="0" w:color="auto"/>
                                            <w:left w:val="none" w:sz="0" w:space="0" w:color="auto"/>
                                            <w:bottom w:val="none" w:sz="0" w:space="0" w:color="auto"/>
                                            <w:right w:val="none" w:sz="0" w:space="0" w:color="auto"/>
                                          </w:divBdr>
                                          <w:divsChild>
                                            <w:div w:id="13630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2608359">
      <w:bodyDiv w:val="1"/>
      <w:marLeft w:val="0"/>
      <w:marRight w:val="0"/>
      <w:marTop w:val="0"/>
      <w:marBottom w:val="0"/>
      <w:divBdr>
        <w:top w:val="none" w:sz="0" w:space="0" w:color="auto"/>
        <w:left w:val="none" w:sz="0" w:space="0" w:color="auto"/>
        <w:bottom w:val="none" w:sz="0" w:space="0" w:color="auto"/>
        <w:right w:val="none" w:sz="0" w:space="0" w:color="auto"/>
      </w:divBdr>
      <w:divsChild>
        <w:div w:id="18430742">
          <w:marLeft w:val="0"/>
          <w:marRight w:val="0"/>
          <w:marTop w:val="0"/>
          <w:marBottom w:val="0"/>
          <w:divBdr>
            <w:top w:val="none" w:sz="0" w:space="0" w:color="auto"/>
            <w:left w:val="none" w:sz="0" w:space="0" w:color="auto"/>
            <w:bottom w:val="none" w:sz="0" w:space="0" w:color="auto"/>
            <w:right w:val="none" w:sz="0" w:space="0" w:color="auto"/>
          </w:divBdr>
          <w:divsChild>
            <w:div w:id="547380124">
              <w:marLeft w:val="0"/>
              <w:marRight w:val="0"/>
              <w:marTop w:val="0"/>
              <w:marBottom w:val="0"/>
              <w:divBdr>
                <w:top w:val="none" w:sz="0" w:space="0" w:color="auto"/>
                <w:left w:val="none" w:sz="0" w:space="0" w:color="auto"/>
                <w:bottom w:val="none" w:sz="0" w:space="0" w:color="auto"/>
                <w:right w:val="none" w:sz="0" w:space="0" w:color="auto"/>
              </w:divBdr>
              <w:divsChild>
                <w:div w:id="1258903638">
                  <w:marLeft w:val="0"/>
                  <w:marRight w:val="0"/>
                  <w:marTop w:val="0"/>
                  <w:marBottom w:val="0"/>
                  <w:divBdr>
                    <w:top w:val="none" w:sz="0" w:space="0" w:color="auto"/>
                    <w:left w:val="none" w:sz="0" w:space="0" w:color="auto"/>
                    <w:bottom w:val="none" w:sz="0" w:space="0" w:color="auto"/>
                    <w:right w:val="none" w:sz="0" w:space="0" w:color="auto"/>
                  </w:divBdr>
                  <w:divsChild>
                    <w:div w:id="1249970425">
                      <w:marLeft w:val="0"/>
                      <w:marRight w:val="0"/>
                      <w:marTop w:val="0"/>
                      <w:marBottom w:val="0"/>
                      <w:divBdr>
                        <w:top w:val="none" w:sz="0" w:space="0" w:color="auto"/>
                        <w:left w:val="none" w:sz="0" w:space="0" w:color="auto"/>
                        <w:bottom w:val="none" w:sz="0" w:space="0" w:color="auto"/>
                        <w:right w:val="none" w:sz="0" w:space="0" w:color="auto"/>
                      </w:divBdr>
                    </w:div>
                  </w:divsChild>
                </w:div>
                <w:div w:id="243418096">
                  <w:marLeft w:val="0"/>
                  <w:marRight w:val="0"/>
                  <w:marTop w:val="0"/>
                  <w:marBottom w:val="0"/>
                  <w:divBdr>
                    <w:top w:val="none" w:sz="0" w:space="0" w:color="auto"/>
                    <w:left w:val="none" w:sz="0" w:space="0" w:color="auto"/>
                    <w:bottom w:val="none" w:sz="0" w:space="0" w:color="auto"/>
                    <w:right w:val="none" w:sz="0" w:space="0" w:color="auto"/>
                  </w:divBdr>
                </w:div>
                <w:div w:id="1988438310">
                  <w:marLeft w:val="0"/>
                  <w:marRight w:val="0"/>
                  <w:marTop w:val="0"/>
                  <w:marBottom w:val="0"/>
                  <w:divBdr>
                    <w:top w:val="none" w:sz="0" w:space="0" w:color="auto"/>
                    <w:left w:val="none" w:sz="0" w:space="0" w:color="auto"/>
                    <w:bottom w:val="none" w:sz="0" w:space="0" w:color="auto"/>
                    <w:right w:val="none" w:sz="0" w:space="0" w:color="auto"/>
                  </w:divBdr>
                  <w:divsChild>
                    <w:div w:id="419911385">
                      <w:marLeft w:val="0"/>
                      <w:marRight w:val="0"/>
                      <w:marTop w:val="0"/>
                      <w:marBottom w:val="0"/>
                      <w:divBdr>
                        <w:top w:val="none" w:sz="0" w:space="0" w:color="auto"/>
                        <w:left w:val="none" w:sz="0" w:space="0" w:color="auto"/>
                        <w:bottom w:val="none" w:sz="0" w:space="0" w:color="auto"/>
                        <w:right w:val="none" w:sz="0" w:space="0" w:color="auto"/>
                      </w:divBdr>
                      <w:divsChild>
                        <w:div w:id="8032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372965">
          <w:marLeft w:val="0"/>
          <w:marRight w:val="0"/>
          <w:marTop w:val="0"/>
          <w:marBottom w:val="0"/>
          <w:divBdr>
            <w:top w:val="none" w:sz="0" w:space="0" w:color="auto"/>
            <w:left w:val="none" w:sz="0" w:space="0" w:color="auto"/>
            <w:bottom w:val="none" w:sz="0" w:space="0" w:color="auto"/>
            <w:right w:val="none" w:sz="0" w:space="0" w:color="auto"/>
          </w:divBdr>
          <w:divsChild>
            <w:div w:id="3631835">
              <w:marLeft w:val="0"/>
              <w:marRight w:val="0"/>
              <w:marTop w:val="0"/>
              <w:marBottom w:val="0"/>
              <w:divBdr>
                <w:top w:val="none" w:sz="0" w:space="0" w:color="auto"/>
                <w:left w:val="none" w:sz="0" w:space="0" w:color="auto"/>
                <w:bottom w:val="none" w:sz="0" w:space="0" w:color="auto"/>
                <w:right w:val="none" w:sz="0" w:space="0" w:color="auto"/>
              </w:divBdr>
              <w:divsChild>
                <w:div w:id="1396509066">
                  <w:marLeft w:val="0"/>
                  <w:marRight w:val="0"/>
                  <w:marTop w:val="0"/>
                  <w:marBottom w:val="0"/>
                  <w:divBdr>
                    <w:top w:val="none" w:sz="0" w:space="0" w:color="auto"/>
                    <w:left w:val="none" w:sz="0" w:space="0" w:color="auto"/>
                    <w:bottom w:val="none" w:sz="0" w:space="0" w:color="auto"/>
                    <w:right w:val="none" w:sz="0" w:space="0" w:color="auto"/>
                  </w:divBdr>
                  <w:divsChild>
                    <w:div w:id="788888966">
                      <w:marLeft w:val="0"/>
                      <w:marRight w:val="0"/>
                      <w:marTop w:val="0"/>
                      <w:marBottom w:val="0"/>
                      <w:divBdr>
                        <w:top w:val="none" w:sz="0" w:space="0" w:color="auto"/>
                        <w:left w:val="none" w:sz="0" w:space="0" w:color="auto"/>
                        <w:bottom w:val="none" w:sz="0" w:space="0" w:color="auto"/>
                        <w:right w:val="none" w:sz="0" w:space="0" w:color="auto"/>
                      </w:divBdr>
                      <w:divsChild>
                        <w:div w:id="605423561">
                          <w:marLeft w:val="0"/>
                          <w:marRight w:val="0"/>
                          <w:marTop w:val="0"/>
                          <w:marBottom w:val="0"/>
                          <w:divBdr>
                            <w:top w:val="none" w:sz="0" w:space="0" w:color="auto"/>
                            <w:left w:val="none" w:sz="0" w:space="0" w:color="auto"/>
                            <w:bottom w:val="none" w:sz="0" w:space="0" w:color="auto"/>
                            <w:right w:val="none" w:sz="0" w:space="0" w:color="auto"/>
                          </w:divBdr>
                          <w:divsChild>
                            <w:div w:id="11459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6927">
                      <w:marLeft w:val="0"/>
                      <w:marRight w:val="0"/>
                      <w:marTop w:val="0"/>
                      <w:marBottom w:val="0"/>
                      <w:divBdr>
                        <w:top w:val="none" w:sz="0" w:space="0" w:color="auto"/>
                        <w:left w:val="none" w:sz="0" w:space="0" w:color="auto"/>
                        <w:bottom w:val="none" w:sz="0" w:space="0" w:color="auto"/>
                        <w:right w:val="none" w:sz="0" w:space="0" w:color="auto"/>
                      </w:divBdr>
                      <w:divsChild>
                        <w:div w:id="1132409157">
                          <w:marLeft w:val="0"/>
                          <w:marRight w:val="0"/>
                          <w:marTop w:val="0"/>
                          <w:marBottom w:val="0"/>
                          <w:divBdr>
                            <w:top w:val="none" w:sz="0" w:space="0" w:color="auto"/>
                            <w:left w:val="none" w:sz="0" w:space="0" w:color="auto"/>
                            <w:bottom w:val="none" w:sz="0" w:space="0" w:color="auto"/>
                            <w:right w:val="none" w:sz="0" w:space="0" w:color="auto"/>
                          </w:divBdr>
                          <w:divsChild>
                            <w:div w:id="661347500">
                              <w:marLeft w:val="0"/>
                              <w:marRight w:val="0"/>
                              <w:marTop w:val="0"/>
                              <w:marBottom w:val="0"/>
                              <w:divBdr>
                                <w:top w:val="none" w:sz="0" w:space="0" w:color="auto"/>
                                <w:left w:val="none" w:sz="0" w:space="0" w:color="auto"/>
                                <w:bottom w:val="none" w:sz="0" w:space="0" w:color="auto"/>
                                <w:right w:val="none" w:sz="0" w:space="0" w:color="auto"/>
                              </w:divBdr>
                              <w:divsChild>
                                <w:div w:id="1628512476">
                                  <w:marLeft w:val="300"/>
                                  <w:marRight w:val="0"/>
                                  <w:marTop w:val="0"/>
                                  <w:marBottom w:val="0"/>
                                  <w:divBdr>
                                    <w:top w:val="none" w:sz="0" w:space="0" w:color="auto"/>
                                    <w:left w:val="none" w:sz="0" w:space="0" w:color="auto"/>
                                    <w:bottom w:val="none" w:sz="0" w:space="0" w:color="auto"/>
                                    <w:right w:val="none" w:sz="0" w:space="0" w:color="auto"/>
                                  </w:divBdr>
                                  <w:divsChild>
                                    <w:div w:id="275799146">
                                      <w:marLeft w:val="-300"/>
                                      <w:marRight w:val="0"/>
                                      <w:marTop w:val="0"/>
                                      <w:marBottom w:val="0"/>
                                      <w:divBdr>
                                        <w:top w:val="none" w:sz="0" w:space="0" w:color="auto"/>
                                        <w:left w:val="none" w:sz="0" w:space="0" w:color="auto"/>
                                        <w:bottom w:val="none" w:sz="0" w:space="0" w:color="auto"/>
                                        <w:right w:val="none" w:sz="0" w:space="0" w:color="auto"/>
                                      </w:divBdr>
                                      <w:divsChild>
                                        <w:div w:id="1920485024">
                                          <w:marLeft w:val="0"/>
                                          <w:marRight w:val="0"/>
                                          <w:marTop w:val="0"/>
                                          <w:marBottom w:val="0"/>
                                          <w:divBdr>
                                            <w:top w:val="none" w:sz="0" w:space="0" w:color="auto"/>
                                            <w:left w:val="none" w:sz="0" w:space="0" w:color="auto"/>
                                            <w:bottom w:val="none" w:sz="0" w:space="0" w:color="auto"/>
                                            <w:right w:val="none" w:sz="0" w:space="0" w:color="auto"/>
                                          </w:divBdr>
                                          <w:divsChild>
                                            <w:div w:id="17627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how+to+pronounce+contamination&amp;stick=H4sIAAAAAAAAAOMIfcRozy3w8sc9YSmzSWtOXmM04OINKMrPK81LzkwsyczPE5LkYglJLcoVEpTi5-JNzs8rSczNzANLWbEoMaXm8SxilcvIL1coyVcoAGrMB-pMVUBRBwA07kfqZQAAAA&amp;pron_lang=en&amp;pron_country=gb&amp;sa=X&amp;ved=2ahUKEwiVxuGq0-T4AhUI57sIHc-KBlsQ3eEDegQIAxA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Muhammad Ali khan</cp:lastModifiedBy>
  <cp:revision>4</cp:revision>
  <dcterms:created xsi:type="dcterms:W3CDTF">2022-07-06T16:24:00Z</dcterms:created>
  <dcterms:modified xsi:type="dcterms:W3CDTF">2022-07-06T19:48:00Z</dcterms:modified>
</cp:coreProperties>
</file>