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9981" w14:textId="420ED463" w:rsidR="008B6DDB" w:rsidRDefault="00621632">
      <w:pPr>
        <w:pStyle w:val="BodyText"/>
      </w:pPr>
      <w:r w:rsidRPr="00621632">
        <w:rPr>
          <w:noProof/>
          <w:sz w:val="36"/>
        </w:rPr>
        <w:t>MSSE SOFTWARE, INC.</w:t>
      </w:r>
    </w:p>
    <w:p w14:paraId="025AC654" w14:textId="77777777" w:rsidR="008B6DDB" w:rsidRDefault="008B6DDB">
      <w:pPr>
        <w:pStyle w:val="BodyText"/>
      </w:pPr>
    </w:p>
    <w:p w14:paraId="6F773D89" w14:textId="77777777" w:rsidR="008B6DDB" w:rsidRDefault="008B6DDB">
      <w:pPr>
        <w:pStyle w:val="BodyText"/>
      </w:pPr>
    </w:p>
    <w:p w14:paraId="4C809361" w14:textId="77777777" w:rsidR="008B6DDB" w:rsidRDefault="008B6DDB">
      <w:pPr>
        <w:pStyle w:val="BodyText"/>
      </w:pPr>
    </w:p>
    <w:p w14:paraId="7BA2BC4A" w14:textId="77777777" w:rsidR="008B6DDB" w:rsidRDefault="008B6DDB">
      <w:pPr>
        <w:pStyle w:val="BodyText"/>
      </w:pPr>
    </w:p>
    <w:p w14:paraId="2D1E4ABC" w14:textId="77777777" w:rsidR="008B6DDB" w:rsidRDefault="008B6DDB">
      <w:pPr>
        <w:pStyle w:val="BodyText"/>
      </w:pPr>
    </w:p>
    <w:p w14:paraId="7E25DED7" w14:textId="77777777" w:rsidR="008B6DDB" w:rsidRDefault="008B6DDB">
      <w:pPr>
        <w:pStyle w:val="BodyText"/>
      </w:pPr>
    </w:p>
    <w:p w14:paraId="0DE2E86D" w14:textId="77777777" w:rsidR="008B6DDB" w:rsidRDefault="008B6DDB">
      <w:pPr>
        <w:pStyle w:val="BodyText"/>
      </w:pPr>
    </w:p>
    <w:p w14:paraId="54FB5D10" w14:textId="77777777" w:rsidR="008B6DDB" w:rsidRDefault="008B6DDB">
      <w:pPr>
        <w:pStyle w:val="BodyText"/>
      </w:pPr>
    </w:p>
    <w:p w14:paraId="4A2E02E2" w14:textId="77777777" w:rsidR="008B6DDB" w:rsidRDefault="008B6DDB">
      <w:pPr>
        <w:pStyle w:val="BodyText"/>
        <w:jc w:val="right"/>
        <w:rPr>
          <w:b/>
          <w:spacing w:val="-3"/>
          <w:sz w:val="30"/>
        </w:rPr>
      </w:pPr>
      <w:r>
        <w:rPr>
          <w:b/>
          <w:spacing w:val="-3"/>
          <w:sz w:val="30"/>
        </w:rPr>
        <w:tab/>
        <w:t>Test Plan for</w:t>
      </w:r>
    </w:p>
    <w:p w14:paraId="62316A4C" w14:textId="751E6A29" w:rsidR="008B6DDB" w:rsidRDefault="008B6DDB">
      <w:pPr>
        <w:pStyle w:val="BodyText"/>
        <w:jc w:val="right"/>
        <w:rPr>
          <w:b/>
          <w:spacing w:val="-3"/>
          <w:sz w:val="30"/>
        </w:rPr>
      </w:pPr>
      <w:r>
        <w:rPr>
          <w:b/>
          <w:spacing w:val="-3"/>
          <w:sz w:val="30"/>
        </w:rPr>
        <w:tab/>
      </w:r>
      <w:proofErr w:type="spellStart"/>
      <w:r w:rsidR="00621632">
        <w:rPr>
          <w:b/>
          <w:spacing w:val="-3"/>
          <w:sz w:val="30"/>
        </w:rPr>
        <w:t>GolfScore</w:t>
      </w:r>
      <w:proofErr w:type="spellEnd"/>
    </w:p>
    <w:p w14:paraId="1CC7C96B" w14:textId="77777777" w:rsidR="008B6DDB" w:rsidRDefault="00934F21">
      <w:pPr>
        <w:pStyle w:val="BodyText"/>
        <w:sectPr w:rsidR="008B6DDB">
          <w:footerReference w:type="default" r:id="rId7"/>
          <w:pgSz w:w="12240" w:h="15840"/>
          <w:pgMar w:top="1440" w:right="1440" w:bottom="1440" w:left="1440" w:header="1440" w:footer="1440" w:gutter="0"/>
          <w:pgNumType w:start="1"/>
          <w:cols w:space="720"/>
          <w:noEndnote/>
        </w:sectPr>
      </w:pPr>
      <w:r>
        <w:rPr>
          <w:noProof/>
        </w:rPr>
        <w:pict w14:anchorId="0BCC75CD">
          <v:shapetype id="_x0000_t202" coordsize="21600,21600" o:spt="202" path="m,l,21600r21600,l21600,xe">
            <v:stroke joinstyle="miter"/>
            <v:path gradientshapeok="t" o:connecttype="rect"/>
          </v:shapetype>
          <v:shape id="_x0000_s1063" type="#_x0000_t202" style="position:absolute;left:0;text-align:left;margin-left:7.2pt;margin-top:323.4pt;width:460.8pt;height:28.8pt;z-index:1" o:allowincell="f">
            <v:textbox>
              <w:txbxContent>
                <w:p w14:paraId="36A061B6" w14:textId="77777777" w:rsidR="008B6DDB" w:rsidRDefault="008B6DDB">
                  <w:pPr>
                    <w:jc w:val="center"/>
                    <w:rPr>
                      <w:color w:val="808080"/>
                      <w:sz w:val="28"/>
                    </w:rPr>
                  </w:pPr>
                  <w:r>
                    <w:rPr>
                      <w:color w:val="808080"/>
                      <w:sz w:val="28"/>
                    </w:rPr>
                    <w:t xml:space="preserve">Confidential and Proprietary Information of </w:t>
                  </w:r>
                  <w:proofErr w:type="spellStart"/>
                  <w:r>
                    <w:rPr>
                      <w:color w:val="808080"/>
                      <w:sz w:val="28"/>
                    </w:rPr>
                    <w:t>Datacard</w:t>
                  </w:r>
                  <w:proofErr w:type="spellEnd"/>
                  <w:r>
                    <w:rPr>
                      <w:color w:val="808080"/>
                      <w:sz w:val="28"/>
                    </w:rPr>
                    <w:t xml:space="preserve"> Worldwide</w:t>
                  </w:r>
                </w:p>
              </w:txbxContent>
            </v:textbox>
          </v:shape>
        </w:pict>
      </w:r>
      <w:r w:rsidR="008B6DDB">
        <w:rPr>
          <w:b/>
          <w:spacing w:val="-3"/>
          <w:sz w:val="30"/>
        </w:rPr>
        <w:tab/>
      </w:r>
    </w:p>
    <w:p w14:paraId="3786BF40" w14:textId="77777777" w:rsidR="008B6DDB" w:rsidRDefault="008B6DDB">
      <w:pPr>
        <w:pStyle w:val="BodyText"/>
        <w:rPr>
          <w:sz w:val="48"/>
        </w:rPr>
      </w:pPr>
      <w:r>
        <w:rPr>
          <w:sz w:val="48"/>
        </w:rPr>
        <w:lastRenderedPageBreak/>
        <w:t>Contents</w:t>
      </w:r>
    </w:p>
    <w:p w14:paraId="4763C8A0" w14:textId="77777777" w:rsidR="008B6DDB" w:rsidRDefault="008B6DDB">
      <w:pPr>
        <w:pStyle w:val="BodyText"/>
      </w:pPr>
    </w:p>
    <w:p w14:paraId="5A147BD0" w14:textId="77777777" w:rsidR="008B6DDB" w:rsidRDefault="008B6DDB">
      <w:pPr>
        <w:pStyle w:val="BodyText"/>
      </w:pPr>
    </w:p>
    <w:p w14:paraId="5EDEC4A9" w14:textId="77777777"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14:paraId="232B6907" w14:textId="77777777" w:rsidR="008B6DDB" w:rsidRDefault="008B6DDB">
      <w:pPr>
        <w:pStyle w:val="TO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14:paraId="5368FF05" w14:textId="77777777" w:rsidR="008B6DDB" w:rsidRDefault="008B6DDB">
      <w:pPr>
        <w:pStyle w:val="TO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14:paraId="7E0C359C" w14:textId="77777777" w:rsidR="008B6DDB" w:rsidRDefault="008B6DDB">
      <w:pPr>
        <w:pStyle w:val="TO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14:paraId="357196DC" w14:textId="77777777" w:rsidR="008B6DDB" w:rsidRDefault="008B6DDB">
      <w:pPr>
        <w:pStyle w:val="TO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14:paraId="61B5530E" w14:textId="77777777" w:rsidR="008B6DDB" w:rsidRDefault="008B6DDB">
      <w:pPr>
        <w:pStyle w:val="TO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14:paraId="044037D3" w14:textId="77777777" w:rsidR="008B6DDB" w:rsidRDefault="008B6DDB">
      <w:pPr>
        <w:pStyle w:val="TO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14:paraId="2EAA572B" w14:textId="77777777" w:rsidR="008B6DDB" w:rsidRDefault="008B6DDB">
      <w:pPr>
        <w:pStyle w:val="TO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14:paraId="57DEEB54" w14:textId="77777777" w:rsidR="008B6DDB" w:rsidRDefault="008B6DDB">
      <w:pPr>
        <w:pStyle w:val="TO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14:paraId="1DF6E623" w14:textId="77777777" w:rsidR="008B6DDB" w:rsidRDefault="008B6DDB">
      <w:pPr>
        <w:pStyle w:val="TOC1"/>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B51232">
        <w:rPr>
          <w:noProof/>
        </w:rPr>
        <w:t>4</w:t>
      </w:r>
      <w:r>
        <w:rPr>
          <w:noProof/>
        </w:rPr>
        <w:fldChar w:fldCharType="end"/>
      </w:r>
    </w:p>
    <w:p w14:paraId="23E7806B" w14:textId="77777777" w:rsidR="008B6DDB" w:rsidRDefault="008B6DDB">
      <w:pPr>
        <w:pStyle w:val="TOC1"/>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B51232">
        <w:rPr>
          <w:noProof/>
        </w:rPr>
        <w:t>4</w:t>
      </w:r>
      <w:r>
        <w:rPr>
          <w:noProof/>
        </w:rPr>
        <w:fldChar w:fldCharType="end"/>
      </w:r>
    </w:p>
    <w:p w14:paraId="03364917" w14:textId="77777777" w:rsidR="008B6DDB" w:rsidRDefault="008B6DDB">
      <w:pPr>
        <w:pStyle w:val="TOC1"/>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B51232">
        <w:rPr>
          <w:noProof/>
        </w:rPr>
        <w:t>4</w:t>
      </w:r>
      <w:r>
        <w:rPr>
          <w:noProof/>
        </w:rPr>
        <w:fldChar w:fldCharType="end"/>
      </w:r>
    </w:p>
    <w:p w14:paraId="549E9E04" w14:textId="77777777" w:rsidR="008B6DDB" w:rsidRDefault="008B6DDB">
      <w:pPr>
        <w:pStyle w:val="TOC1"/>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B51232">
        <w:rPr>
          <w:noProof/>
        </w:rPr>
        <w:t>5</w:t>
      </w:r>
      <w:r>
        <w:rPr>
          <w:noProof/>
        </w:rPr>
        <w:fldChar w:fldCharType="end"/>
      </w:r>
    </w:p>
    <w:p w14:paraId="6420F52A" w14:textId="77777777" w:rsidR="008B6DDB" w:rsidRDefault="008B6DDB">
      <w:pPr>
        <w:pStyle w:val="TOC1"/>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B51232">
        <w:rPr>
          <w:noProof/>
        </w:rPr>
        <w:t>6</w:t>
      </w:r>
      <w:r>
        <w:rPr>
          <w:noProof/>
        </w:rPr>
        <w:fldChar w:fldCharType="end"/>
      </w:r>
    </w:p>
    <w:p w14:paraId="5F6A4ACF" w14:textId="77777777"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14:paraId="0BC4DF63" w14:textId="77777777" w:rsidR="008B6DDB" w:rsidRDefault="008B6DDB">
      <w:pPr>
        <w:pStyle w:val="Heading1"/>
      </w:pPr>
      <w:bookmarkStart w:id="0" w:name="_Toc456601700"/>
      <w:bookmarkStart w:id="1" w:name="_Toc456601723"/>
      <w:bookmarkStart w:id="2" w:name="_Toc456602028"/>
      <w:bookmarkStart w:id="3" w:name="_Toc456602139"/>
      <w:r>
        <w:lastRenderedPageBreak/>
        <w:t>Introduction</w:t>
      </w:r>
      <w:bookmarkEnd w:id="0"/>
      <w:bookmarkEnd w:id="1"/>
      <w:bookmarkEnd w:id="2"/>
      <w:bookmarkEnd w:id="3"/>
    </w:p>
    <w:p w14:paraId="1ABA99EE" w14:textId="77777777" w:rsidR="008B6DDB" w:rsidRDefault="008B6DDB">
      <w:pPr>
        <w:pStyle w:val="Heading2"/>
      </w:pPr>
      <w:bookmarkStart w:id="4" w:name="_Toc456601701"/>
      <w:bookmarkStart w:id="5" w:name="_Toc456601724"/>
      <w:bookmarkStart w:id="6" w:name="_Toc456602029"/>
      <w:bookmarkStart w:id="7" w:name="_Toc456602140"/>
      <w:r>
        <w:t>Objective</w:t>
      </w:r>
      <w:bookmarkEnd w:id="4"/>
      <w:bookmarkEnd w:id="5"/>
      <w:bookmarkEnd w:id="6"/>
      <w:bookmarkEnd w:id="7"/>
    </w:p>
    <w:p w14:paraId="03B00573" w14:textId="77777777" w:rsidR="008B6DDB" w:rsidRDefault="008B6DDB">
      <w:pPr>
        <w:pStyle w:val="BodyText"/>
      </w:pPr>
      <w:r>
        <w:t xml:space="preserve">The Test Plan is an aggregation of information, which describes the entire test activity for this project. It covers the entire testing effort (unit, development test, system verification test, and Beta). It identifies the product requirements, schedules, resource requirements (people, effort and equipment), quality, assumptions, exclusions, and risks. </w:t>
      </w:r>
    </w:p>
    <w:p w14:paraId="12CDB2EB" w14:textId="22ABE8B6" w:rsidR="008B6DDB" w:rsidRPr="006264F9" w:rsidRDefault="008B6DDB" w:rsidP="006264F9">
      <w:pPr>
        <w:pStyle w:val="BodyText"/>
        <w:rPr>
          <w:lang w:val="en-PK"/>
        </w:rPr>
      </w:pPr>
      <w:r>
        <w:t xml:space="preserve">A preliminary Test Plan is prepared for the Project Team during the System Phase of PEAQ Process. </w:t>
      </w:r>
      <w:r w:rsidR="006264F9" w:rsidRPr="006264F9">
        <w:rPr>
          <w:lang w:val="en-PK"/>
        </w:rPr>
        <w:t xml:space="preserve">This test plan describes the testing activities for </w:t>
      </w:r>
      <w:proofErr w:type="spellStart"/>
      <w:r w:rsidR="006264F9" w:rsidRPr="006264F9">
        <w:rPr>
          <w:lang w:val="en-PK"/>
        </w:rPr>
        <w:t>GolfScore</w:t>
      </w:r>
      <w:proofErr w:type="spellEnd"/>
      <w:r w:rsidR="006264F9" w:rsidRPr="006264F9">
        <w:rPr>
          <w:lang w:val="en-PK"/>
        </w:rPr>
        <w:t xml:space="preserve"> Release 1.1, a software program designed to process golf tournament scores and generate reports. The plan outlines testing objectives, scope, tools, and resources to ensure the software meets its functional and performance requirements.</w:t>
      </w:r>
    </w:p>
    <w:p w14:paraId="4A35A71F" w14:textId="77777777" w:rsidR="006264F9" w:rsidRDefault="006264F9">
      <w:pPr>
        <w:pStyle w:val="BodyText"/>
      </w:pPr>
    </w:p>
    <w:p w14:paraId="7855A64D" w14:textId="77777777" w:rsidR="008B6DDB" w:rsidRDefault="008B6DDB">
      <w:pPr>
        <w:pStyle w:val="Heading2"/>
      </w:pPr>
      <w:bookmarkStart w:id="8" w:name="_Toc456601702"/>
      <w:bookmarkStart w:id="9" w:name="_Toc456601725"/>
      <w:bookmarkStart w:id="10" w:name="_Toc456602030"/>
      <w:bookmarkStart w:id="11" w:name="_Toc456602141"/>
      <w:r>
        <w:t>Project Description</w:t>
      </w:r>
      <w:bookmarkEnd w:id="8"/>
      <w:bookmarkEnd w:id="9"/>
      <w:bookmarkEnd w:id="10"/>
      <w:bookmarkEnd w:id="11"/>
    </w:p>
    <w:p w14:paraId="43CFB8B9" w14:textId="77777777" w:rsidR="006264F9" w:rsidRPr="006264F9" w:rsidRDefault="006264F9" w:rsidP="006264F9">
      <w:pPr>
        <w:pStyle w:val="Heading2"/>
        <w:numPr>
          <w:ilvl w:val="0"/>
          <w:numId w:val="0"/>
        </w:numPr>
        <w:ind w:left="720"/>
      </w:pPr>
      <w:bookmarkStart w:id="12" w:name="_Toc456601703"/>
      <w:bookmarkStart w:id="13" w:name="_Toc456601726"/>
      <w:bookmarkStart w:id="14" w:name="_Toc456602031"/>
      <w:bookmarkStart w:id="15" w:name="_Toc456602142"/>
      <w:proofErr w:type="spellStart"/>
      <w:r w:rsidRPr="006264F9">
        <w:rPr>
          <w:rFonts w:ascii="Times New Roman" w:hAnsi="Times New Roman"/>
          <w:sz w:val="20"/>
        </w:rPr>
        <w:t>GolfScore</w:t>
      </w:r>
      <w:proofErr w:type="spellEnd"/>
      <w:r w:rsidRPr="006264F9">
        <w:rPr>
          <w:rFonts w:ascii="Times New Roman" w:hAnsi="Times New Roman"/>
          <w:sz w:val="20"/>
        </w:rPr>
        <w:t xml:space="preserve"> is a command-line program that processes input files containing tournament data to produce reports on golfer rankings, individual golfer performance, and course-specific results. The program handles up to 5 courses and 12 golfers and outputs formatted text files for printing.</w:t>
      </w:r>
    </w:p>
    <w:p w14:paraId="28E800DB" w14:textId="3FF20C54" w:rsidR="008B6DDB" w:rsidRDefault="008B6DDB">
      <w:pPr>
        <w:pStyle w:val="Heading2"/>
      </w:pPr>
      <w:r>
        <w:t>Process Tailoring</w:t>
      </w:r>
      <w:bookmarkEnd w:id="12"/>
      <w:bookmarkEnd w:id="13"/>
      <w:bookmarkEnd w:id="14"/>
      <w:bookmarkEnd w:id="15"/>
    </w:p>
    <w:p w14:paraId="6D890BAA" w14:textId="770B3A4B" w:rsidR="006264F9" w:rsidRDefault="006264F9" w:rsidP="006264F9">
      <w:pPr>
        <w:pStyle w:val="BodyText"/>
        <w:rPr>
          <w:lang w:val="en-PK"/>
        </w:rPr>
      </w:pPr>
      <w:bookmarkStart w:id="16" w:name="_Toc456601705"/>
      <w:bookmarkStart w:id="17" w:name="_Toc456601728"/>
      <w:bookmarkStart w:id="18" w:name="_Toc456602033"/>
      <w:bookmarkStart w:id="19" w:name="_Toc456602144"/>
      <w:r w:rsidRPr="006264F9">
        <w:rPr>
          <w:lang w:val="en-PK"/>
        </w:rPr>
        <w:t xml:space="preserve">This project employs specification testing, functional testing, limits testing, performance testing, and error-handling validation. Tests are tailored to the </w:t>
      </w:r>
      <w:proofErr w:type="spellStart"/>
      <w:r w:rsidRPr="006264F9">
        <w:rPr>
          <w:lang w:val="en-PK"/>
        </w:rPr>
        <w:t>GolfScore</w:t>
      </w:r>
      <w:proofErr w:type="spellEnd"/>
      <w:r w:rsidRPr="006264F9">
        <w:rPr>
          <w:lang w:val="en-PK"/>
        </w:rPr>
        <w:t xml:space="preserve"> SRS requirements and include both manual and automated approaches.</w:t>
      </w:r>
    </w:p>
    <w:p w14:paraId="04C83F91" w14:textId="113B5BF2" w:rsidR="006264F9" w:rsidRDefault="006264F9" w:rsidP="006264F9">
      <w:pPr>
        <w:pStyle w:val="BodyText"/>
        <w:rPr>
          <w:lang w:val="en-PK"/>
        </w:rPr>
      </w:pPr>
    </w:p>
    <w:p w14:paraId="0A5BBE11" w14:textId="2349CCB5" w:rsidR="006264F9" w:rsidRDefault="006264F9" w:rsidP="006264F9">
      <w:pPr>
        <w:pStyle w:val="Heading2"/>
      </w:pPr>
      <w:r>
        <w:t>Referenced Documents</w:t>
      </w:r>
    </w:p>
    <w:p w14:paraId="7C9748F2" w14:textId="77777777" w:rsidR="006264F9" w:rsidRPr="006264F9" w:rsidRDefault="006264F9" w:rsidP="006264F9">
      <w:pPr>
        <w:pStyle w:val="NormalWeb"/>
        <w:numPr>
          <w:ilvl w:val="0"/>
          <w:numId w:val="5"/>
        </w:numPr>
        <w:spacing w:before="100" w:beforeAutospacing="1" w:after="100" w:afterAutospacing="1"/>
        <w:rPr>
          <w:sz w:val="20"/>
          <w:szCs w:val="20"/>
        </w:rPr>
      </w:pPr>
      <w:proofErr w:type="spellStart"/>
      <w:r w:rsidRPr="006264F9">
        <w:rPr>
          <w:sz w:val="20"/>
          <w:szCs w:val="20"/>
        </w:rPr>
        <w:t>GolfScore</w:t>
      </w:r>
      <w:proofErr w:type="spellEnd"/>
      <w:r w:rsidRPr="006264F9">
        <w:rPr>
          <w:sz w:val="20"/>
          <w:szCs w:val="20"/>
        </w:rPr>
        <w:t xml:space="preserve"> Software Requirements Specification (SRS) (Rev. 1.1, July 18, 2017)</w:t>
      </w:r>
    </w:p>
    <w:p w14:paraId="52D663A6" w14:textId="77777777" w:rsidR="006264F9" w:rsidRPr="006264F9" w:rsidRDefault="006264F9" w:rsidP="006264F9">
      <w:pPr>
        <w:pStyle w:val="NormalWeb"/>
        <w:numPr>
          <w:ilvl w:val="0"/>
          <w:numId w:val="5"/>
        </w:numPr>
        <w:spacing w:before="100" w:beforeAutospacing="1" w:after="100" w:afterAutospacing="1"/>
        <w:rPr>
          <w:sz w:val="20"/>
          <w:szCs w:val="20"/>
        </w:rPr>
      </w:pPr>
      <w:r w:rsidRPr="006264F9">
        <w:rPr>
          <w:sz w:val="20"/>
          <w:szCs w:val="20"/>
        </w:rPr>
        <w:t>Test Plan Template</w:t>
      </w:r>
    </w:p>
    <w:p w14:paraId="2D430438" w14:textId="2E3898A6" w:rsidR="006264F9" w:rsidRDefault="006264F9" w:rsidP="006264F9">
      <w:pPr>
        <w:pStyle w:val="NormalWeb"/>
        <w:numPr>
          <w:ilvl w:val="0"/>
          <w:numId w:val="5"/>
        </w:numPr>
        <w:spacing w:before="100" w:beforeAutospacing="1" w:after="100" w:afterAutospacing="1"/>
        <w:rPr>
          <w:sz w:val="20"/>
          <w:szCs w:val="20"/>
        </w:rPr>
      </w:pPr>
      <w:r w:rsidRPr="006264F9">
        <w:rPr>
          <w:sz w:val="20"/>
          <w:szCs w:val="20"/>
        </w:rPr>
        <w:t>Test Plan Example</w:t>
      </w:r>
    </w:p>
    <w:p w14:paraId="4C44E422" w14:textId="19AD8FFB" w:rsidR="006264F9" w:rsidRDefault="006264F9" w:rsidP="006264F9">
      <w:pPr>
        <w:pStyle w:val="NormalWeb"/>
        <w:spacing w:before="100" w:beforeAutospacing="1" w:after="100" w:afterAutospacing="1"/>
        <w:rPr>
          <w:sz w:val="20"/>
          <w:szCs w:val="20"/>
        </w:rPr>
      </w:pPr>
    </w:p>
    <w:p w14:paraId="32794DA0" w14:textId="76584104" w:rsidR="006264F9" w:rsidRDefault="006264F9" w:rsidP="006264F9">
      <w:pPr>
        <w:pStyle w:val="NormalWeb"/>
        <w:spacing w:before="100" w:beforeAutospacing="1" w:after="100" w:afterAutospacing="1"/>
        <w:rPr>
          <w:sz w:val="20"/>
          <w:szCs w:val="20"/>
        </w:rPr>
      </w:pPr>
    </w:p>
    <w:p w14:paraId="32C32E7D" w14:textId="38373A90" w:rsidR="006264F9" w:rsidRDefault="006264F9" w:rsidP="006264F9">
      <w:pPr>
        <w:pStyle w:val="NormalWeb"/>
        <w:spacing w:before="100" w:beforeAutospacing="1" w:after="100" w:afterAutospacing="1"/>
        <w:rPr>
          <w:sz w:val="20"/>
          <w:szCs w:val="20"/>
        </w:rPr>
      </w:pPr>
    </w:p>
    <w:p w14:paraId="39CE731D" w14:textId="019AB116" w:rsidR="006264F9" w:rsidRDefault="006264F9" w:rsidP="006264F9">
      <w:pPr>
        <w:pStyle w:val="NormalWeb"/>
        <w:spacing w:before="100" w:beforeAutospacing="1" w:after="100" w:afterAutospacing="1"/>
        <w:rPr>
          <w:sz w:val="20"/>
          <w:szCs w:val="20"/>
        </w:rPr>
      </w:pPr>
    </w:p>
    <w:p w14:paraId="26883D56" w14:textId="77777777" w:rsidR="006264F9" w:rsidRPr="006264F9" w:rsidRDefault="006264F9" w:rsidP="006264F9">
      <w:pPr>
        <w:pStyle w:val="NormalWeb"/>
        <w:spacing w:before="100" w:beforeAutospacing="1" w:after="100" w:afterAutospacing="1"/>
        <w:rPr>
          <w:sz w:val="20"/>
          <w:szCs w:val="20"/>
        </w:rPr>
      </w:pPr>
    </w:p>
    <w:p w14:paraId="2B6E9EAE" w14:textId="0EC8CA86" w:rsidR="006264F9" w:rsidRDefault="006264F9" w:rsidP="006264F9">
      <w:pPr>
        <w:pStyle w:val="Heading1"/>
      </w:pPr>
      <w:bookmarkStart w:id="20" w:name="_Toc456601706"/>
      <w:bookmarkStart w:id="21" w:name="_Toc456601729"/>
      <w:bookmarkStart w:id="22" w:name="_Toc456602034"/>
      <w:bookmarkStart w:id="23" w:name="_Toc456602145"/>
      <w:bookmarkEnd w:id="16"/>
      <w:bookmarkEnd w:id="17"/>
      <w:bookmarkEnd w:id="18"/>
      <w:bookmarkEnd w:id="19"/>
      <w:r w:rsidRPr="006264F9">
        <w:lastRenderedPageBreak/>
        <w:t>Assumptions/Dependencies</w:t>
      </w:r>
    </w:p>
    <w:p w14:paraId="686182F4" w14:textId="77777777" w:rsidR="006264F9" w:rsidRPr="006264F9" w:rsidRDefault="006264F9" w:rsidP="006264F9">
      <w:pPr>
        <w:numPr>
          <w:ilvl w:val="0"/>
          <w:numId w:val="6"/>
        </w:numPr>
        <w:spacing w:before="100" w:beforeAutospacing="1" w:after="100" w:afterAutospacing="1"/>
        <w:rPr>
          <w:sz w:val="24"/>
          <w:szCs w:val="24"/>
          <w:lang w:val="en-PK" w:eastAsia="en-PK"/>
        </w:rPr>
      </w:pPr>
      <w:r w:rsidRPr="006264F9">
        <w:rPr>
          <w:sz w:val="24"/>
          <w:szCs w:val="24"/>
          <w:lang w:val="en-PK" w:eastAsia="en-PK"/>
        </w:rPr>
        <w:t>Assumptions:</w:t>
      </w:r>
    </w:p>
    <w:p w14:paraId="7FE9BFE6" w14:textId="77777777" w:rsidR="006264F9" w:rsidRPr="006264F9" w:rsidRDefault="006264F9" w:rsidP="006264F9">
      <w:pPr>
        <w:numPr>
          <w:ilvl w:val="1"/>
          <w:numId w:val="6"/>
        </w:numPr>
        <w:spacing w:before="100" w:beforeAutospacing="1" w:after="100" w:afterAutospacing="1"/>
        <w:rPr>
          <w:sz w:val="24"/>
          <w:szCs w:val="24"/>
          <w:lang w:val="en-PK" w:eastAsia="en-PK"/>
        </w:rPr>
      </w:pPr>
      <w:r w:rsidRPr="006264F9">
        <w:rPr>
          <w:sz w:val="24"/>
          <w:szCs w:val="24"/>
          <w:lang w:val="en-PK" w:eastAsia="en-PK"/>
        </w:rPr>
        <w:t>The input data file format adheres to the structure specified in the SRS.</w:t>
      </w:r>
    </w:p>
    <w:p w14:paraId="4573E506" w14:textId="77777777" w:rsidR="006264F9" w:rsidRPr="006264F9" w:rsidRDefault="006264F9" w:rsidP="006264F9">
      <w:pPr>
        <w:numPr>
          <w:ilvl w:val="1"/>
          <w:numId w:val="6"/>
        </w:numPr>
        <w:spacing w:before="100" w:beforeAutospacing="1" w:after="100" w:afterAutospacing="1"/>
        <w:rPr>
          <w:sz w:val="24"/>
          <w:szCs w:val="24"/>
          <w:lang w:val="en-PK" w:eastAsia="en-PK"/>
        </w:rPr>
      </w:pPr>
      <w:r w:rsidRPr="006264F9">
        <w:rPr>
          <w:sz w:val="24"/>
          <w:szCs w:val="24"/>
          <w:lang w:val="en-PK" w:eastAsia="en-PK"/>
        </w:rPr>
        <w:t>The execution environment is a Windows PC running Windows 2000 or later.</w:t>
      </w:r>
    </w:p>
    <w:p w14:paraId="0A25E46F" w14:textId="77777777" w:rsidR="006264F9" w:rsidRPr="006264F9" w:rsidRDefault="006264F9" w:rsidP="006264F9">
      <w:pPr>
        <w:numPr>
          <w:ilvl w:val="0"/>
          <w:numId w:val="6"/>
        </w:numPr>
        <w:spacing w:before="100" w:beforeAutospacing="1" w:after="100" w:afterAutospacing="1"/>
        <w:rPr>
          <w:sz w:val="24"/>
          <w:szCs w:val="24"/>
          <w:lang w:val="en-PK" w:eastAsia="en-PK"/>
        </w:rPr>
      </w:pPr>
      <w:r w:rsidRPr="006264F9">
        <w:rPr>
          <w:sz w:val="24"/>
          <w:szCs w:val="24"/>
          <w:lang w:val="en-PK" w:eastAsia="en-PK"/>
        </w:rPr>
        <w:t>Dependencies:</w:t>
      </w:r>
    </w:p>
    <w:p w14:paraId="6AB93436" w14:textId="77777777" w:rsidR="006264F9" w:rsidRPr="006264F9" w:rsidRDefault="006264F9" w:rsidP="006264F9">
      <w:pPr>
        <w:numPr>
          <w:ilvl w:val="1"/>
          <w:numId w:val="6"/>
        </w:numPr>
        <w:spacing w:before="100" w:beforeAutospacing="1" w:after="100" w:afterAutospacing="1"/>
        <w:rPr>
          <w:sz w:val="24"/>
          <w:szCs w:val="24"/>
          <w:lang w:val="en-PK" w:eastAsia="en-PK"/>
        </w:rPr>
      </w:pPr>
      <w:r w:rsidRPr="006264F9">
        <w:rPr>
          <w:sz w:val="24"/>
          <w:szCs w:val="24"/>
          <w:lang w:val="en-PK" w:eastAsia="en-PK"/>
        </w:rPr>
        <w:t xml:space="preserve">The executable file for </w:t>
      </w:r>
      <w:proofErr w:type="spellStart"/>
      <w:r w:rsidRPr="006264F9">
        <w:rPr>
          <w:sz w:val="24"/>
          <w:szCs w:val="24"/>
          <w:lang w:val="en-PK" w:eastAsia="en-PK"/>
        </w:rPr>
        <w:t>GolfScore</w:t>
      </w:r>
      <w:proofErr w:type="spellEnd"/>
      <w:r w:rsidRPr="006264F9">
        <w:rPr>
          <w:sz w:val="24"/>
          <w:szCs w:val="24"/>
          <w:lang w:val="en-PK" w:eastAsia="en-PK"/>
        </w:rPr>
        <w:t xml:space="preserve"> must be delivered before testing begins.</w:t>
      </w:r>
    </w:p>
    <w:p w14:paraId="5E14FD2B" w14:textId="77777777" w:rsidR="006264F9" w:rsidRPr="006264F9" w:rsidRDefault="006264F9" w:rsidP="006264F9">
      <w:pPr>
        <w:numPr>
          <w:ilvl w:val="1"/>
          <w:numId w:val="6"/>
        </w:numPr>
        <w:spacing w:before="100" w:beforeAutospacing="1" w:after="100" w:afterAutospacing="1"/>
        <w:rPr>
          <w:sz w:val="24"/>
          <w:szCs w:val="24"/>
          <w:lang w:val="en-PK" w:eastAsia="en-PK"/>
        </w:rPr>
      </w:pPr>
      <w:r w:rsidRPr="006264F9">
        <w:rPr>
          <w:sz w:val="24"/>
          <w:szCs w:val="24"/>
          <w:lang w:val="en-PK" w:eastAsia="en-PK"/>
        </w:rPr>
        <w:t>Test data must be provided in the correct format as per the SRS.</w:t>
      </w:r>
    </w:p>
    <w:p w14:paraId="480E280F" w14:textId="77777777" w:rsidR="006264F9" w:rsidRPr="006264F9" w:rsidRDefault="006264F9" w:rsidP="006264F9"/>
    <w:p w14:paraId="73FA9608" w14:textId="51C09194" w:rsidR="006264F9" w:rsidRPr="006264F9" w:rsidRDefault="008B6DDB" w:rsidP="006264F9">
      <w:pPr>
        <w:pStyle w:val="Heading1"/>
      </w:pPr>
      <w:r>
        <w:t>Test Requirements</w:t>
      </w:r>
      <w:bookmarkEnd w:id="20"/>
      <w:bookmarkEnd w:id="21"/>
      <w:bookmarkEnd w:id="22"/>
      <w:bookmarkEnd w:id="23"/>
    </w:p>
    <w:p w14:paraId="26B3B0EE" w14:textId="390AFC52" w:rsidR="006264F9" w:rsidRPr="006264F9" w:rsidRDefault="006264F9" w:rsidP="006264F9">
      <w:pPr>
        <w:pStyle w:val="BodyText"/>
        <w:ind w:left="360"/>
        <w:rPr>
          <w:b/>
          <w:bCs/>
          <w:lang w:val="en-PK"/>
        </w:rPr>
      </w:pPr>
      <w:r w:rsidRPr="006264F9">
        <w:rPr>
          <w:b/>
          <w:bCs/>
          <w:lang w:val="en-PK"/>
        </w:rPr>
        <w:t>Functional Requirements</w:t>
      </w:r>
    </w:p>
    <w:p w14:paraId="569750A2" w14:textId="77777777" w:rsidR="006264F9" w:rsidRPr="006264F9" w:rsidRDefault="006264F9" w:rsidP="006264F9">
      <w:pPr>
        <w:pStyle w:val="BodyText"/>
        <w:numPr>
          <w:ilvl w:val="0"/>
          <w:numId w:val="7"/>
        </w:numPr>
        <w:tabs>
          <w:tab w:val="clear" w:pos="720"/>
          <w:tab w:val="num" w:pos="1080"/>
        </w:tabs>
        <w:ind w:left="1080"/>
        <w:rPr>
          <w:lang w:val="en-PK"/>
        </w:rPr>
      </w:pPr>
      <w:r w:rsidRPr="006264F9">
        <w:rPr>
          <w:lang w:val="en-PK"/>
        </w:rPr>
        <w:t>Validate the correct parsing of input files, including course records, delimiter records, and golfer records.</w:t>
      </w:r>
    </w:p>
    <w:p w14:paraId="05FD3D35" w14:textId="77777777" w:rsidR="006264F9" w:rsidRPr="006264F9" w:rsidRDefault="006264F9" w:rsidP="006264F9">
      <w:pPr>
        <w:pStyle w:val="BodyText"/>
        <w:numPr>
          <w:ilvl w:val="0"/>
          <w:numId w:val="7"/>
        </w:numPr>
        <w:tabs>
          <w:tab w:val="clear" w:pos="720"/>
          <w:tab w:val="num" w:pos="1080"/>
        </w:tabs>
        <w:ind w:left="1080"/>
        <w:rPr>
          <w:lang w:val="en-PK"/>
        </w:rPr>
      </w:pPr>
      <w:r w:rsidRPr="006264F9">
        <w:rPr>
          <w:lang w:val="en-PK"/>
        </w:rPr>
        <w:t>Ensure accurate calculation of scores and rankings based on the scoring rules.</w:t>
      </w:r>
    </w:p>
    <w:p w14:paraId="5F21D260" w14:textId="77777777" w:rsidR="006264F9" w:rsidRPr="006264F9" w:rsidRDefault="006264F9" w:rsidP="006264F9">
      <w:pPr>
        <w:pStyle w:val="BodyText"/>
        <w:numPr>
          <w:ilvl w:val="0"/>
          <w:numId w:val="7"/>
        </w:numPr>
        <w:tabs>
          <w:tab w:val="clear" w:pos="720"/>
          <w:tab w:val="num" w:pos="1080"/>
        </w:tabs>
        <w:ind w:left="1080"/>
        <w:rPr>
          <w:lang w:val="en-PK"/>
        </w:rPr>
      </w:pPr>
      <w:r w:rsidRPr="006264F9">
        <w:rPr>
          <w:lang w:val="en-PK"/>
        </w:rPr>
        <w:t>Verify that the three output report types (Tournament Ranking, Golfer Report, and Course Report) are generated correctly.</w:t>
      </w:r>
    </w:p>
    <w:p w14:paraId="2F908897" w14:textId="77777777" w:rsidR="006264F9" w:rsidRPr="006264F9" w:rsidRDefault="006264F9" w:rsidP="006264F9">
      <w:pPr>
        <w:pStyle w:val="BodyText"/>
        <w:numPr>
          <w:ilvl w:val="0"/>
          <w:numId w:val="7"/>
        </w:numPr>
        <w:tabs>
          <w:tab w:val="clear" w:pos="720"/>
          <w:tab w:val="num" w:pos="1080"/>
        </w:tabs>
        <w:ind w:left="1080"/>
        <w:rPr>
          <w:lang w:val="en-PK"/>
        </w:rPr>
      </w:pPr>
      <w:r w:rsidRPr="006264F9">
        <w:rPr>
          <w:lang w:val="en-PK"/>
        </w:rPr>
        <w:t>Test the handling of input errors, including file format violations and invalid data.</w:t>
      </w:r>
    </w:p>
    <w:p w14:paraId="56D4C8EB" w14:textId="77777777" w:rsidR="006264F9" w:rsidRPr="006264F9" w:rsidRDefault="006264F9" w:rsidP="006264F9">
      <w:pPr>
        <w:pStyle w:val="BodyText"/>
        <w:numPr>
          <w:ilvl w:val="0"/>
          <w:numId w:val="7"/>
        </w:numPr>
        <w:tabs>
          <w:tab w:val="clear" w:pos="720"/>
          <w:tab w:val="num" w:pos="1080"/>
        </w:tabs>
        <w:ind w:left="1080"/>
        <w:rPr>
          <w:lang w:val="en-PK"/>
        </w:rPr>
      </w:pPr>
      <w:r w:rsidRPr="006264F9">
        <w:rPr>
          <w:lang w:val="en-PK"/>
        </w:rPr>
        <w:t>Confirm adherence to performance requirements, completing processing within one minute.</w:t>
      </w:r>
    </w:p>
    <w:p w14:paraId="3C2CC4D3" w14:textId="5C2D2CEA" w:rsidR="006264F9" w:rsidRPr="006264F9" w:rsidRDefault="006264F9" w:rsidP="006264F9">
      <w:pPr>
        <w:pStyle w:val="BodyText"/>
        <w:ind w:left="0"/>
        <w:rPr>
          <w:b/>
          <w:bCs/>
          <w:lang w:val="en-PK"/>
        </w:rPr>
      </w:pPr>
      <w:r>
        <w:rPr>
          <w:b/>
          <w:bCs/>
        </w:rPr>
        <w:t xml:space="preserve">      </w:t>
      </w:r>
      <w:r w:rsidRPr="006264F9">
        <w:rPr>
          <w:b/>
          <w:bCs/>
          <w:lang w:val="en-PK"/>
        </w:rPr>
        <w:t>Non-Functional Requirements</w:t>
      </w:r>
    </w:p>
    <w:p w14:paraId="1C87AA3F" w14:textId="77777777" w:rsidR="006264F9" w:rsidRPr="006264F9" w:rsidRDefault="006264F9" w:rsidP="006264F9">
      <w:pPr>
        <w:pStyle w:val="BodyText"/>
        <w:numPr>
          <w:ilvl w:val="0"/>
          <w:numId w:val="8"/>
        </w:numPr>
        <w:tabs>
          <w:tab w:val="clear" w:pos="720"/>
          <w:tab w:val="num" w:pos="1080"/>
        </w:tabs>
        <w:ind w:left="1080"/>
        <w:rPr>
          <w:lang w:val="en-PK"/>
        </w:rPr>
      </w:pPr>
      <w:r w:rsidRPr="006264F9">
        <w:rPr>
          <w:lang w:val="en-PK"/>
        </w:rPr>
        <w:t>Validate compatibility with the specified operating systems.</w:t>
      </w:r>
    </w:p>
    <w:p w14:paraId="1B9AF354" w14:textId="77777777" w:rsidR="006264F9" w:rsidRPr="006264F9" w:rsidRDefault="006264F9" w:rsidP="006264F9">
      <w:pPr>
        <w:pStyle w:val="BodyText"/>
        <w:numPr>
          <w:ilvl w:val="0"/>
          <w:numId w:val="8"/>
        </w:numPr>
        <w:tabs>
          <w:tab w:val="clear" w:pos="720"/>
          <w:tab w:val="num" w:pos="1080"/>
        </w:tabs>
        <w:ind w:left="1080"/>
        <w:rPr>
          <w:lang w:val="en-PK"/>
        </w:rPr>
      </w:pPr>
      <w:r w:rsidRPr="006264F9">
        <w:rPr>
          <w:lang w:val="en-PK"/>
        </w:rPr>
        <w:t>Ensure the robustness of error-handling mechanisms.</w:t>
      </w:r>
    </w:p>
    <w:p w14:paraId="39F83B12" w14:textId="22759916" w:rsidR="008B6DDB" w:rsidRDefault="008B6DDB">
      <w:pPr>
        <w:pStyle w:val="BodyText"/>
      </w:pPr>
    </w:p>
    <w:p w14:paraId="02FEF11E" w14:textId="77777777" w:rsidR="008B6DDB" w:rsidRDefault="008B6DDB">
      <w:pPr>
        <w:pStyle w:val="Heading1"/>
      </w:pPr>
      <w:bookmarkStart w:id="24" w:name="_Toc456601707"/>
      <w:bookmarkStart w:id="25" w:name="_Toc456601730"/>
      <w:bookmarkStart w:id="26" w:name="_Toc456602035"/>
      <w:bookmarkStart w:id="27" w:name="_Toc456602146"/>
      <w:r>
        <w:t>Test Tools</w:t>
      </w:r>
      <w:bookmarkEnd w:id="24"/>
      <w:bookmarkEnd w:id="25"/>
      <w:bookmarkEnd w:id="26"/>
      <w:bookmarkEnd w:id="27"/>
    </w:p>
    <w:p w14:paraId="5EC1616E" w14:textId="3477ED31" w:rsidR="006264F9" w:rsidRPr="006264F9" w:rsidRDefault="006264F9" w:rsidP="006264F9">
      <w:pPr>
        <w:pStyle w:val="BodyText"/>
        <w:numPr>
          <w:ilvl w:val="0"/>
          <w:numId w:val="9"/>
        </w:numPr>
        <w:rPr>
          <w:lang w:val="en-PK"/>
        </w:rPr>
      </w:pPr>
      <w:r w:rsidRPr="006264F9">
        <w:rPr>
          <w:lang w:val="en-PK"/>
        </w:rPr>
        <w:t>Manual verification tools (e.g., text editor for reviewing output files).</w:t>
      </w:r>
    </w:p>
    <w:p w14:paraId="3BC3A6E2" w14:textId="77777777" w:rsidR="006264F9" w:rsidRPr="006264F9" w:rsidRDefault="006264F9" w:rsidP="006264F9">
      <w:pPr>
        <w:pStyle w:val="BodyText"/>
        <w:numPr>
          <w:ilvl w:val="0"/>
          <w:numId w:val="9"/>
        </w:numPr>
        <w:rPr>
          <w:lang w:val="en-PK"/>
        </w:rPr>
      </w:pPr>
      <w:r w:rsidRPr="006264F9">
        <w:rPr>
          <w:lang w:val="en-PK"/>
        </w:rPr>
        <w:t>Automated testing scripts for validating input/output correctness.</w:t>
      </w:r>
    </w:p>
    <w:p w14:paraId="5BE5F17C" w14:textId="77777777" w:rsidR="006264F9" w:rsidRPr="006264F9" w:rsidRDefault="006264F9" w:rsidP="006264F9">
      <w:pPr>
        <w:pStyle w:val="BodyText"/>
        <w:numPr>
          <w:ilvl w:val="0"/>
          <w:numId w:val="9"/>
        </w:numPr>
        <w:rPr>
          <w:lang w:val="en-PK"/>
        </w:rPr>
      </w:pPr>
      <w:r w:rsidRPr="006264F9">
        <w:rPr>
          <w:lang w:val="en-PK"/>
        </w:rPr>
        <w:t>Logging tools to monitor execution and errors.</w:t>
      </w:r>
    </w:p>
    <w:p w14:paraId="5E4EDE04" w14:textId="77777777" w:rsidR="008B6DDB" w:rsidRDefault="008B6DDB">
      <w:pPr>
        <w:pStyle w:val="Heading1"/>
      </w:pPr>
      <w:bookmarkStart w:id="28" w:name="_Toc456601708"/>
      <w:bookmarkStart w:id="29" w:name="_Toc456601731"/>
      <w:bookmarkStart w:id="30" w:name="_Toc456602036"/>
      <w:bookmarkStart w:id="31" w:name="_Toc456602147"/>
      <w:r>
        <w:t>Resource Requirements</w:t>
      </w:r>
      <w:bookmarkEnd w:id="28"/>
      <w:bookmarkEnd w:id="29"/>
      <w:bookmarkEnd w:id="30"/>
      <w:bookmarkEnd w:id="31"/>
    </w:p>
    <w:p w14:paraId="42717B3B" w14:textId="77777777" w:rsidR="006264F9" w:rsidRPr="006264F9" w:rsidRDefault="006264F9" w:rsidP="006264F9">
      <w:pPr>
        <w:numPr>
          <w:ilvl w:val="0"/>
          <w:numId w:val="10"/>
        </w:numPr>
        <w:spacing w:before="100" w:beforeAutospacing="1" w:after="100" w:afterAutospacing="1"/>
        <w:rPr>
          <w:lang w:val="en-PK" w:eastAsia="en-PK"/>
        </w:rPr>
      </w:pPr>
      <w:bookmarkStart w:id="32" w:name="_Toc456601709"/>
      <w:bookmarkStart w:id="33" w:name="_Toc456601732"/>
      <w:bookmarkStart w:id="34" w:name="_Toc456602037"/>
      <w:bookmarkStart w:id="35" w:name="_Toc456602148"/>
      <w:r w:rsidRPr="006264F9">
        <w:rPr>
          <w:lang w:val="en-PK" w:eastAsia="en-PK"/>
        </w:rPr>
        <w:t>One Windows PC for executing tests.</w:t>
      </w:r>
    </w:p>
    <w:p w14:paraId="16917136" w14:textId="77777777" w:rsidR="006264F9" w:rsidRPr="006264F9" w:rsidRDefault="006264F9" w:rsidP="006264F9">
      <w:pPr>
        <w:numPr>
          <w:ilvl w:val="0"/>
          <w:numId w:val="10"/>
        </w:numPr>
        <w:spacing w:before="100" w:beforeAutospacing="1" w:after="100" w:afterAutospacing="1"/>
        <w:rPr>
          <w:lang w:val="en-PK" w:eastAsia="en-PK"/>
        </w:rPr>
      </w:pPr>
      <w:r w:rsidRPr="006264F9">
        <w:rPr>
          <w:lang w:val="en-PK" w:eastAsia="en-PK"/>
        </w:rPr>
        <w:t>Two test engineers for execution and reporting.</w:t>
      </w:r>
    </w:p>
    <w:p w14:paraId="64B0D1DF" w14:textId="77777777" w:rsidR="006264F9" w:rsidRPr="006264F9" w:rsidRDefault="006264F9" w:rsidP="006264F9">
      <w:pPr>
        <w:numPr>
          <w:ilvl w:val="0"/>
          <w:numId w:val="10"/>
        </w:numPr>
        <w:spacing w:before="100" w:beforeAutospacing="1" w:after="100" w:afterAutospacing="1"/>
        <w:rPr>
          <w:lang w:val="en-PK" w:eastAsia="en-PK"/>
        </w:rPr>
      </w:pPr>
      <w:r w:rsidRPr="006264F9">
        <w:rPr>
          <w:lang w:val="en-PK" w:eastAsia="en-PK"/>
        </w:rPr>
        <w:t>Sample input data files covering all test scenarios.</w:t>
      </w:r>
    </w:p>
    <w:p w14:paraId="6E704D1F" w14:textId="77777777" w:rsidR="006264F9" w:rsidRPr="006264F9" w:rsidRDefault="006264F9" w:rsidP="006264F9">
      <w:pPr>
        <w:numPr>
          <w:ilvl w:val="0"/>
          <w:numId w:val="10"/>
        </w:numPr>
        <w:spacing w:before="100" w:beforeAutospacing="1" w:after="100" w:afterAutospacing="1"/>
        <w:rPr>
          <w:lang w:val="en-PK" w:eastAsia="en-PK"/>
        </w:rPr>
      </w:pPr>
      <w:r w:rsidRPr="006264F9">
        <w:rPr>
          <w:lang w:val="en-PK" w:eastAsia="en-PK"/>
        </w:rPr>
        <w:t>Development support for resolving issues during testing.</w:t>
      </w:r>
    </w:p>
    <w:p w14:paraId="55A26A9F" w14:textId="77777777" w:rsidR="008B6DDB" w:rsidRDefault="008B6DDB">
      <w:pPr>
        <w:pStyle w:val="Heading1"/>
      </w:pPr>
      <w:r>
        <w:lastRenderedPageBreak/>
        <w:t>Test Schedule</w:t>
      </w:r>
      <w:bookmarkEnd w:id="32"/>
      <w:bookmarkEnd w:id="33"/>
      <w:bookmarkEnd w:id="34"/>
      <w:bookmarkEnd w:id="35"/>
    </w:p>
    <w:p w14:paraId="7291A237" w14:textId="2AAC6A6F" w:rsidR="004D79F7" w:rsidRPr="004D79F7" w:rsidRDefault="004D79F7" w:rsidP="004D79F7">
      <w:pPr>
        <w:pStyle w:val="BodyText"/>
        <w:numPr>
          <w:ilvl w:val="0"/>
          <w:numId w:val="11"/>
        </w:numPr>
        <w:rPr>
          <w:lang w:val="en-PK"/>
        </w:rPr>
      </w:pPr>
      <w:r w:rsidRPr="004D79F7">
        <w:rPr>
          <w:b/>
          <w:bCs/>
          <w:lang w:val="en-PK"/>
        </w:rPr>
        <w:t>Test Preparation</w:t>
      </w:r>
      <w:r w:rsidRPr="004D79F7">
        <w:rPr>
          <w:lang w:val="en-PK"/>
        </w:rPr>
        <w:t>: 2 days</w:t>
      </w:r>
    </w:p>
    <w:p w14:paraId="5808FCD5" w14:textId="77777777" w:rsidR="004D79F7" w:rsidRPr="004D79F7" w:rsidRDefault="004D79F7" w:rsidP="004D79F7">
      <w:pPr>
        <w:pStyle w:val="BodyText"/>
        <w:numPr>
          <w:ilvl w:val="0"/>
          <w:numId w:val="11"/>
        </w:numPr>
        <w:rPr>
          <w:lang w:val="en-PK"/>
        </w:rPr>
      </w:pPr>
      <w:r w:rsidRPr="004D79F7">
        <w:rPr>
          <w:b/>
          <w:bCs/>
          <w:lang w:val="en-PK"/>
        </w:rPr>
        <w:t>Functional Testing</w:t>
      </w:r>
      <w:r w:rsidRPr="004D79F7">
        <w:rPr>
          <w:lang w:val="en-PK"/>
        </w:rPr>
        <w:t>: 5 days</w:t>
      </w:r>
    </w:p>
    <w:p w14:paraId="6BD86419" w14:textId="77777777" w:rsidR="004D79F7" w:rsidRPr="004D79F7" w:rsidRDefault="004D79F7" w:rsidP="004D79F7">
      <w:pPr>
        <w:pStyle w:val="BodyText"/>
        <w:numPr>
          <w:ilvl w:val="0"/>
          <w:numId w:val="11"/>
        </w:numPr>
        <w:rPr>
          <w:lang w:val="en-PK"/>
        </w:rPr>
      </w:pPr>
      <w:r w:rsidRPr="004D79F7">
        <w:rPr>
          <w:b/>
          <w:bCs/>
          <w:lang w:val="en-PK"/>
        </w:rPr>
        <w:t>Error Handling Testing</w:t>
      </w:r>
      <w:r w:rsidRPr="004D79F7">
        <w:rPr>
          <w:lang w:val="en-PK"/>
        </w:rPr>
        <w:t>: 2 days</w:t>
      </w:r>
    </w:p>
    <w:p w14:paraId="6785026C" w14:textId="77777777" w:rsidR="004D79F7" w:rsidRPr="004D79F7" w:rsidRDefault="004D79F7" w:rsidP="004D79F7">
      <w:pPr>
        <w:pStyle w:val="BodyText"/>
        <w:numPr>
          <w:ilvl w:val="0"/>
          <w:numId w:val="11"/>
        </w:numPr>
        <w:rPr>
          <w:lang w:val="en-PK"/>
        </w:rPr>
      </w:pPr>
      <w:r w:rsidRPr="004D79F7">
        <w:rPr>
          <w:b/>
          <w:bCs/>
          <w:lang w:val="en-PK"/>
        </w:rPr>
        <w:t>Performance Testing</w:t>
      </w:r>
      <w:r w:rsidRPr="004D79F7">
        <w:rPr>
          <w:lang w:val="en-PK"/>
        </w:rPr>
        <w:t>: 1 day</w:t>
      </w:r>
    </w:p>
    <w:p w14:paraId="74BAE670" w14:textId="77777777" w:rsidR="004D79F7" w:rsidRPr="004D79F7" w:rsidRDefault="004D79F7" w:rsidP="004D79F7">
      <w:pPr>
        <w:pStyle w:val="BodyText"/>
        <w:numPr>
          <w:ilvl w:val="0"/>
          <w:numId w:val="11"/>
        </w:numPr>
        <w:rPr>
          <w:lang w:val="en-PK"/>
        </w:rPr>
      </w:pPr>
      <w:r w:rsidRPr="004D79F7">
        <w:rPr>
          <w:b/>
          <w:bCs/>
          <w:lang w:val="en-PK"/>
        </w:rPr>
        <w:t>Documentation and Reporting</w:t>
      </w:r>
      <w:r w:rsidRPr="004D79F7">
        <w:rPr>
          <w:lang w:val="en-PK"/>
        </w:rPr>
        <w:t>: 1 day</w:t>
      </w:r>
    </w:p>
    <w:p w14:paraId="52E136DE" w14:textId="7549C8E2" w:rsidR="008B6DDB" w:rsidRPr="004D79F7" w:rsidRDefault="004D79F7" w:rsidP="004D79F7">
      <w:pPr>
        <w:pStyle w:val="BodyText"/>
        <w:numPr>
          <w:ilvl w:val="0"/>
          <w:numId w:val="11"/>
        </w:numPr>
        <w:rPr>
          <w:lang w:val="en-PK"/>
        </w:rPr>
      </w:pPr>
      <w:r w:rsidRPr="004D79F7">
        <w:rPr>
          <w:b/>
          <w:bCs/>
          <w:lang w:val="en-PK"/>
        </w:rPr>
        <w:t>Total Duration</w:t>
      </w:r>
      <w:r w:rsidRPr="004D79F7">
        <w:rPr>
          <w:lang w:val="en-PK"/>
        </w:rPr>
        <w:t>: 11 days</w:t>
      </w:r>
    </w:p>
    <w:p w14:paraId="2502CC13" w14:textId="77777777" w:rsidR="008B6DDB" w:rsidRDefault="008B6DDB">
      <w:pPr>
        <w:pStyle w:val="Heading1"/>
      </w:pPr>
      <w:bookmarkStart w:id="36" w:name="_Toc456601710"/>
      <w:bookmarkStart w:id="37" w:name="_Toc456601733"/>
      <w:bookmarkStart w:id="38" w:name="_Toc456602038"/>
      <w:bookmarkStart w:id="39" w:name="_Toc456602149"/>
      <w:r>
        <w:t>Risks/Mitigation</w:t>
      </w:r>
      <w:bookmarkEnd w:id="36"/>
      <w:bookmarkEnd w:id="37"/>
      <w:bookmarkEnd w:id="38"/>
      <w:bookmarkEnd w:id="39"/>
    </w:p>
    <w:p w14:paraId="3A586D6E" w14:textId="77777777" w:rsidR="004D79F7" w:rsidRPr="004D79F7" w:rsidRDefault="004D79F7" w:rsidP="004D79F7">
      <w:pPr>
        <w:numPr>
          <w:ilvl w:val="0"/>
          <w:numId w:val="12"/>
        </w:numPr>
        <w:spacing w:before="100" w:beforeAutospacing="1" w:after="100" w:afterAutospacing="1"/>
        <w:rPr>
          <w:lang w:val="en-PK" w:eastAsia="en-PK"/>
        </w:rPr>
      </w:pPr>
      <w:bookmarkStart w:id="40" w:name="_Toc456601711"/>
      <w:bookmarkStart w:id="41" w:name="_Toc456601734"/>
      <w:bookmarkStart w:id="42" w:name="_Toc456602039"/>
      <w:bookmarkStart w:id="43" w:name="_Toc456602150"/>
      <w:r w:rsidRPr="004D79F7">
        <w:rPr>
          <w:b/>
          <w:bCs/>
          <w:lang w:val="en-PK" w:eastAsia="en-PK"/>
        </w:rPr>
        <w:t>Risk</w:t>
      </w:r>
      <w:r w:rsidRPr="004D79F7">
        <w:rPr>
          <w:lang w:val="en-PK" w:eastAsia="en-PK"/>
        </w:rPr>
        <w:t>: Input file formatting errors causing test delays.</w:t>
      </w:r>
    </w:p>
    <w:p w14:paraId="6D6AF0F8" w14:textId="77777777" w:rsidR="004D79F7" w:rsidRPr="004D79F7" w:rsidRDefault="004D79F7" w:rsidP="004D79F7">
      <w:pPr>
        <w:numPr>
          <w:ilvl w:val="1"/>
          <w:numId w:val="12"/>
        </w:numPr>
        <w:spacing w:before="100" w:beforeAutospacing="1" w:after="100" w:afterAutospacing="1"/>
        <w:rPr>
          <w:lang w:val="en-PK" w:eastAsia="en-PK"/>
        </w:rPr>
      </w:pPr>
      <w:r w:rsidRPr="004D79F7">
        <w:rPr>
          <w:b/>
          <w:bCs/>
          <w:lang w:val="en-PK" w:eastAsia="en-PK"/>
        </w:rPr>
        <w:t>Mitigation</w:t>
      </w:r>
      <w:r w:rsidRPr="004D79F7">
        <w:rPr>
          <w:lang w:val="en-PK" w:eastAsia="en-PK"/>
        </w:rPr>
        <w:t>: Provide clear examples and templates for input files.</w:t>
      </w:r>
    </w:p>
    <w:p w14:paraId="3AAB5C65" w14:textId="77777777" w:rsidR="004D79F7" w:rsidRPr="004D79F7" w:rsidRDefault="004D79F7" w:rsidP="004D79F7">
      <w:pPr>
        <w:numPr>
          <w:ilvl w:val="0"/>
          <w:numId w:val="12"/>
        </w:numPr>
        <w:spacing w:before="100" w:beforeAutospacing="1" w:after="100" w:afterAutospacing="1"/>
        <w:rPr>
          <w:lang w:val="en-PK" w:eastAsia="en-PK"/>
        </w:rPr>
      </w:pPr>
      <w:r w:rsidRPr="004D79F7">
        <w:rPr>
          <w:b/>
          <w:bCs/>
          <w:lang w:val="en-PK" w:eastAsia="en-PK"/>
        </w:rPr>
        <w:t>Risk</w:t>
      </w:r>
      <w:r w:rsidRPr="004D79F7">
        <w:rPr>
          <w:lang w:val="en-PK" w:eastAsia="en-PK"/>
        </w:rPr>
        <w:t>: Limited testing resources.</w:t>
      </w:r>
    </w:p>
    <w:p w14:paraId="5B0463BC" w14:textId="77777777" w:rsidR="004D79F7" w:rsidRPr="004D79F7" w:rsidRDefault="004D79F7" w:rsidP="004D79F7">
      <w:pPr>
        <w:numPr>
          <w:ilvl w:val="1"/>
          <w:numId w:val="12"/>
        </w:numPr>
        <w:spacing w:before="100" w:beforeAutospacing="1" w:after="100" w:afterAutospacing="1"/>
        <w:rPr>
          <w:lang w:val="en-PK" w:eastAsia="en-PK"/>
        </w:rPr>
      </w:pPr>
      <w:r w:rsidRPr="004D79F7">
        <w:rPr>
          <w:b/>
          <w:bCs/>
          <w:lang w:val="en-PK" w:eastAsia="en-PK"/>
        </w:rPr>
        <w:t>Mitigation</w:t>
      </w:r>
      <w:r w:rsidRPr="004D79F7">
        <w:rPr>
          <w:lang w:val="en-PK" w:eastAsia="en-PK"/>
        </w:rPr>
        <w:t>: Prioritize critical test cases and automate repetitive tasks.</w:t>
      </w:r>
    </w:p>
    <w:p w14:paraId="159BDD47" w14:textId="77777777" w:rsidR="008B6DDB" w:rsidRDefault="008B6DDB">
      <w:pPr>
        <w:pStyle w:val="Heading1"/>
      </w:pPr>
      <w:r>
        <w:t>Metrics</w:t>
      </w:r>
      <w:bookmarkEnd w:id="40"/>
      <w:bookmarkEnd w:id="41"/>
      <w:bookmarkEnd w:id="42"/>
      <w:bookmarkEnd w:id="43"/>
    </w:p>
    <w:p w14:paraId="1784BC4B" w14:textId="77777777" w:rsidR="008B6DDB" w:rsidRDefault="008B6DDB">
      <w:pPr>
        <w:pStyle w:val="BodyText"/>
      </w:pPr>
      <w:r>
        <w:t>The following metrics data will be collected.  Some will be collected prior to, and some after product shipment.</w:t>
      </w:r>
    </w:p>
    <w:p w14:paraId="5A38585E" w14:textId="77777777" w:rsidR="008B6DDB" w:rsidRDefault="008B6DDB">
      <w:pPr>
        <w:pStyle w:val="BodyText"/>
      </w:pPr>
    </w:p>
    <w:p w14:paraId="3EA30728" w14:textId="77777777" w:rsidR="008B6DDB" w:rsidRDefault="008B6DDB">
      <w:pPr>
        <w:pStyle w:val="BodyText"/>
      </w:pPr>
      <w:r>
        <w:t>Prior to shipment:</w:t>
      </w:r>
    </w:p>
    <w:p w14:paraId="0F5670C9" w14:textId="77777777" w:rsidR="008B6DDB" w:rsidRDefault="008B6DDB">
      <w:pPr>
        <w:pStyle w:val="BodyText"/>
      </w:pPr>
      <w:r>
        <w:t>Effort expended during DVT, SVT and Regression</w:t>
      </w:r>
    </w:p>
    <w:p w14:paraId="02318E0A" w14:textId="77777777" w:rsidR="008B6DDB" w:rsidRDefault="008B6DDB">
      <w:pPr>
        <w:pStyle w:val="BodyText"/>
      </w:pPr>
      <w:r>
        <w:t># of defects uncovered during DVT, SVT and Regression, and development phase each defect is attributable to</w:t>
      </w:r>
    </w:p>
    <w:p w14:paraId="4222BFE4" w14:textId="77777777" w:rsidR="008B6DDB" w:rsidRDefault="008B6DDB">
      <w:pPr>
        <w:pStyle w:val="BodyText"/>
      </w:pPr>
      <w:r>
        <w:t>Test tracking S-Curve</w:t>
      </w:r>
    </w:p>
    <w:p w14:paraId="4A2878C1" w14:textId="77777777" w:rsidR="008B6DDB" w:rsidRDefault="008B6DDB">
      <w:pPr>
        <w:pStyle w:val="BodyText"/>
      </w:pPr>
      <w:r>
        <w:t>PTR S-Curve</w:t>
      </w:r>
    </w:p>
    <w:p w14:paraId="0DAD5650" w14:textId="77777777" w:rsidR="008B6DDB" w:rsidRDefault="008B6DDB">
      <w:pPr>
        <w:pStyle w:val="BodyText"/>
      </w:pPr>
    </w:p>
    <w:p w14:paraId="4DD4F881" w14:textId="77777777" w:rsidR="008B6DDB" w:rsidRDefault="008B6DDB">
      <w:pPr>
        <w:pStyle w:val="BodyText"/>
      </w:pPr>
      <w:r>
        <w:t>After shipment:</w:t>
      </w:r>
    </w:p>
    <w:p w14:paraId="7E4E449A" w14:textId="77777777" w:rsidR="008B6DDB" w:rsidRDefault="008B6DDB">
      <w:pPr>
        <w:pStyle w:val="BodyText"/>
      </w:pPr>
      <w:r>
        <w:t># of defects uncovered and development phase each defect is attributable to</w:t>
      </w:r>
    </w:p>
    <w:p w14:paraId="1BAABCB0" w14:textId="77777777" w:rsidR="008B6DDB" w:rsidRDefault="008B6DDB">
      <w:pPr>
        <w:pStyle w:val="BodyText"/>
      </w:pPr>
      <w:r>
        <w:t>Size of software</w:t>
      </w:r>
    </w:p>
    <w:p w14:paraId="00155F6B" w14:textId="77777777" w:rsidR="008B6DDB" w:rsidRDefault="008B6DDB">
      <w:pPr>
        <w:pStyle w:val="BodyText"/>
      </w:pPr>
    </w:p>
    <w:p w14:paraId="4EFA372E" w14:textId="77777777" w:rsidR="008B6DDB" w:rsidRDefault="008B6DDB">
      <w:pPr>
        <w:pStyle w:val="Header0"/>
      </w:pPr>
      <w:bookmarkStart w:id="44" w:name="_Toc456602040"/>
      <w:bookmarkStart w:id="45" w:name="_Toc456602151"/>
      <w:r>
        <w:lastRenderedPageBreak/>
        <w:t>Appendix A – Detailed Resource Requirements</w:t>
      </w:r>
      <w:bookmarkEnd w:id="44"/>
      <w:bookmarkEnd w:id="45"/>
    </w:p>
    <w:p w14:paraId="7023B919" w14:textId="77777777" w:rsidR="008B6DDB" w:rsidRDefault="008B6DDB">
      <w:pPr>
        <w:pStyle w:val="BodyText"/>
        <w:rPr>
          <w:b/>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9"/>
        <w:gridCol w:w="1659"/>
        <w:gridCol w:w="5242"/>
      </w:tblGrid>
      <w:tr w:rsidR="00030224" w:rsidRPr="00030224" w14:paraId="77FAB97B" w14:textId="77777777" w:rsidTr="00030224">
        <w:trPr>
          <w:tblCellSpacing w:w="15" w:type="dxa"/>
        </w:trPr>
        <w:tc>
          <w:tcPr>
            <w:tcW w:w="1321" w:type="pct"/>
            <w:vAlign w:val="center"/>
            <w:hideMark/>
          </w:tcPr>
          <w:p w14:paraId="6A435553" w14:textId="77777777" w:rsidR="00030224" w:rsidRPr="00030224" w:rsidRDefault="00030224" w:rsidP="00030224">
            <w:pPr>
              <w:jc w:val="center"/>
              <w:rPr>
                <w:b/>
                <w:bCs/>
                <w:sz w:val="24"/>
                <w:szCs w:val="24"/>
                <w:lang w:val="en-PK" w:eastAsia="en-PK"/>
              </w:rPr>
            </w:pPr>
            <w:r w:rsidRPr="00030224">
              <w:rPr>
                <w:b/>
                <w:bCs/>
                <w:sz w:val="24"/>
                <w:szCs w:val="24"/>
                <w:lang w:val="en-PK" w:eastAsia="en-PK"/>
              </w:rPr>
              <w:t>Resource</w:t>
            </w:r>
          </w:p>
        </w:tc>
        <w:tc>
          <w:tcPr>
            <w:tcW w:w="853" w:type="pct"/>
            <w:vAlign w:val="center"/>
            <w:hideMark/>
          </w:tcPr>
          <w:p w14:paraId="342D3C00" w14:textId="77777777" w:rsidR="00030224" w:rsidRPr="00030224" w:rsidRDefault="00030224" w:rsidP="00030224">
            <w:pPr>
              <w:jc w:val="center"/>
              <w:rPr>
                <w:b/>
                <w:bCs/>
                <w:sz w:val="24"/>
                <w:szCs w:val="24"/>
                <w:lang w:val="en-PK" w:eastAsia="en-PK"/>
              </w:rPr>
            </w:pPr>
            <w:r w:rsidRPr="00030224">
              <w:rPr>
                <w:b/>
                <w:bCs/>
                <w:sz w:val="24"/>
                <w:szCs w:val="24"/>
                <w:lang w:val="en-PK" w:eastAsia="en-PK"/>
              </w:rPr>
              <w:t>Quantity</w:t>
            </w:r>
          </w:p>
        </w:tc>
        <w:tc>
          <w:tcPr>
            <w:tcW w:w="2720" w:type="pct"/>
            <w:vAlign w:val="center"/>
            <w:hideMark/>
          </w:tcPr>
          <w:p w14:paraId="4663A697" w14:textId="77777777" w:rsidR="00030224" w:rsidRPr="00030224" w:rsidRDefault="00030224" w:rsidP="00030224">
            <w:pPr>
              <w:jc w:val="center"/>
              <w:rPr>
                <w:b/>
                <w:bCs/>
                <w:sz w:val="24"/>
                <w:szCs w:val="24"/>
                <w:lang w:val="en-PK" w:eastAsia="en-PK"/>
              </w:rPr>
            </w:pPr>
            <w:r w:rsidRPr="00030224">
              <w:rPr>
                <w:b/>
                <w:bCs/>
                <w:sz w:val="24"/>
                <w:szCs w:val="24"/>
                <w:lang w:val="en-PK" w:eastAsia="en-PK"/>
              </w:rPr>
              <w:t>Description</w:t>
            </w:r>
          </w:p>
        </w:tc>
      </w:tr>
      <w:tr w:rsidR="00030224" w:rsidRPr="00030224" w14:paraId="46CD6827" w14:textId="77777777" w:rsidTr="00030224">
        <w:trPr>
          <w:tblCellSpacing w:w="15" w:type="dxa"/>
        </w:trPr>
        <w:tc>
          <w:tcPr>
            <w:tcW w:w="1321" w:type="pct"/>
            <w:vAlign w:val="center"/>
            <w:hideMark/>
          </w:tcPr>
          <w:p w14:paraId="68AAA096" w14:textId="77777777" w:rsidR="00030224" w:rsidRPr="00030224" w:rsidRDefault="00030224" w:rsidP="00030224">
            <w:pPr>
              <w:rPr>
                <w:sz w:val="24"/>
                <w:szCs w:val="24"/>
                <w:lang w:val="en-PK" w:eastAsia="en-PK"/>
              </w:rPr>
            </w:pPr>
            <w:r w:rsidRPr="00030224">
              <w:rPr>
                <w:sz w:val="24"/>
                <w:szCs w:val="24"/>
                <w:lang w:val="en-PK" w:eastAsia="en-PK"/>
              </w:rPr>
              <w:t>Test Engineers</w:t>
            </w:r>
          </w:p>
        </w:tc>
        <w:tc>
          <w:tcPr>
            <w:tcW w:w="853" w:type="pct"/>
            <w:vAlign w:val="center"/>
            <w:hideMark/>
          </w:tcPr>
          <w:p w14:paraId="74DF92E6" w14:textId="77777777" w:rsidR="00030224" w:rsidRPr="00030224" w:rsidRDefault="00030224" w:rsidP="00030224">
            <w:pPr>
              <w:rPr>
                <w:sz w:val="24"/>
                <w:szCs w:val="24"/>
                <w:lang w:val="en-PK" w:eastAsia="en-PK"/>
              </w:rPr>
            </w:pPr>
            <w:r w:rsidRPr="00030224">
              <w:rPr>
                <w:sz w:val="24"/>
                <w:szCs w:val="24"/>
                <w:lang w:val="en-PK" w:eastAsia="en-PK"/>
              </w:rPr>
              <w:t>2</w:t>
            </w:r>
          </w:p>
        </w:tc>
        <w:tc>
          <w:tcPr>
            <w:tcW w:w="2720" w:type="pct"/>
            <w:vAlign w:val="center"/>
            <w:hideMark/>
          </w:tcPr>
          <w:p w14:paraId="40137DC9" w14:textId="77777777" w:rsidR="00030224" w:rsidRPr="00030224" w:rsidRDefault="00030224" w:rsidP="00030224">
            <w:pPr>
              <w:rPr>
                <w:sz w:val="24"/>
                <w:szCs w:val="24"/>
                <w:lang w:val="en-PK" w:eastAsia="en-PK"/>
              </w:rPr>
            </w:pPr>
            <w:r w:rsidRPr="00030224">
              <w:rPr>
                <w:sz w:val="24"/>
                <w:szCs w:val="24"/>
                <w:lang w:val="en-PK" w:eastAsia="en-PK"/>
              </w:rPr>
              <w:t>Responsible for test execution</w:t>
            </w:r>
          </w:p>
        </w:tc>
      </w:tr>
      <w:tr w:rsidR="00030224" w:rsidRPr="00030224" w14:paraId="06A7624F" w14:textId="77777777" w:rsidTr="00030224">
        <w:trPr>
          <w:tblCellSpacing w:w="15" w:type="dxa"/>
        </w:trPr>
        <w:tc>
          <w:tcPr>
            <w:tcW w:w="1321" w:type="pct"/>
            <w:vAlign w:val="center"/>
            <w:hideMark/>
          </w:tcPr>
          <w:p w14:paraId="51217BBB" w14:textId="77777777" w:rsidR="00030224" w:rsidRPr="00030224" w:rsidRDefault="00030224" w:rsidP="00030224">
            <w:pPr>
              <w:rPr>
                <w:sz w:val="24"/>
                <w:szCs w:val="24"/>
                <w:lang w:val="en-PK" w:eastAsia="en-PK"/>
              </w:rPr>
            </w:pPr>
            <w:r w:rsidRPr="00030224">
              <w:rPr>
                <w:sz w:val="24"/>
                <w:szCs w:val="24"/>
                <w:lang w:val="en-PK" w:eastAsia="en-PK"/>
              </w:rPr>
              <w:t>Windows PC</w:t>
            </w:r>
          </w:p>
        </w:tc>
        <w:tc>
          <w:tcPr>
            <w:tcW w:w="853" w:type="pct"/>
            <w:vAlign w:val="center"/>
            <w:hideMark/>
          </w:tcPr>
          <w:p w14:paraId="0C948D6D" w14:textId="77777777" w:rsidR="00030224" w:rsidRPr="00030224" w:rsidRDefault="00030224" w:rsidP="00030224">
            <w:pPr>
              <w:rPr>
                <w:sz w:val="24"/>
                <w:szCs w:val="24"/>
                <w:lang w:val="en-PK" w:eastAsia="en-PK"/>
              </w:rPr>
            </w:pPr>
            <w:r w:rsidRPr="00030224">
              <w:rPr>
                <w:sz w:val="24"/>
                <w:szCs w:val="24"/>
                <w:lang w:val="en-PK" w:eastAsia="en-PK"/>
              </w:rPr>
              <w:t>1</w:t>
            </w:r>
          </w:p>
        </w:tc>
        <w:tc>
          <w:tcPr>
            <w:tcW w:w="2720" w:type="pct"/>
            <w:vAlign w:val="center"/>
            <w:hideMark/>
          </w:tcPr>
          <w:p w14:paraId="3A0255EE" w14:textId="77777777" w:rsidR="00030224" w:rsidRPr="00030224" w:rsidRDefault="00030224" w:rsidP="00030224">
            <w:pPr>
              <w:rPr>
                <w:sz w:val="24"/>
                <w:szCs w:val="24"/>
                <w:lang w:val="en-PK" w:eastAsia="en-PK"/>
              </w:rPr>
            </w:pPr>
            <w:r w:rsidRPr="00030224">
              <w:rPr>
                <w:sz w:val="24"/>
                <w:szCs w:val="24"/>
                <w:lang w:val="en-PK" w:eastAsia="en-PK"/>
              </w:rPr>
              <w:t>Test execution environment</w:t>
            </w:r>
          </w:p>
        </w:tc>
      </w:tr>
      <w:tr w:rsidR="00030224" w:rsidRPr="00030224" w14:paraId="67BE56CD" w14:textId="77777777" w:rsidTr="00030224">
        <w:trPr>
          <w:tblCellSpacing w:w="15" w:type="dxa"/>
        </w:trPr>
        <w:tc>
          <w:tcPr>
            <w:tcW w:w="1321" w:type="pct"/>
            <w:vAlign w:val="center"/>
            <w:hideMark/>
          </w:tcPr>
          <w:p w14:paraId="5E7311D1" w14:textId="77777777" w:rsidR="00030224" w:rsidRPr="00030224" w:rsidRDefault="00030224" w:rsidP="00030224">
            <w:pPr>
              <w:rPr>
                <w:sz w:val="24"/>
                <w:szCs w:val="24"/>
                <w:lang w:val="en-PK" w:eastAsia="en-PK"/>
              </w:rPr>
            </w:pPr>
            <w:r w:rsidRPr="00030224">
              <w:rPr>
                <w:sz w:val="24"/>
                <w:szCs w:val="24"/>
                <w:lang w:val="en-PK" w:eastAsia="en-PK"/>
              </w:rPr>
              <w:t>Test Data Files</w:t>
            </w:r>
          </w:p>
        </w:tc>
        <w:tc>
          <w:tcPr>
            <w:tcW w:w="853" w:type="pct"/>
            <w:vAlign w:val="center"/>
            <w:hideMark/>
          </w:tcPr>
          <w:p w14:paraId="7F7F63B3" w14:textId="77777777" w:rsidR="00030224" w:rsidRPr="00030224" w:rsidRDefault="00030224" w:rsidP="00030224">
            <w:pPr>
              <w:rPr>
                <w:sz w:val="24"/>
                <w:szCs w:val="24"/>
                <w:lang w:val="en-PK" w:eastAsia="en-PK"/>
              </w:rPr>
            </w:pPr>
            <w:r w:rsidRPr="00030224">
              <w:rPr>
                <w:sz w:val="24"/>
                <w:szCs w:val="24"/>
                <w:lang w:val="en-PK" w:eastAsia="en-PK"/>
              </w:rPr>
              <w:t>N/A</w:t>
            </w:r>
          </w:p>
        </w:tc>
        <w:tc>
          <w:tcPr>
            <w:tcW w:w="2720" w:type="pct"/>
            <w:vAlign w:val="center"/>
            <w:hideMark/>
          </w:tcPr>
          <w:p w14:paraId="5520D5FE" w14:textId="77777777" w:rsidR="00030224" w:rsidRPr="00030224" w:rsidRDefault="00030224" w:rsidP="00030224">
            <w:pPr>
              <w:rPr>
                <w:sz w:val="24"/>
                <w:szCs w:val="24"/>
                <w:lang w:val="en-PK" w:eastAsia="en-PK"/>
              </w:rPr>
            </w:pPr>
            <w:r w:rsidRPr="00030224">
              <w:rPr>
                <w:sz w:val="24"/>
                <w:szCs w:val="24"/>
                <w:lang w:val="en-PK" w:eastAsia="en-PK"/>
              </w:rPr>
              <w:t>Input files for various test cases</w:t>
            </w:r>
          </w:p>
        </w:tc>
      </w:tr>
    </w:tbl>
    <w:p w14:paraId="4D5829FB" w14:textId="18EE3F3B" w:rsidR="008B6DDB" w:rsidRDefault="00030224">
      <w:pPr>
        <w:pStyle w:val="Header0"/>
      </w:pPr>
      <w:bookmarkStart w:id="46" w:name="_Toc456602041"/>
      <w:bookmarkStart w:id="47" w:name="_Toc456602152"/>
      <w:r>
        <w:lastRenderedPageBreak/>
        <w:t>A</w:t>
      </w:r>
      <w:r w:rsidR="008B6DDB">
        <w:t>ppendix B – Detailed Test Schedule</w:t>
      </w:r>
      <w:bookmarkEnd w:id="46"/>
      <w:bookmarkEnd w:id="47"/>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58"/>
        <w:gridCol w:w="1962"/>
        <w:gridCol w:w="1850"/>
      </w:tblGrid>
      <w:tr w:rsidR="00030224" w:rsidRPr="00030224" w14:paraId="697B8951" w14:textId="77777777" w:rsidTr="00030224">
        <w:trPr>
          <w:tblCellSpacing w:w="15" w:type="dxa"/>
        </w:trPr>
        <w:tc>
          <w:tcPr>
            <w:tcW w:w="2931" w:type="pct"/>
            <w:vAlign w:val="center"/>
            <w:hideMark/>
          </w:tcPr>
          <w:p w14:paraId="5A47E5D6" w14:textId="77777777" w:rsidR="00030224" w:rsidRPr="00030224" w:rsidRDefault="00030224" w:rsidP="00030224">
            <w:pPr>
              <w:rPr>
                <w:sz w:val="24"/>
                <w:szCs w:val="24"/>
                <w:lang w:val="en-PK" w:eastAsia="en-PK"/>
              </w:rPr>
            </w:pPr>
            <w:r w:rsidRPr="00030224">
              <w:rPr>
                <w:sz w:val="24"/>
                <w:szCs w:val="24"/>
                <w:lang w:val="en-PK" w:eastAsia="en-PK"/>
              </w:rPr>
              <w:t>Task</w:t>
            </w:r>
          </w:p>
        </w:tc>
        <w:tc>
          <w:tcPr>
            <w:tcW w:w="1008" w:type="pct"/>
            <w:vAlign w:val="center"/>
            <w:hideMark/>
          </w:tcPr>
          <w:p w14:paraId="134921C1" w14:textId="77777777" w:rsidR="00030224" w:rsidRPr="00030224" w:rsidRDefault="00030224" w:rsidP="00030224">
            <w:pPr>
              <w:rPr>
                <w:sz w:val="24"/>
                <w:szCs w:val="24"/>
                <w:lang w:val="en-PK" w:eastAsia="en-PK"/>
              </w:rPr>
            </w:pPr>
            <w:r w:rsidRPr="00030224">
              <w:rPr>
                <w:sz w:val="24"/>
                <w:szCs w:val="24"/>
                <w:lang w:val="en-PK" w:eastAsia="en-PK"/>
              </w:rPr>
              <w:t>Start Date</w:t>
            </w:r>
          </w:p>
        </w:tc>
        <w:tc>
          <w:tcPr>
            <w:tcW w:w="942" w:type="pct"/>
            <w:vAlign w:val="center"/>
            <w:hideMark/>
          </w:tcPr>
          <w:p w14:paraId="77A0A8E0" w14:textId="77777777" w:rsidR="00030224" w:rsidRPr="00030224" w:rsidRDefault="00030224" w:rsidP="00030224">
            <w:pPr>
              <w:rPr>
                <w:sz w:val="24"/>
                <w:szCs w:val="24"/>
                <w:lang w:val="en-PK" w:eastAsia="en-PK"/>
              </w:rPr>
            </w:pPr>
            <w:r w:rsidRPr="00030224">
              <w:rPr>
                <w:sz w:val="24"/>
                <w:szCs w:val="24"/>
                <w:lang w:val="en-PK" w:eastAsia="en-PK"/>
              </w:rPr>
              <w:t>End Date</w:t>
            </w:r>
          </w:p>
        </w:tc>
      </w:tr>
      <w:tr w:rsidR="00030224" w:rsidRPr="00030224" w14:paraId="3DC94DDC" w14:textId="77777777" w:rsidTr="00030224">
        <w:trPr>
          <w:tblCellSpacing w:w="15" w:type="dxa"/>
        </w:trPr>
        <w:tc>
          <w:tcPr>
            <w:tcW w:w="2931" w:type="pct"/>
            <w:vAlign w:val="center"/>
            <w:hideMark/>
          </w:tcPr>
          <w:p w14:paraId="434FD0A7" w14:textId="77777777" w:rsidR="00030224" w:rsidRPr="00030224" w:rsidRDefault="00030224" w:rsidP="00030224">
            <w:pPr>
              <w:rPr>
                <w:sz w:val="24"/>
                <w:szCs w:val="24"/>
                <w:lang w:val="en-PK" w:eastAsia="en-PK"/>
              </w:rPr>
            </w:pPr>
            <w:r w:rsidRPr="00030224">
              <w:rPr>
                <w:sz w:val="24"/>
                <w:szCs w:val="24"/>
                <w:lang w:val="en-PK" w:eastAsia="en-PK"/>
              </w:rPr>
              <w:t>Test Preparation</w:t>
            </w:r>
          </w:p>
        </w:tc>
        <w:tc>
          <w:tcPr>
            <w:tcW w:w="1008" w:type="pct"/>
            <w:vAlign w:val="center"/>
            <w:hideMark/>
          </w:tcPr>
          <w:p w14:paraId="6804638B" w14:textId="77777777" w:rsidR="00030224" w:rsidRPr="00030224" w:rsidRDefault="00030224" w:rsidP="00030224">
            <w:pPr>
              <w:rPr>
                <w:sz w:val="24"/>
                <w:szCs w:val="24"/>
                <w:lang w:val="en-PK" w:eastAsia="en-PK"/>
              </w:rPr>
            </w:pPr>
            <w:r w:rsidRPr="00030224">
              <w:rPr>
                <w:sz w:val="24"/>
                <w:szCs w:val="24"/>
                <w:lang w:val="en-PK" w:eastAsia="en-PK"/>
              </w:rPr>
              <w:t>Day 1</w:t>
            </w:r>
          </w:p>
        </w:tc>
        <w:tc>
          <w:tcPr>
            <w:tcW w:w="942" w:type="pct"/>
            <w:vAlign w:val="center"/>
            <w:hideMark/>
          </w:tcPr>
          <w:p w14:paraId="0B6BB346" w14:textId="77777777" w:rsidR="00030224" w:rsidRPr="00030224" w:rsidRDefault="00030224" w:rsidP="00030224">
            <w:pPr>
              <w:rPr>
                <w:sz w:val="24"/>
                <w:szCs w:val="24"/>
                <w:lang w:val="en-PK" w:eastAsia="en-PK"/>
              </w:rPr>
            </w:pPr>
            <w:r w:rsidRPr="00030224">
              <w:rPr>
                <w:sz w:val="24"/>
                <w:szCs w:val="24"/>
                <w:lang w:val="en-PK" w:eastAsia="en-PK"/>
              </w:rPr>
              <w:t>Day 2</w:t>
            </w:r>
          </w:p>
        </w:tc>
      </w:tr>
      <w:tr w:rsidR="00030224" w:rsidRPr="00030224" w14:paraId="4E3589F6" w14:textId="77777777" w:rsidTr="00030224">
        <w:trPr>
          <w:tblCellSpacing w:w="15" w:type="dxa"/>
        </w:trPr>
        <w:tc>
          <w:tcPr>
            <w:tcW w:w="2931" w:type="pct"/>
            <w:vAlign w:val="center"/>
            <w:hideMark/>
          </w:tcPr>
          <w:p w14:paraId="6EBCCB0F" w14:textId="77777777" w:rsidR="00030224" w:rsidRPr="00030224" w:rsidRDefault="00030224" w:rsidP="00030224">
            <w:pPr>
              <w:rPr>
                <w:sz w:val="24"/>
                <w:szCs w:val="24"/>
                <w:lang w:val="en-PK" w:eastAsia="en-PK"/>
              </w:rPr>
            </w:pPr>
            <w:r w:rsidRPr="00030224">
              <w:rPr>
                <w:sz w:val="24"/>
                <w:szCs w:val="24"/>
                <w:lang w:val="en-PK" w:eastAsia="en-PK"/>
              </w:rPr>
              <w:t>Functional Testing</w:t>
            </w:r>
          </w:p>
        </w:tc>
        <w:tc>
          <w:tcPr>
            <w:tcW w:w="1008" w:type="pct"/>
            <w:vAlign w:val="center"/>
            <w:hideMark/>
          </w:tcPr>
          <w:p w14:paraId="5BC6EBFE" w14:textId="77777777" w:rsidR="00030224" w:rsidRPr="00030224" w:rsidRDefault="00030224" w:rsidP="00030224">
            <w:pPr>
              <w:rPr>
                <w:sz w:val="24"/>
                <w:szCs w:val="24"/>
                <w:lang w:val="en-PK" w:eastAsia="en-PK"/>
              </w:rPr>
            </w:pPr>
            <w:r w:rsidRPr="00030224">
              <w:rPr>
                <w:sz w:val="24"/>
                <w:szCs w:val="24"/>
                <w:lang w:val="en-PK" w:eastAsia="en-PK"/>
              </w:rPr>
              <w:t>Day 3</w:t>
            </w:r>
          </w:p>
        </w:tc>
        <w:tc>
          <w:tcPr>
            <w:tcW w:w="942" w:type="pct"/>
            <w:vAlign w:val="center"/>
            <w:hideMark/>
          </w:tcPr>
          <w:p w14:paraId="79585EB0" w14:textId="77777777" w:rsidR="00030224" w:rsidRPr="00030224" w:rsidRDefault="00030224" w:rsidP="00030224">
            <w:pPr>
              <w:rPr>
                <w:sz w:val="24"/>
                <w:szCs w:val="24"/>
                <w:lang w:val="en-PK" w:eastAsia="en-PK"/>
              </w:rPr>
            </w:pPr>
            <w:r w:rsidRPr="00030224">
              <w:rPr>
                <w:sz w:val="24"/>
                <w:szCs w:val="24"/>
                <w:lang w:val="en-PK" w:eastAsia="en-PK"/>
              </w:rPr>
              <w:t>Day 7</w:t>
            </w:r>
          </w:p>
        </w:tc>
      </w:tr>
      <w:tr w:rsidR="00030224" w:rsidRPr="00030224" w14:paraId="1228960F" w14:textId="77777777" w:rsidTr="00030224">
        <w:trPr>
          <w:tblCellSpacing w:w="15" w:type="dxa"/>
        </w:trPr>
        <w:tc>
          <w:tcPr>
            <w:tcW w:w="2931" w:type="pct"/>
            <w:vAlign w:val="center"/>
            <w:hideMark/>
          </w:tcPr>
          <w:p w14:paraId="76FA7E4D" w14:textId="77777777" w:rsidR="00030224" w:rsidRPr="00030224" w:rsidRDefault="00030224" w:rsidP="00030224">
            <w:pPr>
              <w:rPr>
                <w:sz w:val="24"/>
                <w:szCs w:val="24"/>
                <w:lang w:val="en-PK" w:eastAsia="en-PK"/>
              </w:rPr>
            </w:pPr>
            <w:r w:rsidRPr="00030224">
              <w:rPr>
                <w:sz w:val="24"/>
                <w:szCs w:val="24"/>
                <w:lang w:val="en-PK" w:eastAsia="en-PK"/>
              </w:rPr>
              <w:t>Error Handling Testing</w:t>
            </w:r>
          </w:p>
        </w:tc>
        <w:tc>
          <w:tcPr>
            <w:tcW w:w="1008" w:type="pct"/>
            <w:vAlign w:val="center"/>
            <w:hideMark/>
          </w:tcPr>
          <w:p w14:paraId="02CC4B4F" w14:textId="77777777" w:rsidR="00030224" w:rsidRPr="00030224" w:rsidRDefault="00030224" w:rsidP="00030224">
            <w:pPr>
              <w:rPr>
                <w:sz w:val="24"/>
                <w:szCs w:val="24"/>
                <w:lang w:val="en-PK" w:eastAsia="en-PK"/>
              </w:rPr>
            </w:pPr>
            <w:r w:rsidRPr="00030224">
              <w:rPr>
                <w:sz w:val="24"/>
                <w:szCs w:val="24"/>
                <w:lang w:val="en-PK" w:eastAsia="en-PK"/>
              </w:rPr>
              <w:t>Day 8</w:t>
            </w:r>
          </w:p>
        </w:tc>
        <w:tc>
          <w:tcPr>
            <w:tcW w:w="942" w:type="pct"/>
            <w:vAlign w:val="center"/>
            <w:hideMark/>
          </w:tcPr>
          <w:p w14:paraId="7271C893" w14:textId="77777777" w:rsidR="00030224" w:rsidRPr="00030224" w:rsidRDefault="00030224" w:rsidP="00030224">
            <w:pPr>
              <w:rPr>
                <w:sz w:val="24"/>
                <w:szCs w:val="24"/>
                <w:lang w:val="en-PK" w:eastAsia="en-PK"/>
              </w:rPr>
            </w:pPr>
            <w:r w:rsidRPr="00030224">
              <w:rPr>
                <w:sz w:val="24"/>
                <w:szCs w:val="24"/>
                <w:lang w:val="en-PK" w:eastAsia="en-PK"/>
              </w:rPr>
              <w:t>Day 9</w:t>
            </w:r>
          </w:p>
        </w:tc>
      </w:tr>
      <w:tr w:rsidR="00030224" w:rsidRPr="00030224" w14:paraId="3EA4A6DE" w14:textId="77777777" w:rsidTr="00030224">
        <w:trPr>
          <w:tblCellSpacing w:w="15" w:type="dxa"/>
        </w:trPr>
        <w:tc>
          <w:tcPr>
            <w:tcW w:w="2931" w:type="pct"/>
            <w:vAlign w:val="center"/>
            <w:hideMark/>
          </w:tcPr>
          <w:p w14:paraId="3A118229" w14:textId="77777777" w:rsidR="00030224" w:rsidRPr="00030224" w:rsidRDefault="00030224" w:rsidP="00030224">
            <w:pPr>
              <w:rPr>
                <w:sz w:val="24"/>
                <w:szCs w:val="24"/>
                <w:lang w:val="en-PK" w:eastAsia="en-PK"/>
              </w:rPr>
            </w:pPr>
            <w:r w:rsidRPr="00030224">
              <w:rPr>
                <w:sz w:val="24"/>
                <w:szCs w:val="24"/>
                <w:lang w:val="en-PK" w:eastAsia="en-PK"/>
              </w:rPr>
              <w:t>Performance Testing</w:t>
            </w:r>
          </w:p>
        </w:tc>
        <w:tc>
          <w:tcPr>
            <w:tcW w:w="1008" w:type="pct"/>
            <w:vAlign w:val="center"/>
            <w:hideMark/>
          </w:tcPr>
          <w:p w14:paraId="4CBB2806" w14:textId="77777777" w:rsidR="00030224" w:rsidRPr="00030224" w:rsidRDefault="00030224" w:rsidP="00030224">
            <w:pPr>
              <w:rPr>
                <w:sz w:val="24"/>
                <w:szCs w:val="24"/>
                <w:lang w:val="en-PK" w:eastAsia="en-PK"/>
              </w:rPr>
            </w:pPr>
            <w:r w:rsidRPr="00030224">
              <w:rPr>
                <w:sz w:val="24"/>
                <w:szCs w:val="24"/>
                <w:lang w:val="en-PK" w:eastAsia="en-PK"/>
              </w:rPr>
              <w:t>Day 10</w:t>
            </w:r>
          </w:p>
        </w:tc>
        <w:tc>
          <w:tcPr>
            <w:tcW w:w="942" w:type="pct"/>
            <w:vAlign w:val="center"/>
            <w:hideMark/>
          </w:tcPr>
          <w:p w14:paraId="42FB52CF" w14:textId="77777777" w:rsidR="00030224" w:rsidRPr="00030224" w:rsidRDefault="00030224" w:rsidP="00030224">
            <w:pPr>
              <w:rPr>
                <w:sz w:val="24"/>
                <w:szCs w:val="24"/>
                <w:lang w:val="en-PK" w:eastAsia="en-PK"/>
              </w:rPr>
            </w:pPr>
            <w:r w:rsidRPr="00030224">
              <w:rPr>
                <w:sz w:val="24"/>
                <w:szCs w:val="24"/>
                <w:lang w:val="en-PK" w:eastAsia="en-PK"/>
              </w:rPr>
              <w:t>Day 10</w:t>
            </w:r>
          </w:p>
        </w:tc>
      </w:tr>
      <w:tr w:rsidR="00030224" w:rsidRPr="00030224" w14:paraId="5ACCF029" w14:textId="77777777" w:rsidTr="00030224">
        <w:trPr>
          <w:tblCellSpacing w:w="15" w:type="dxa"/>
        </w:trPr>
        <w:tc>
          <w:tcPr>
            <w:tcW w:w="2931" w:type="pct"/>
            <w:vAlign w:val="center"/>
            <w:hideMark/>
          </w:tcPr>
          <w:p w14:paraId="4DA25A0E" w14:textId="77777777" w:rsidR="00030224" w:rsidRPr="00030224" w:rsidRDefault="00030224" w:rsidP="00030224">
            <w:pPr>
              <w:rPr>
                <w:sz w:val="24"/>
                <w:szCs w:val="24"/>
                <w:lang w:val="en-PK" w:eastAsia="en-PK"/>
              </w:rPr>
            </w:pPr>
            <w:r w:rsidRPr="00030224">
              <w:rPr>
                <w:sz w:val="24"/>
                <w:szCs w:val="24"/>
                <w:lang w:val="en-PK" w:eastAsia="en-PK"/>
              </w:rPr>
              <w:t>Documentation and Reporting</w:t>
            </w:r>
          </w:p>
        </w:tc>
        <w:tc>
          <w:tcPr>
            <w:tcW w:w="1008" w:type="pct"/>
            <w:vAlign w:val="center"/>
            <w:hideMark/>
          </w:tcPr>
          <w:p w14:paraId="6865A8E5" w14:textId="77777777" w:rsidR="00030224" w:rsidRPr="00030224" w:rsidRDefault="00030224" w:rsidP="00030224">
            <w:pPr>
              <w:rPr>
                <w:sz w:val="24"/>
                <w:szCs w:val="24"/>
                <w:lang w:val="en-PK" w:eastAsia="en-PK"/>
              </w:rPr>
            </w:pPr>
            <w:r w:rsidRPr="00030224">
              <w:rPr>
                <w:sz w:val="24"/>
                <w:szCs w:val="24"/>
                <w:lang w:val="en-PK" w:eastAsia="en-PK"/>
              </w:rPr>
              <w:t>Day 11</w:t>
            </w:r>
          </w:p>
        </w:tc>
        <w:tc>
          <w:tcPr>
            <w:tcW w:w="942" w:type="pct"/>
            <w:vAlign w:val="center"/>
            <w:hideMark/>
          </w:tcPr>
          <w:p w14:paraId="1F0D42EB" w14:textId="77777777" w:rsidR="00030224" w:rsidRPr="00030224" w:rsidRDefault="00030224" w:rsidP="00030224">
            <w:pPr>
              <w:rPr>
                <w:sz w:val="24"/>
                <w:szCs w:val="24"/>
                <w:lang w:val="en-PK" w:eastAsia="en-PK"/>
              </w:rPr>
            </w:pPr>
            <w:r w:rsidRPr="00030224">
              <w:rPr>
                <w:sz w:val="24"/>
                <w:szCs w:val="24"/>
                <w:lang w:val="en-PK" w:eastAsia="en-PK"/>
              </w:rPr>
              <w:t>Day 11</w:t>
            </w:r>
          </w:p>
        </w:tc>
      </w:tr>
    </w:tbl>
    <w:p w14:paraId="4A4F5248" w14:textId="15B934C0" w:rsidR="008B6DDB" w:rsidRDefault="008B6DDB" w:rsidP="00030224">
      <w:pPr>
        <w:pStyle w:val="BodyText"/>
        <w:ind w:left="0"/>
        <w:rPr>
          <w:b/>
        </w:rPr>
      </w:pPr>
    </w:p>
    <w:p w14:paraId="7D2974D3" w14:textId="12C08141" w:rsidR="00030224" w:rsidRPr="00030224" w:rsidRDefault="00030224" w:rsidP="00030224">
      <w:pPr>
        <w:pStyle w:val="BodyText"/>
        <w:ind w:left="0"/>
        <w:rPr>
          <w:b/>
          <w:sz w:val="28"/>
          <w:szCs w:val="28"/>
        </w:rPr>
      </w:pPr>
      <w:r w:rsidRPr="00030224">
        <w:rPr>
          <w:b/>
          <w:sz w:val="28"/>
          <w:szCs w:val="28"/>
        </w:rPr>
        <w:t xml:space="preserve">Appendix C </w:t>
      </w:r>
      <w:proofErr w:type="gramStart"/>
      <w:r w:rsidRPr="00030224">
        <w:rPr>
          <w:b/>
          <w:sz w:val="28"/>
          <w:szCs w:val="28"/>
        </w:rPr>
        <w:t>-  Test</w:t>
      </w:r>
      <w:proofErr w:type="gramEnd"/>
      <w:r w:rsidRPr="00030224">
        <w:rPr>
          <w:b/>
          <w:sz w:val="28"/>
          <w:szCs w:val="28"/>
        </w:rPr>
        <w:t xml:space="preserve"> Cases</w:t>
      </w:r>
    </w:p>
    <w:p w14:paraId="0316334D" w14:textId="77777777" w:rsidR="00030224" w:rsidRDefault="00030224" w:rsidP="00030224">
      <w:pPr>
        <w:pStyle w:val="Heading3"/>
        <w:numPr>
          <w:ilvl w:val="0"/>
          <w:numId w:val="0"/>
        </w:numPr>
        <w:ind w:firstLine="720"/>
      </w:pPr>
      <w:r>
        <w:t>Test Case 1: Validate Course Record Parsing</w:t>
      </w:r>
    </w:p>
    <w:p w14:paraId="05BAD217" w14:textId="77777777" w:rsidR="00030224" w:rsidRDefault="00030224" w:rsidP="00030224">
      <w:pPr>
        <w:pStyle w:val="NormalWeb"/>
        <w:numPr>
          <w:ilvl w:val="0"/>
          <w:numId w:val="13"/>
        </w:numPr>
        <w:spacing w:before="100" w:beforeAutospacing="1" w:after="100" w:afterAutospacing="1"/>
      </w:pPr>
      <w:r>
        <w:rPr>
          <w:rStyle w:val="Strong"/>
        </w:rPr>
        <w:t>Input</w:t>
      </w:r>
      <w:r>
        <w:t>: Valid course record.</w:t>
      </w:r>
    </w:p>
    <w:p w14:paraId="6B1A69E9" w14:textId="77777777" w:rsidR="00030224" w:rsidRDefault="00030224" w:rsidP="00030224">
      <w:pPr>
        <w:pStyle w:val="NormalWeb"/>
        <w:numPr>
          <w:ilvl w:val="0"/>
          <w:numId w:val="13"/>
        </w:numPr>
        <w:spacing w:before="100" w:beforeAutospacing="1" w:after="100" w:afterAutospacing="1"/>
      </w:pPr>
      <w:r>
        <w:rPr>
          <w:rStyle w:val="Strong"/>
        </w:rPr>
        <w:t>Expected Output</w:t>
      </w:r>
      <w:r>
        <w:t>: Parsed course name, identifier, and par values for 18 holes.</w:t>
      </w:r>
    </w:p>
    <w:p w14:paraId="6F5E1142" w14:textId="77777777" w:rsidR="00030224" w:rsidRDefault="00030224" w:rsidP="00030224">
      <w:pPr>
        <w:pStyle w:val="Heading3"/>
        <w:numPr>
          <w:ilvl w:val="0"/>
          <w:numId w:val="0"/>
        </w:numPr>
        <w:ind w:left="1224" w:hanging="504"/>
      </w:pPr>
      <w:r>
        <w:t>Test Case 2: Validate Golfer Record Parsing</w:t>
      </w:r>
    </w:p>
    <w:p w14:paraId="06C90B30" w14:textId="77777777" w:rsidR="00030224" w:rsidRDefault="00030224" w:rsidP="00030224">
      <w:pPr>
        <w:pStyle w:val="NormalWeb"/>
        <w:numPr>
          <w:ilvl w:val="0"/>
          <w:numId w:val="14"/>
        </w:numPr>
        <w:spacing w:before="100" w:beforeAutospacing="1" w:after="100" w:afterAutospacing="1"/>
      </w:pPr>
      <w:r>
        <w:rPr>
          <w:rStyle w:val="Strong"/>
        </w:rPr>
        <w:t>Input</w:t>
      </w:r>
      <w:r>
        <w:t>: Valid golfer record.</w:t>
      </w:r>
    </w:p>
    <w:p w14:paraId="69BEEDCD" w14:textId="77777777" w:rsidR="00030224" w:rsidRDefault="00030224" w:rsidP="00030224">
      <w:pPr>
        <w:pStyle w:val="NormalWeb"/>
        <w:numPr>
          <w:ilvl w:val="0"/>
          <w:numId w:val="14"/>
        </w:numPr>
        <w:spacing w:before="100" w:beforeAutospacing="1" w:after="100" w:afterAutospacing="1"/>
      </w:pPr>
      <w:r>
        <w:rPr>
          <w:rStyle w:val="Strong"/>
        </w:rPr>
        <w:t>Expected Output</w:t>
      </w:r>
      <w:r>
        <w:t>: Parsed golfer name, course identifier, and stroke counts for 18 holes.</w:t>
      </w:r>
    </w:p>
    <w:p w14:paraId="5CB5C89B" w14:textId="77777777" w:rsidR="00030224" w:rsidRDefault="00030224" w:rsidP="00030224">
      <w:pPr>
        <w:pStyle w:val="Heading3"/>
        <w:numPr>
          <w:ilvl w:val="0"/>
          <w:numId w:val="0"/>
        </w:numPr>
        <w:ind w:left="1224" w:hanging="504"/>
      </w:pPr>
      <w:r>
        <w:t>Test Case 3: Tournament Ranking Report</w:t>
      </w:r>
    </w:p>
    <w:p w14:paraId="44DDDB2B" w14:textId="77777777" w:rsidR="00030224" w:rsidRDefault="00030224" w:rsidP="00030224">
      <w:pPr>
        <w:pStyle w:val="NormalWeb"/>
        <w:numPr>
          <w:ilvl w:val="0"/>
          <w:numId w:val="15"/>
        </w:numPr>
        <w:spacing w:before="100" w:beforeAutospacing="1" w:after="100" w:afterAutospacing="1"/>
      </w:pPr>
      <w:r>
        <w:rPr>
          <w:rStyle w:val="Strong"/>
        </w:rPr>
        <w:t>Input</w:t>
      </w:r>
      <w:r>
        <w:t>: Data for 3 courses and 6 golfers.</w:t>
      </w:r>
    </w:p>
    <w:p w14:paraId="0E2DD9F0" w14:textId="77777777" w:rsidR="00030224" w:rsidRDefault="00030224" w:rsidP="00030224">
      <w:pPr>
        <w:pStyle w:val="NormalWeb"/>
        <w:numPr>
          <w:ilvl w:val="0"/>
          <w:numId w:val="15"/>
        </w:numPr>
        <w:spacing w:before="100" w:beforeAutospacing="1" w:after="100" w:afterAutospacing="1"/>
      </w:pPr>
      <w:r>
        <w:rPr>
          <w:rStyle w:val="Strong"/>
        </w:rPr>
        <w:t>Expected Output</w:t>
      </w:r>
      <w:r>
        <w:t>: Tournament Ranking Report in descending order of scores.</w:t>
      </w:r>
    </w:p>
    <w:p w14:paraId="100E9373" w14:textId="77777777" w:rsidR="00030224" w:rsidRDefault="00030224" w:rsidP="00030224">
      <w:pPr>
        <w:pStyle w:val="Heading3"/>
        <w:numPr>
          <w:ilvl w:val="0"/>
          <w:numId w:val="0"/>
        </w:numPr>
        <w:ind w:left="1224" w:hanging="504"/>
      </w:pPr>
      <w:r>
        <w:t>Test Case 4: Input Data Error Handling</w:t>
      </w:r>
    </w:p>
    <w:p w14:paraId="1A3B4C4A" w14:textId="77777777" w:rsidR="00030224" w:rsidRDefault="00030224" w:rsidP="00030224">
      <w:pPr>
        <w:pStyle w:val="NormalWeb"/>
        <w:numPr>
          <w:ilvl w:val="0"/>
          <w:numId w:val="16"/>
        </w:numPr>
        <w:spacing w:before="100" w:beforeAutospacing="1" w:after="100" w:afterAutospacing="1"/>
      </w:pPr>
      <w:r>
        <w:rPr>
          <w:rStyle w:val="Strong"/>
        </w:rPr>
        <w:t>Input</w:t>
      </w:r>
      <w:r>
        <w:t>: File with non-numeric stroke count.</w:t>
      </w:r>
    </w:p>
    <w:p w14:paraId="6FEA7E7C" w14:textId="77777777" w:rsidR="00030224" w:rsidRDefault="00030224" w:rsidP="00030224">
      <w:pPr>
        <w:pStyle w:val="NormalWeb"/>
        <w:numPr>
          <w:ilvl w:val="0"/>
          <w:numId w:val="16"/>
        </w:numPr>
        <w:spacing w:before="100" w:beforeAutospacing="1" w:after="100" w:afterAutospacing="1"/>
      </w:pPr>
      <w:r>
        <w:rPr>
          <w:rStyle w:val="Strong"/>
        </w:rPr>
        <w:t>Expected Output</w:t>
      </w:r>
      <w:r>
        <w:t>: Error message indicating invalid data.</w:t>
      </w:r>
    </w:p>
    <w:p w14:paraId="12033F74" w14:textId="77777777" w:rsidR="00030224" w:rsidRDefault="00030224" w:rsidP="00030224">
      <w:pPr>
        <w:pStyle w:val="Heading3"/>
        <w:numPr>
          <w:ilvl w:val="0"/>
          <w:numId w:val="0"/>
        </w:numPr>
        <w:ind w:left="1224" w:hanging="504"/>
      </w:pPr>
      <w:r>
        <w:t>Test Case 5: Performance Validation</w:t>
      </w:r>
    </w:p>
    <w:p w14:paraId="21A607E7" w14:textId="77777777" w:rsidR="00030224" w:rsidRDefault="00030224" w:rsidP="00030224">
      <w:pPr>
        <w:pStyle w:val="NormalWeb"/>
        <w:numPr>
          <w:ilvl w:val="0"/>
          <w:numId w:val="17"/>
        </w:numPr>
        <w:spacing w:before="100" w:beforeAutospacing="1" w:after="100" w:afterAutospacing="1"/>
      </w:pPr>
      <w:r>
        <w:rPr>
          <w:rStyle w:val="Strong"/>
        </w:rPr>
        <w:t>Input</w:t>
      </w:r>
      <w:r>
        <w:t>: Maximum allowable input size (5 courses, 12 golfers).</w:t>
      </w:r>
    </w:p>
    <w:p w14:paraId="7989FCAF" w14:textId="77777777" w:rsidR="00030224" w:rsidRDefault="00030224" w:rsidP="00030224">
      <w:pPr>
        <w:pStyle w:val="NormalWeb"/>
        <w:numPr>
          <w:ilvl w:val="0"/>
          <w:numId w:val="17"/>
        </w:numPr>
        <w:spacing w:before="100" w:beforeAutospacing="1" w:after="100" w:afterAutospacing="1"/>
      </w:pPr>
      <w:r>
        <w:rPr>
          <w:rStyle w:val="Strong"/>
        </w:rPr>
        <w:t>Expected Output</w:t>
      </w:r>
      <w:r>
        <w:t>: Processing completed within one minute.</w:t>
      </w:r>
    </w:p>
    <w:p w14:paraId="3DAFC8A0" w14:textId="77777777" w:rsidR="00030224" w:rsidRDefault="00030224" w:rsidP="00030224">
      <w:pPr>
        <w:pStyle w:val="Heading3"/>
        <w:numPr>
          <w:ilvl w:val="0"/>
          <w:numId w:val="0"/>
        </w:numPr>
        <w:ind w:left="1224" w:hanging="504"/>
      </w:pPr>
      <w:r>
        <w:lastRenderedPageBreak/>
        <w:t>Test Case 6: Combined Report Generation</w:t>
      </w:r>
    </w:p>
    <w:p w14:paraId="1BB07021" w14:textId="77777777" w:rsidR="00030224" w:rsidRDefault="00030224" w:rsidP="00030224">
      <w:pPr>
        <w:pStyle w:val="NormalWeb"/>
        <w:numPr>
          <w:ilvl w:val="0"/>
          <w:numId w:val="18"/>
        </w:numPr>
        <w:spacing w:before="100" w:beforeAutospacing="1" w:after="100" w:afterAutospacing="1"/>
      </w:pPr>
      <w:r>
        <w:rPr>
          <w:rStyle w:val="Strong"/>
        </w:rPr>
        <w:t>Input</w:t>
      </w:r>
      <w:r>
        <w:t>: Options for generating all three reports.</w:t>
      </w:r>
    </w:p>
    <w:p w14:paraId="5ACA58D6" w14:textId="77777777" w:rsidR="00030224" w:rsidRDefault="00030224" w:rsidP="00030224">
      <w:pPr>
        <w:pStyle w:val="NormalWeb"/>
        <w:numPr>
          <w:ilvl w:val="0"/>
          <w:numId w:val="18"/>
        </w:numPr>
        <w:spacing w:before="100" w:beforeAutospacing="1" w:after="100" w:afterAutospacing="1"/>
      </w:pPr>
      <w:r>
        <w:rPr>
          <w:rStyle w:val="Strong"/>
        </w:rPr>
        <w:t>Expected Output</w:t>
      </w:r>
      <w:r>
        <w:t>: Three separate output files with correct content.</w:t>
      </w:r>
    </w:p>
    <w:p w14:paraId="1FBEE216" w14:textId="77777777" w:rsidR="00030224" w:rsidRDefault="00030224" w:rsidP="00030224">
      <w:pPr>
        <w:pStyle w:val="Heading3"/>
        <w:numPr>
          <w:ilvl w:val="0"/>
          <w:numId w:val="0"/>
        </w:numPr>
        <w:ind w:left="1224" w:hanging="504"/>
      </w:pPr>
      <w:r>
        <w:t>Test Case 7: File Overwrite Prompt</w:t>
      </w:r>
    </w:p>
    <w:p w14:paraId="78F41F62" w14:textId="77777777" w:rsidR="00030224" w:rsidRDefault="00030224" w:rsidP="00030224">
      <w:pPr>
        <w:pStyle w:val="NormalWeb"/>
        <w:numPr>
          <w:ilvl w:val="0"/>
          <w:numId w:val="19"/>
        </w:numPr>
        <w:spacing w:before="100" w:beforeAutospacing="1" w:after="100" w:afterAutospacing="1"/>
      </w:pPr>
      <w:r>
        <w:rPr>
          <w:rStyle w:val="Strong"/>
        </w:rPr>
        <w:t>Input</w:t>
      </w:r>
      <w:r>
        <w:t>: Existing output file in the directory.</w:t>
      </w:r>
    </w:p>
    <w:p w14:paraId="4864F80C" w14:textId="77777777" w:rsidR="00030224" w:rsidRDefault="00030224" w:rsidP="00030224">
      <w:pPr>
        <w:pStyle w:val="NormalWeb"/>
        <w:numPr>
          <w:ilvl w:val="0"/>
          <w:numId w:val="19"/>
        </w:numPr>
        <w:spacing w:before="100" w:beforeAutospacing="1" w:after="100" w:afterAutospacing="1"/>
      </w:pPr>
      <w:r>
        <w:rPr>
          <w:rStyle w:val="Strong"/>
        </w:rPr>
        <w:t>Expected Output</w:t>
      </w:r>
      <w:r>
        <w:t>: Prompt to overwrite file, with correct handling of user response.</w:t>
      </w:r>
    </w:p>
    <w:p w14:paraId="7E2B60E4" w14:textId="77777777" w:rsidR="00030224" w:rsidRDefault="00030224" w:rsidP="00030224">
      <w:pPr>
        <w:pStyle w:val="BodyText"/>
        <w:ind w:left="0"/>
        <w:rPr>
          <w:b/>
        </w:rPr>
      </w:pPr>
    </w:p>
    <w:sectPr w:rsidR="00030224">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AF026" w14:textId="77777777" w:rsidR="00934F21" w:rsidRDefault="00934F21">
      <w:r>
        <w:separator/>
      </w:r>
    </w:p>
  </w:endnote>
  <w:endnote w:type="continuationSeparator" w:id="0">
    <w:p w14:paraId="08497BB5" w14:textId="77777777" w:rsidR="00934F21" w:rsidRDefault="00934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C71E"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BD43"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F59FF" w14:textId="77777777" w:rsidR="008B6DDB" w:rsidRDefault="008B6DDB">
    <w:pPr>
      <w:pStyle w:val="Footer"/>
      <w:tabs>
        <w:tab w:val="clear" w:pos="4320"/>
        <w:tab w:val="center" w:pos="3960"/>
      </w:tabs>
      <w:jc w:val="center"/>
      <w:rPr>
        <w:sz w:val="16"/>
      </w:rPr>
    </w:pPr>
    <w:r>
      <w:rPr>
        <w:sz w:val="16"/>
      </w:rPr>
      <w:tab/>
    </w:r>
  </w:p>
  <w:p w14:paraId="08AC6388"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093F" w14:textId="77777777" w:rsidR="00934F21" w:rsidRDefault="00934F21">
      <w:r>
        <w:separator/>
      </w:r>
    </w:p>
  </w:footnote>
  <w:footnote w:type="continuationSeparator" w:id="0">
    <w:p w14:paraId="26DD2C0F" w14:textId="77777777" w:rsidR="00934F21" w:rsidRDefault="00934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6E12" w14:textId="77777777"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3D03B" w14:textId="77777777"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0EAB5F0F"/>
    <w:multiLevelType w:val="multilevel"/>
    <w:tmpl w:val="186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F0FD7"/>
    <w:multiLevelType w:val="multilevel"/>
    <w:tmpl w:val="CACE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E1503"/>
    <w:multiLevelType w:val="multilevel"/>
    <w:tmpl w:val="750834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1AF78B1"/>
    <w:multiLevelType w:val="multilevel"/>
    <w:tmpl w:val="D058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10BAF"/>
    <w:multiLevelType w:val="multilevel"/>
    <w:tmpl w:val="D7928598"/>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6" w15:restartNumberingAfterBreak="0">
    <w:nsid w:val="2BE07ADF"/>
    <w:multiLevelType w:val="multilevel"/>
    <w:tmpl w:val="0A0E3648"/>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7" w15:restartNumberingAfterBreak="0">
    <w:nsid w:val="35EF51AE"/>
    <w:multiLevelType w:val="multilevel"/>
    <w:tmpl w:val="8B4675EC"/>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8"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504"/>
        </w:tabs>
        <w:ind w:left="50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4ED17272"/>
    <w:multiLevelType w:val="multilevel"/>
    <w:tmpl w:val="C5FA8ED8"/>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0" w15:restartNumberingAfterBreak="0">
    <w:nsid w:val="509075C4"/>
    <w:multiLevelType w:val="multilevel"/>
    <w:tmpl w:val="708C1EC6"/>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1" w15:restartNumberingAfterBreak="0">
    <w:nsid w:val="59F25027"/>
    <w:multiLevelType w:val="multilevel"/>
    <w:tmpl w:val="7670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261C7F"/>
    <w:multiLevelType w:val="multilevel"/>
    <w:tmpl w:val="E52E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3F5973"/>
    <w:multiLevelType w:val="multilevel"/>
    <w:tmpl w:val="B5646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447D26"/>
    <w:multiLevelType w:val="multilevel"/>
    <w:tmpl w:val="E3C6E398"/>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5" w15:restartNumberingAfterBreak="0">
    <w:nsid w:val="758A7786"/>
    <w:multiLevelType w:val="multilevel"/>
    <w:tmpl w:val="4774BD16"/>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6" w15:restartNumberingAfterBreak="0">
    <w:nsid w:val="794E6866"/>
    <w:multiLevelType w:val="multilevel"/>
    <w:tmpl w:val="A00C8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18"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7"/>
  </w:num>
  <w:num w:numId="2">
    <w:abstractNumId w:val="0"/>
  </w:num>
  <w:num w:numId="3">
    <w:abstractNumId w:val="18"/>
  </w:num>
  <w:num w:numId="4">
    <w:abstractNumId w:val="8"/>
  </w:num>
  <w:num w:numId="5">
    <w:abstractNumId w:val="3"/>
  </w:num>
  <w:num w:numId="6">
    <w:abstractNumId w:val="16"/>
  </w:num>
  <w:num w:numId="7">
    <w:abstractNumId w:val="4"/>
  </w:num>
  <w:num w:numId="8">
    <w:abstractNumId w:val="12"/>
  </w:num>
  <w:num w:numId="9">
    <w:abstractNumId w:val="11"/>
  </w:num>
  <w:num w:numId="10">
    <w:abstractNumId w:val="1"/>
  </w:num>
  <w:num w:numId="11">
    <w:abstractNumId w:val="2"/>
  </w:num>
  <w:num w:numId="12">
    <w:abstractNumId w:val="13"/>
  </w:num>
  <w:num w:numId="13">
    <w:abstractNumId w:val="9"/>
  </w:num>
  <w:num w:numId="14">
    <w:abstractNumId w:val="6"/>
  </w:num>
  <w:num w:numId="15">
    <w:abstractNumId w:val="15"/>
  </w:num>
  <w:num w:numId="16">
    <w:abstractNumId w:val="7"/>
  </w:num>
  <w:num w:numId="17">
    <w:abstractNumId w:val="5"/>
  </w:num>
  <w:num w:numId="18">
    <w:abstractNumId w:val="10"/>
  </w:num>
  <w:num w:numId="19">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232"/>
    <w:rsid w:val="00030224"/>
    <w:rsid w:val="004D79F7"/>
    <w:rsid w:val="00621632"/>
    <w:rsid w:val="006264F9"/>
    <w:rsid w:val="008B6DDB"/>
    <w:rsid w:val="00934F21"/>
    <w:rsid w:val="00AA18B9"/>
    <w:rsid w:val="00B51232"/>
    <w:rsid w:val="00D072BD"/>
    <w:rsid w:val="00EC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fillcolor="white">
      <v:fill color="white"/>
    </o:shapedefaults>
    <o:shapelayout v:ext="edit">
      <o:idmap v:ext="edit" data="1"/>
    </o:shapelayout>
  </w:shapeDefaults>
  <w:decimalSymbol w:val="."/>
  <w:listSeparator w:val=","/>
  <w14:docId w14:val="6ACD9669"/>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paragraph" w:styleId="NormalWeb">
    <w:name w:val="Normal (Web)"/>
    <w:basedOn w:val="Normal"/>
    <w:uiPriority w:val="99"/>
    <w:rsid w:val="006264F9"/>
    <w:rPr>
      <w:sz w:val="24"/>
      <w:szCs w:val="24"/>
    </w:rPr>
  </w:style>
  <w:style w:type="character" w:styleId="Strong">
    <w:name w:val="Strong"/>
    <w:uiPriority w:val="22"/>
    <w:qFormat/>
    <w:rsid w:val="004D7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3587">
      <w:bodyDiv w:val="1"/>
      <w:marLeft w:val="0"/>
      <w:marRight w:val="0"/>
      <w:marTop w:val="0"/>
      <w:marBottom w:val="0"/>
      <w:divBdr>
        <w:top w:val="none" w:sz="0" w:space="0" w:color="auto"/>
        <w:left w:val="none" w:sz="0" w:space="0" w:color="auto"/>
        <w:bottom w:val="none" w:sz="0" w:space="0" w:color="auto"/>
        <w:right w:val="none" w:sz="0" w:space="0" w:color="auto"/>
      </w:divBdr>
    </w:div>
    <w:div w:id="546530784">
      <w:bodyDiv w:val="1"/>
      <w:marLeft w:val="0"/>
      <w:marRight w:val="0"/>
      <w:marTop w:val="0"/>
      <w:marBottom w:val="0"/>
      <w:divBdr>
        <w:top w:val="none" w:sz="0" w:space="0" w:color="auto"/>
        <w:left w:val="none" w:sz="0" w:space="0" w:color="auto"/>
        <w:bottom w:val="none" w:sz="0" w:space="0" w:color="auto"/>
        <w:right w:val="none" w:sz="0" w:space="0" w:color="auto"/>
      </w:divBdr>
    </w:div>
    <w:div w:id="627473815">
      <w:bodyDiv w:val="1"/>
      <w:marLeft w:val="0"/>
      <w:marRight w:val="0"/>
      <w:marTop w:val="0"/>
      <w:marBottom w:val="0"/>
      <w:divBdr>
        <w:top w:val="none" w:sz="0" w:space="0" w:color="auto"/>
        <w:left w:val="none" w:sz="0" w:space="0" w:color="auto"/>
        <w:bottom w:val="none" w:sz="0" w:space="0" w:color="auto"/>
        <w:right w:val="none" w:sz="0" w:space="0" w:color="auto"/>
      </w:divBdr>
    </w:div>
    <w:div w:id="955407316">
      <w:bodyDiv w:val="1"/>
      <w:marLeft w:val="0"/>
      <w:marRight w:val="0"/>
      <w:marTop w:val="0"/>
      <w:marBottom w:val="0"/>
      <w:divBdr>
        <w:top w:val="none" w:sz="0" w:space="0" w:color="auto"/>
        <w:left w:val="none" w:sz="0" w:space="0" w:color="auto"/>
        <w:bottom w:val="none" w:sz="0" w:space="0" w:color="auto"/>
        <w:right w:val="none" w:sz="0" w:space="0" w:color="auto"/>
      </w:divBdr>
    </w:div>
    <w:div w:id="1002507612">
      <w:bodyDiv w:val="1"/>
      <w:marLeft w:val="0"/>
      <w:marRight w:val="0"/>
      <w:marTop w:val="0"/>
      <w:marBottom w:val="0"/>
      <w:divBdr>
        <w:top w:val="none" w:sz="0" w:space="0" w:color="auto"/>
        <w:left w:val="none" w:sz="0" w:space="0" w:color="auto"/>
        <w:bottom w:val="none" w:sz="0" w:space="0" w:color="auto"/>
        <w:right w:val="none" w:sz="0" w:space="0" w:color="auto"/>
      </w:divBdr>
    </w:div>
    <w:div w:id="1103190672">
      <w:bodyDiv w:val="1"/>
      <w:marLeft w:val="0"/>
      <w:marRight w:val="0"/>
      <w:marTop w:val="0"/>
      <w:marBottom w:val="0"/>
      <w:divBdr>
        <w:top w:val="none" w:sz="0" w:space="0" w:color="auto"/>
        <w:left w:val="none" w:sz="0" w:space="0" w:color="auto"/>
        <w:bottom w:val="none" w:sz="0" w:space="0" w:color="auto"/>
        <w:right w:val="none" w:sz="0" w:space="0" w:color="auto"/>
      </w:divBdr>
    </w:div>
    <w:div w:id="1333294087">
      <w:bodyDiv w:val="1"/>
      <w:marLeft w:val="0"/>
      <w:marRight w:val="0"/>
      <w:marTop w:val="0"/>
      <w:marBottom w:val="0"/>
      <w:divBdr>
        <w:top w:val="none" w:sz="0" w:space="0" w:color="auto"/>
        <w:left w:val="none" w:sz="0" w:space="0" w:color="auto"/>
        <w:bottom w:val="none" w:sz="0" w:space="0" w:color="auto"/>
        <w:right w:val="none" w:sz="0" w:space="0" w:color="auto"/>
      </w:divBdr>
    </w:div>
    <w:div w:id="1707832318">
      <w:bodyDiv w:val="1"/>
      <w:marLeft w:val="0"/>
      <w:marRight w:val="0"/>
      <w:marTop w:val="0"/>
      <w:marBottom w:val="0"/>
      <w:divBdr>
        <w:top w:val="none" w:sz="0" w:space="0" w:color="auto"/>
        <w:left w:val="none" w:sz="0" w:space="0" w:color="auto"/>
        <w:bottom w:val="none" w:sz="0" w:space="0" w:color="auto"/>
        <w:right w:val="none" w:sz="0" w:space="0" w:color="auto"/>
      </w:divBdr>
    </w:div>
    <w:div w:id="1715814010">
      <w:bodyDiv w:val="1"/>
      <w:marLeft w:val="0"/>
      <w:marRight w:val="0"/>
      <w:marTop w:val="0"/>
      <w:marBottom w:val="0"/>
      <w:divBdr>
        <w:top w:val="none" w:sz="0" w:space="0" w:color="auto"/>
        <w:left w:val="none" w:sz="0" w:space="0" w:color="auto"/>
        <w:bottom w:val="none" w:sz="0" w:space="0" w:color="auto"/>
        <w:right w:val="none" w:sz="0" w:space="0" w:color="auto"/>
      </w:divBdr>
    </w:div>
    <w:div w:id="1724134073">
      <w:bodyDiv w:val="1"/>
      <w:marLeft w:val="0"/>
      <w:marRight w:val="0"/>
      <w:marTop w:val="0"/>
      <w:marBottom w:val="0"/>
      <w:divBdr>
        <w:top w:val="none" w:sz="0" w:space="0" w:color="auto"/>
        <w:left w:val="none" w:sz="0" w:space="0" w:color="auto"/>
        <w:bottom w:val="none" w:sz="0" w:space="0" w:color="auto"/>
        <w:right w:val="none" w:sz="0" w:space="0" w:color="auto"/>
      </w:divBdr>
    </w:div>
    <w:div w:id="1901861678">
      <w:bodyDiv w:val="1"/>
      <w:marLeft w:val="0"/>
      <w:marRight w:val="0"/>
      <w:marTop w:val="0"/>
      <w:marBottom w:val="0"/>
      <w:divBdr>
        <w:top w:val="none" w:sz="0" w:space="0" w:color="auto"/>
        <w:left w:val="none" w:sz="0" w:space="0" w:color="auto"/>
        <w:bottom w:val="none" w:sz="0" w:space="0" w:color="auto"/>
        <w:right w:val="none" w:sz="0" w:space="0" w:color="auto"/>
      </w:divBdr>
    </w:div>
    <w:div w:id="1909614692">
      <w:bodyDiv w:val="1"/>
      <w:marLeft w:val="0"/>
      <w:marRight w:val="0"/>
      <w:marTop w:val="0"/>
      <w:marBottom w:val="0"/>
      <w:divBdr>
        <w:top w:val="none" w:sz="0" w:space="0" w:color="auto"/>
        <w:left w:val="none" w:sz="0" w:space="0" w:color="auto"/>
        <w:bottom w:val="none" w:sz="0" w:space="0" w:color="auto"/>
        <w:right w:val="none" w:sz="0" w:space="0" w:color="auto"/>
      </w:divBdr>
    </w:div>
    <w:div w:id="1921400711">
      <w:bodyDiv w:val="1"/>
      <w:marLeft w:val="0"/>
      <w:marRight w:val="0"/>
      <w:marTop w:val="0"/>
      <w:marBottom w:val="0"/>
      <w:divBdr>
        <w:top w:val="none" w:sz="0" w:space="0" w:color="auto"/>
        <w:left w:val="none" w:sz="0" w:space="0" w:color="auto"/>
        <w:bottom w:val="none" w:sz="0" w:space="0" w:color="auto"/>
        <w:right w:val="none" w:sz="0" w:space="0" w:color="auto"/>
      </w:divBdr>
    </w:div>
    <w:div w:id="194800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904</Words>
  <Characters>5317</Characters>
  <Application>Microsoft Office Word</Application>
  <DocSecurity>0</DocSecurity>
  <Lines>204</Lines>
  <Paragraphs>168</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Muhammad</cp:lastModifiedBy>
  <cp:revision>4</cp:revision>
  <cp:lastPrinted>2016-02-15T19:28:00Z</cp:lastPrinted>
  <dcterms:created xsi:type="dcterms:W3CDTF">2017-08-11T15:16:00Z</dcterms:created>
  <dcterms:modified xsi:type="dcterms:W3CDTF">2025-01-12T10:33:00Z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626e61c9d43b2bf422dd62912b1de40f6e40d39c6b676f8efbc5887f0d39661f</vt:lpwstr>
  </property>
</Properties>
</file>