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spacing w:line="268" w:lineRule="auto"/>
        <w:ind w:left="24" w:right="36" w:hanging="1.0000000000000009"/>
        <w:rPr/>
      </w:pPr>
      <w:r w:rsidDel="00000000" w:rsidR="00000000" w:rsidRPr="00000000">
        <w:rPr>
          <w:rtl w:val="0"/>
        </w:rPr>
        <w:t xml:space="preserve">Mod-SE(2): A Geometric Deep Learning Framework for Brain Tumor Classification and Segmentation in MRI and CT Images via</w:t>
      </w:r>
    </w:p>
    <w:p w:rsidR="00000000" w:rsidDel="00000000" w:rsidP="00000000" w:rsidRDefault="00000000" w:rsidRPr="00000000" w14:paraId="00000005">
      <w:pPr>
        <w:pStyle w:val="Title"/>
        <w:spacing w:before="1" w:lineRule="auto"/>
        <w:rPr/>
      </w:pPr>
      <w:r w:rsidDel="00000000" w:rsidR="00000000" w:rsidRPr="00000000">
        <w:rPr>
          <w:rtl w:val="0"/>
        </w:rPr>
        <w:t xml:space="preserve">2.5D Spatial Context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1250" w:right="1273" w:firstLine="461.9999999999999"/>
        <w:jc w:val="left"/>
        <w:rPr>
          <w:rFonts w:ascii="Menlo Regular" w:cs="Menlo Regular" w:eastAsia="Menlo Regular" w:hAnsi="Menlo Regula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Clara Lavita Angelina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Fu-Ren Xiao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Sunil Vyas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Pan-Chyr Yang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9</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10</w:t>
      </w:r>
      <w:r w:rsidDel="00000000" w:rsidR="00000000" w:rsidRPr="00000000">
        <w:rPr>
          <w:rFonts w:ascii="Menlo Regular" w:cs="Menlo Regular" w:eastAsia="Menlo Regular" w:hAnsi="Menlo Regular"/>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Hsuan-Ting Chang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Menlo Regular" w:cs="Menlo Regular" w:eastAsia="Menlo Regular" w:hAnsi="Menlo Regular"/>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Yuan Luo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8</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9</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10</w:t>
      </w:r>
      <w:r w:rsidDel="00000000" w:rsidR="00000000" w:rsidRPr="00000000">
        <w:rPr>
          <w:rFonts w:ascii="Menlo Regular" w:cs="Menlo Regular" w:eastAsia="Menlo Regular" w:hAnsi="Menlo Regular"/>
          <w:b w:val="0"/>
          <w:bCs w:val="0"/>
          <w:i w:val="1"/>
          <w:iCs w:val="1"/>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Menlo Regular" w:cs="Menlo Regular" w:eastAsia="Menlo Regular" w:hAnsi="Menlo Regular"/>
          <w:b w:val="0"/>
          <w:bCs w:val="0"/>
          <w:i w:val="1"/>
          <w:iCs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Corresponding Authors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 w:right="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April 29, 2026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6" w:type="default"/>
          <w:footerReference r:id="rId7" w:type="default"/>
          <w:pgSz w:h="15840" w:w="12240" w:orient="portrait"/>
          <w:pgMar w:bottom="1920" w:top="1820" w:left="1440" w:right="1440" w:header="0" w:footer="1737"/>
          <w:pgNumType w:start="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Background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Accurate classification and segmenta-tion of brain tumors in MRI and CT scans are es-sential for diagnosis and treatment planning. How-ever, the heterogeneous morphology of brain tumors, including irregular shapes, sizes, and spatial variabil-ity, makes this task highly challenging. Traditional convolutional neural networks (CNNs) lack rotational and translational invariance, which limits their abil-ity to generalize across different orientations.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Methods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study introduces a geometric deep learning framework called Modified Special Euclidean (Mod-SE(2)), which integrates geometric priors to enhance spatial consistency and reduce reliance on data augmentation. We extend this framework with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2.5D Spatial Context Model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stacks adja-cent slices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 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to capture vital 3D spatial depth while retaining the computational efficiency of 2D networks. By incorporating symmetry-preserving group convolutions and spatial priors via an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SE(2)-Equivariant CNN (SE2-CNNET)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our architec-ture structurally guarantees rotational equivariance. To further delineate ambiguous tumor boundaries, we introduce an advanced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Edge-Boundary Loss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 utilizing morphological operations to heavily pe-nalize boundary misclassifications. Mod-SE(2) was evaluated on multiple medical image datasets for clas-sification (Mod-Cls-SE(2)) and segmentation (Mod-Seg-SE(2)) tasks.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9" w:lineRule="auto"/>
        <w:ind w:left="0" w:right="11"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9" w:lineRule="auto"/>
        <w:ind w:left="0" w:right="11"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Mod-Cls-SE(2) achieved an average classification accuracy of 0.914, outperforming ResNet101, VGG16, and their variants. For seg-mentation tasks, extensive 10-fold cross-validation demonstrates that our approach significantly outper-forms standard U-Net baselines in both spatial aware-ness and boundary precision. The model achieved a high Dice coefficient and an IoU exceeding standard benchmarks, notably reducing false positive predic-tions at tumor margins.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9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Conclusions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upgraded Mod-SE(2) leverages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0" w:right="1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2.5D geometric priors to improve spatial consistency, efficiency, and interpretability in brain tumor analy-sis. Its symmetry-aware design enables better gener-alization across tumor shapes and outperforms tra-ditional methods across key metrics. The Edge-Boundary Loss ensures accurate boundary delin-eation, supporting neurosurgical planning and down-stream applications.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qhr6l4opbku" w:id="0"/>
    <w:bookmarkEnd w:id="0"/>
    <w:p w:rsidR="00000000" w:rsidDel="00000000" w:rsidP="00000000" w:rsidRDefault="00000000" w:rsidRPr="00000000" w14:paraId="000000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240" w:lineRule="auto"/>
        <w:ind w:left="484" w:right="0" w:hanging="484"/>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9"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8" w:type="default"/>
          <w:type w:val="nextPage"/>
          <w:pgSz w:h="15840" w:w="12240" w:orient="portrait"/>
          <w:pgMar w:bottom="1920" w:top="1820" w:left="1440" w:right="1440" w:header="0" w:footer="1737"/>
          <w:cols w:equalWidth="0" w:num="2">
            <w:col w:space="196" w:w="4582"/>
            <w:col w:space="0" w:w="4582"/>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Brain tumors pose a significant challenge in clinical practice due to their diverse appearances, growth pat-terns, and locations within the brain </w:t>
      </w:r>
      <w:hyperlink w:anchor="n671863zvml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Among the various intracranial growths encountered, arte-riovenous malformations (AVMs), pituitary tumors, meningiomas, schwannomas, and metastatic lesions account for a large percentage of diagnosed cases. 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9" w:type="default"/>
          <w:type w:val="nextPage"/>
          <w:pgSz w:h="15840" w:w="12240" w:orient="portrait"/>
          <w:pgMar w:bottom="1920" w:top="1820" w:left="1440" w:right="1440" w:header="0" w:footer="1737"/>
        </w:sect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though Magnetic Resonance Imaging (MRI) is the established standard for evaluating brain tumors, providing high-resolution details of soft tissues and anatomy </w:t>
      </w:r>
      <w:hyperlink w:anchor="ao3lntxsmvi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distinguishing between different tumor types can be difficult. The precise classification and segmentation of these tumors remains challenging due to overlapping features seen on imaging and the variability within individual tumors </w:t>
      </w:r>
      <w:hyperlink w:anchor="e7gc1o65h17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1r9edq12e3t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ne-cessity of precise diagnostic tools that can accurately differentiate between these tumor types underscores the importance of innovations in medical imaging technology </w:t>
      </w:r>
      <w:hyperlink w:anchor="1aqtggvoht5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iu4vitte4z1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While histopathology and molecu-lar analysis remain essential for definitive diagnosis, prognostication, and treatment planning in neuro-oncology, these methods are time-consuming, require invasive procedures, and are not always practical in urgent clinical situations. These limitations have led to a growing interest in automated, high-precision diagnostic tools that can deliver reliable results with minimal human intervention. In this work, we aim to enhance non-invasive imaging analysis prior to histopathology.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type of brain tumor presents unique chal-lenges for both imaging and biological interpreta-tion. AVMs, being congenital vascular abnormalities, have complex, tangled vessel structures that make them difficult to outline precisely. Pituitary tumors, though often small, exhibit a wide range of functional profiles that impact hormone levels and thus compli-cate diagnosis. Meningiomas and schwannomas can appear similar on MRI scans despite originating from different cell types. The diverse imaging character-istics of metastases, which depend on their primary source, add another layer of complexity. Accurately classifying and delineating these various tumor types is crucial for effective treatment planning, guiding surgical procedures, and predicting patient outcomes. Convolutional neural networks (CNNs) have shown strong performance in both classification and segmen-tation tasks, including lung cancer classification </w:t>
      </w:r>
      <w:hyperlink w:anchor="3481z8hmb96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brain tumor analysis </w:t>
      </w:r>
      <w:hyperlink w:anchor="h4dvk77mbbu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7sh27il8lsp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7vr2dsii35d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Notably, models like ResBRNet and EfficientNet-B0 have achieved im-pressive results when trained on large-scale datasets </w:t>
      </w:r>
      <w:hyperlink w:anchor="ageo02y2le4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Similarly, architectures such as U-Net </w:t>
      </w:r>
      <w:hyperlink w:anchor="rzkp13m8mw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NN U-Net </w:t>
      </w:r>
      <w:hyperlink w:anchor="mp3dxqmoteo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have become the standard for tu-mor segmentation tasks. DeepLabV3+ and Efficient-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Enhanced U-Net also achieved impressive results when trained on BraTS dataset </w:t>
      </w:r>
      <w:hyperlink w:anchor="cjudw2plc6x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utvgdf50h7g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However, CNNs inherently struggle with spatial variations, es-pecially rotations and translations. This requires ex-tensive data augmentation, which can lead to incon-sistencies in how features are extracted from MRIs acquired in different orientations. Consequently, this increases computational demands and reduces the in-terpretability of the models. Although transfer learn-ing has improved performance in some instances </w:t>
      </w:r>
      <w:hyperlink w:anchor="qja7zmgama9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pre-trained models still lack an inherent understand-ing of geometric invariance.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1"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overcome these limitations, geometric deep learning (GDL) has emerged as a promising alterna-tive. Models such as Group Equivariant CNNs (G-CNNs) </w:t>
      </w:r>
      <w:hyperlink w:anchor="7x5ea89v856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Harmonic Networks </w:t>
      </w:r>
      <w:hyperlink w:anchor="wf7s5i6f4fj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designed to respect rotational symmetry, making them more robust to changes in orientation. However, many of these models primarily focus on rotational equiv-ariance and often overlook translational invariance, which is vital for accurately locating tumors. Pre-vious research has typically concentrated on either classification or segmentation, rarely addressing both tasks within a unified model or encompassing the full spectrum of brain tumor diversity.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1"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920" w:top="1820" w:left="1440" w:right="1440" w:header="0" w:footer="1737"/>
          <w:cols w:equalWidth="0" w:num="2">
            <w:col w:space="197" w:w="4581.5"/>
            <w:col w:space="0" w:w="4581.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GDL provides a biologically inspired approach to incorporating spatial knowledge and structural sym-metry into neural networks </w:t>
      </w:r>
      <w:hyperlink w:anchor="exj8gbej92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nc0t2ubhq9e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e7gz8izgzxq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has gained increasing traction across medical imaging do-mains beyond brain tumor classification. For in-stance, Bronstein et al. demonstrated the GDL in an-alyzing cortical surfaces and mapping functional re-gions using non-Euclidean mesh representations </w:t>
      </w:r>
      <w:hyperlink w:anchor="3f279uo35sx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diffusion MRI, Ewert et al. introduced a GDL method for continuous signal reconstruction </w:t>
      </w:r>
      <w:hyperlink w:anchor="hzhxb4uap2v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deeper representation of GDL is also employed. Zhang et al. applied local-to-global graph neural net-works to classify Autism Spectrum Disorder (ASD) and Alzheimer’s disease (AD) by analyzing disease-related local brain regions and biomarkers </w:t>
      </w:r>
      <w:hyperlink w:anchor="sgf5men9wh2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Addi-tionally, Kerkela et al. modeled spherical neural net-works to improve the estimation of microstructural data from brain MRI data </w:t>
      </w:r>
      <w:hyperlink w:anchor="gtlym2uu49d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research im-proves prediction accuracy compared to models that apply less or no rotational variance. This empha-sizes the effectiveness of a model in medical images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0" w:type="default"/>
          <w:type w:val="nextPage"/>
          <w:pgSz w:h="15840" w:w="12240" w:orient="portrait"/>
          <w:pgMar w:bottom="1920" w:top="1820" w:left="1440" w:right="1440" w:header="0" w:footer="1737"/>
        </w:sect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models that use rotational features, such as GDL methods. Zhu et al. proposed a unified GDL model to predict task-based fMRI activity from anatomical features in sMRI, highlighting cross-modal learning </w:t>
      </w:r>
      <w:hyperlink w:anchor="qm6mycupve5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CT imaging, Koetzier et al. presented a graph-based deep reconstruction method to recover high-fidelity CT volumes from undersampled data </w:t>
      </w:r>
      <w:hyperlink w:anchor="xwcj9d70v0e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Winkels and Cohen proved CNN model with roto-translation group convolutions performs simi-larly to a regular CNN with ten times less data </w:t>
      </w:r>
      <w:hyperlink w:anchor="u93fatj5ovz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research trained a roto-translation group 3D CNN on a pulmonary nodule detection dataset and compared it with a regular CNN model. The regu-lar CNN model received data augmentation, yet still needed ten times more data to perform at an accept-able level. In digital pathology, Li et al. use GDL to conduct spatial analysis using histopathology images for single-cell analysis </w:t>
      </w:r>
      <w:hyperlink w:anchor="8crss6orq2v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Biologically, analyzing histopathology images at the single-cell level offers a significant advantage over traditional patch-based methods by providing detailed cellular information. This research focuses on exploring more into the mi-croenvironment of a tumor. In their experiments, their proposed model has consistently eclipsed exist-ing patch-based and cell graph-based methods across two independent datasets.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study aims to address two fundamental tasks in neuro-oncological imaging, which are classifying various tumor types and performing semantic seg-mentation. For classification, we use a private MRI dataset containing five distinct tumor categories: AVM, meningioma, pituitary adenoma, metastatic tumors, and schwannoma. Arteriovenous malforma-tions are vascular malformations with an incidence of approximately 1 per 100,000 per year and carry a risk of serious hemorrhage, where their detection via MRI is critical for preventing stroke and guiding surgical planning </w:t>
      </w:r>
      <w:hyperlink w:anchor="zf9dpf3hhgw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1l0m3mktq82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Meningiomas account for roughly 30-37% of all primary brain tumors, are frequently benign, and often produce symptoms through mass effect, with MRI guiding both diagnosis and surgical strategy </w:t>
      </w:r>
      <w:hyperlink w:anchor="9nrnczdkwa1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Pituitary adenomas represent 10–25% of intracranial neoplasms, with microadenomas being particularly common (prevalence up to </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 and can cause visual or hormonal symptoms that MRI is uniquely suited to identify </w:t>
      </w:r>
      <w:hyperlink w:anchor="xl2cx332br0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Brain metastases,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occurring in an estimated 10–40% of cancer patients, are the most frequent intracranial tumors, signifi-cantly impacting prognosis and treatment decisions </w:t>
      </w:r>
      <w:hyperlink w:anchor="8w3dla2aid6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Vestibular schwannomas (also called acoustic neuromas) are benign tumors arising from Schwann cells of the vestibular portion of the eighth cranial nerve. They account for approximately 8–10% of all intracranial tumors and up to 80% of tumors in the cerebellopontine angle. Patients typically present with hearing loss, tinnitus, and balance disturbances </w:t>
      </w:r>
      <w:hyperlink w:anchor="3d73mbv0tni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Collectively, these tumor types underscore the need for an imaging tool capable of both classifi-cation and localization across heterogeneous tumor morphologies in real-world neuro-oncology practice. For segmentation, we perform pixel-level labeling to precisely outline tumor regions. This is essential for estimating tumor volume and tracking its bound-aries. Our goal is to provide radiologists with clini-cally valuable insights to assist them in diagnosis and treatment planning.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0" w:right="1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achieve these goals, we introduce an upgraded Mod-SE(2) pipeline: 1)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2.5D Spatial Context Model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processes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n, 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slices to encode structural continuity across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-axis. 2) An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SE(2)-Equivariant CNN (SE2-CNNET)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struc-turally guarantees roto-translational equivariance, ensuring robust feature extraction across varying ori-entations. 3) An advanced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Edge-Boundary Loss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 that rigorously enforces accurate boundary delineation by penalizing boundary misclassifications utilizing morphological operations.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9" w:lineRule="auto"/>
        <w:ind w:left="0" w:right="12"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primary contributions include demonstrat-ing improved performance compared to conventional models across public and private datasets, and prov-ing that incorporating 2.5D spatial awareness with geometric priors results in highly accurate and clin-ically interpretable segmentation masks while main-taining computational efficiency.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wd7uoth134u" w:id="1"/>
    <w:bookmarkEnd w:id="1"/>
    <w:p w:rsidR="00000000" w:rsidDel="00000000" w:rsidP="00000000" w:rsidRDefault="00000000" w:rsidRPr="00000000" w14:paraId="0000002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84" w:right="0" w:hanging="484"/>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Methodology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9"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920" w:top="1820" w:left="1440" w:right="1440" w:header="0" w:footer="1737"/>
          <w:cols w:equalWidth="0" w:num="2">
            <w:col w:space="197" w:w="4581.5"/>
            <w:col w:space="0" w:w="4581.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section explains the building blocks of the up-graded CNN-based architecture. It highlights the core components that define this convolutional net-work, which is based on a modification of the Spe-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1" w:type="default"/>
          <w:type w:val="nextPage"/>
          <w:pgSz w:h="15840" w:w="12240" w:orient="portrait"/>
          <w:pgMar w:bottom="1920" w:top="1820" w:left="1440" w:right="1440" w:header="0" w:footer="1737"/>
        </w:sect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cial Euclidean group SE(2) integrated with a 2.5D spatial context model. Additionally, we introduce an advanced Edge-Boundary loss function to improve boundary delineation.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9xgup4eujcsa" w:id="2"/>
    <w:bookmarkEnd w:id="2"/>
    <w:p w:rsidR="00000000" w:rsidDel="00000000" w:rsidP="00000000" w:rsidRDefault="00000000" w:rsidRPr="00000000" w14:paraId="0000002B">
      <w:pPr>
        <w:pStyle w:val="Heading2"/>
        <w:numPr>
          <w:ilvl w:val="1"/>
          <w:numId w:val="9"/>
        </w:numPr>
        <w:ind w:left="612" w:hanging="612"/>
        <w:rPr/>
      </w:pPr>
      <w:r w:rsidDel="00000000" w:rsidR="00000000" w:rsidRPr="00000000">
        <w:rPr>
          <w:rtl w:val="0"/>
        </w:rPr>
        <w:t xml:space="preserve">2.5D Spatial Context Model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While 3D CNNs can fully exploit volumetric data, they suffer from high computational complexity and memory constraints. As a highly efficient alternative, we implement a 2.5D spatial context approach. For a given target slice at index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we stack the adjacent slices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along the channel dimension. Thus, the input to our network is a 3-channel tensor representing localized 3D context. This design al-lows the network to distinguish between true tumor boundaries and transient noise artifacts that do not persist across adjacent slices.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q65rbm1jdiqg" w:id="3"/>
    <w:bookmarkEnd w:id="3"/>
    <w:p w:rsidR="00000000" w:rsidDel="00000000" w:rsidP="00000000" w:rsidRDefault="00000000" w:rsidRPr="00000000" w14:paraId="0000002E">
      <w:pPr>
        <w:pStyle w:val="Heading2"/>
        <w:numPr>
          <w:ilvl w:val="1"/>
          <w:numId w:val="10"/>
        </w:numPr>
        <w:spacing w:before="1" w:line="242" w:lineRule="auto"/>
        <w:ind w:left="613" w:hanging="613"/>
        <w:rPr/>
      </w:pPr>
      <w:r w:rsidDel="00000000" w:rsidR="00000000" w:rsidRPr="00000000">
        <w:rPr>
          <w:rtl w:val="0"/>
        </w:rPr>
        <w:t xml:space="preserve">Mathematical</w:t>
        <w:tab/>
        <w:t xml:space="preserve">Formulation</w:t>
        <w:tab/>
        <w:t xml:space="preserve">of SE2-CNNET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proposed Mod-SE(2) architecture ensures that the corresponding transformations in feature maps are preserved throughout the network when rota-tional and translational transformations are applied to the input. Mathematically, this is formulated as follows: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18"/>
        </w:tabs>
        <w:spacing w:after="0" w:before="54" w:line="240" w:lineRule="auto"/>
        <w:ind w:left="140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represents the feature map that encodes tumor characteristics,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g</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a Mod-SE(2) trans-formation (e.g., rotation or translation). Unlike stan-dard CNNs, which require data augmentation, Mod-SE(2) group convolutions inherently encode these transformations, ensuring robustness across varying orientations.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9" w:lineRule="auto"/>
        <w:ind w:left="0"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maintain high-level stability, deeper layers en-force invariance: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18"/>
        </w:tabs>
        <w:spacing w:after="0" w:before="0" w:line="240" w:lineRule="auto"/>
        <w:ind w:left="0" w:right="0" w:firstLine="158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group pooling aggregates features across trans-formations, thereby forming invariant representa-tions.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0" w:right="11"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0" w:right="11"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Mathematically, the group action of SE(2) on a point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 </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defined as: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53"/>
        </w:tabs>
        <w:spacing w:after="0" w:before="137" w:line="240" w:lineRule="auto"/>
        <w:ind w:left="0" w:right="12"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θ,t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θ</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9" w:lineRule="auto"/>
        <w:ind w:left="0" w:right="1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θ</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a rotation matrix,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a transla-tion vector, reflecting the SE(2) group structure. We discretize the continuous rotation group into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discrete rotations.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12"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network utilizes equivariant convolutions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enn.R2Conv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process feature fields respond-ing predictably to input rotations. The architecture mirrors a U-Net but is built entirely of rotation-equivariant blocks. Specifically, we replaced stan-dard max-pooling layers with average pooling, as preliminary experiments showed that max pooling suppressed fine-scale activations critical for detecting small or morphologically complex tumors.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7z6nher6925x" w:id="4"/>
    <w:bookmarkEnd w:id="4"/>
    <w:p w:rsidR="00000000" w:rsidDel="00000000" w:rsidP="00000000" w:rsidRDefault="00000000" w:rsidRPr="00000000" w14:paraId="0000003D">
      <w:pPr>
        <w:pStyle w:val="Heading2"/>
        <w:numPr>
          <w:ilvl w:val="1"/>
          <w:numId w:val="11"/>
        </w:numPr>
        <w:spacing w:line="242" w:lineRule="auto"/>
        <w:ind w:left="613" w:right="13" w:hanging="613"/>
        <w:rPr/>
      </w:pPr>
      <w:r w:rsidDel="00000000" w:rsidR="00000000" w:rsidRPr="00000000">
        <w:rPr>
          <w:rtl w:val="0"/>
        </w:rPr>
        <w:t xml:space="preserve">Advanced Combined Loss Func-tion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9" w:lineRule="auto"/>
        <w:ind w:left="0" w:right="1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CT scans often present highly ambiguous tumor mar-gins. To force the network to focus on these critical regions, we define a composite loss function compris-ing Focal Loss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γ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Dice Loss, and a novel Edge-Boundary Loss.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1"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Edge-Boundary Loss utilizes morphological operations to extract the spatial boundary of the tu-mor mask: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63"/>
        </w:tabs>
        <w:spacing w:after="0" w:before="142" w:line="240" w:lineRule="auto"/>
        <w:ind w:left="0" w:right="12"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boundary</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Dilate(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Erode(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9" w:lineRule="auto"/>
        <w:ind w:left="0" w:right="1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ground truth mask. The Cross-Entropy (CE) loss is then amplified specifically at the boundary pixels: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18"/>
        </w:tabs>
        <w:spacing w:after="0" w:before="93" w:line="240" w:lineRule="auto"/>
        <w:ind w:left="0" w:right="0" w:firstLine="63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edge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ˆ</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λM</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boundary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9" w:lineRule="auto"/>
        <w:ind w:left="0" w:right="1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λ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The final objective function is a weighted sum: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62"/>
        </w:tabs>
        <w:spacing w:after="0" w:before="143" w:line="240" w:lineRule="auto"/>
        <w:ind w:left="0" w:right="12" w:firstLine="0"/>
        <w:jc w:val="right"/>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Pr>
      </w:pPr>
      <w:r w:rsidDel="00000000" w:rsidR="00000000" w:rsidRPr="00000000">
        <w:rPr>
          <w:rFonts w:ascii="Menlo Regular" w:cs="Menlo Regular" w:eastAsia="Menlo Regular" w:hAnsi="Menlo Regular"/>
          <w:b w:val="0"/>
          <w:bCs w:val="0"/>
          <w:i w:val="1"/>
          <w:iCs w:val="1"/>
          <w:smallCaps w:val="0"/>
          <w:strike w:val="0"/>
          <w:color w:val="000000"/>
          <w:sz w:val="33.333333333333336"/>
          <w:szCs w:val="33.333333333333336"/>
          <w:u w:val="none"/>
          <w:shd w:fill="auto" w:val="clear"/>
          <w:vertAlign w:val="superscript"/>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total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Menlo Regular" w:cs="Menlo Regular" w:eastAsia="Menlo Regular" w:hAnsi="Menlo Regular"/>
          <w:b w:val="0"/>
          <w:bCs w:val="0"/>
          <w:i w:val="1"/>
          <w:iCs w:val="1"/>
          <w:smallCaps w:val="0"/>
          <w:strike w:val="0"/>
          <w:color w:val="000000"/>
          <w:sz w:val="33.333333333333336"/>
          <w:szCs w:val="33.333333333333336"/>
          <w:u w:val="none"/>
          <w:shd w:fill="auto" w:val="clear"/>
          <w:vertAlign w:val="superscript"/>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focal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Menlo Regular" w:cs="Menlo Regular" w:eastAsia="Menlo Regular" w:hAnsi="Menlo Regular"/>
          <w:b w:val="0"/>
          <w:bCs w:val="0"/>
          <w:i w:val="1"/>
          <w:iCs w:val="1"/>
          <w:smallCaps w:val="0"/>
          <w:strike w:val="0"/>
          <w:color w:val="000000"/>
          <w:sz w:val="33.333333333333336"/>
          <w:szCs w:val="33.333333333333336"/>
          <w:u w:val="none"/>
          <w:shd w:fill="auto" w:val="clear"/>
          <w:vertAlign w:val="superscript"/>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dice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+ 0</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5 </w:t>
      </w:r>
      <w:r w:rsidDel="00000000" w:rsidR="00000000" w:rsidRPr="00000000">
        <w:rPr>
          <w:rFonts w:ascii="Menlo Regular" w:cs="Menlo Regular" w:eastAsia="Menlo Regular" w:hAnsi="Menlo Regular"/>
          <w:b w:val="0"/>
          <w:bCs w:val="0"/>
          <w:i w:val="1"/>
          <w:iCs w:val="1"/>
          <w:smallCaps w:val="0"/>
          <w:strike w:val="0"/>
          <w:color w:val="000000"/>
          <w:sz w:val="33.333333333333336"/>
          <w:szCs w:val="33.333333333333336"/>
          <w:u w:val="none"/>
          <w:shd w:fill="auto" w:val="clear"/>
          <w:vertAlign w:val="superscript"/>
          <w:rtl w:val="0"/>
        </w:rPr>
        <w:t xml:space="preserve">· L</w:t>
      </w: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edge</w:t>
        <w:tab/>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(6)</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bookmarkStart w:colFirst="0" w:colLast="0" w:name="z3a4kvv8576r" w:id="5"/>
    <w:bookmarkEnd w:id="5"/>
    <w:p w:rsidR="00000000" w:rsidDel="00000000" w:rsidP="00000000" w:rsidRDefault="00000000" w:rsidRPr="00000000" w14:paraId="00000046">
      <w:pPr>
        <w:pStyle w:val="Heading2"/>
        <w:numPr>
          <w:ilvl w:val="1"/>
          <w:numId w:val="11"/>
        </w:numPr>
        <w:spacing w:before="1" w:lineRule="auto"/>
        <w:ind w:left="612" w:hanging="612"/>
        <w:rPr/>
      </w:pPr>
      <w:r w:rsidDel="00000000" w:rsidR="00000000" w:rsidRPr="00000000">
        <w:rPr>
          <w:rtl w:val="0"/>
        </w:rPr>
        <w:t xml:space="preserve">Evaluation Metrics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9"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920" w:top="1820" w:left="1440" w:right="1440" w:header="0" w:footer="1737"/>
          <w:cols w:equalWidth="0" w:num="2">
            <w:col w:space="197" w:w="4581.5"/>
            <w:col w:space="0" w:w="4581.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evaluate the performance using accuracy, preci-sion, recall, and F1 score for classification. For seg-mentation, we use the Dice coefficient, Intersection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2" w:type="default"/>
          <w:type w:val="nextPage"/>
          <w:pgSz w:h="15840" w:w="12240" w:orient="portrait"/>
          <w:pgMar w:bottom="1920" w:top="1820" w:left="1440" w:right="1440" w:header="0" w:footer="1737"/>
        </w:sect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 Union (IoU), precision, and recall. The Dice co-efficient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measures the overlap between predicted segmentation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ground truth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9" w:lineRule="auto"/>
        <w:ind w:left="0" w:right="11"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9" w:lineRule="auto"/>
        <w:ind w:left="0" w:right="11"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920" w:top="1820" w:left="1440" w:right="1440" w:header="0" w:footer="1737"/>
          <w:cols w:equalWidth="0" w:num="2">
            <w:col w:space="197" w:w="4581.5"/>
            <w:col w:space="0" w:w="4581.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Furthermore, Figure </w:t>
      </w:r>
      <w:hyperlink w:anchor="1a70rkuswrd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provides a direct visual com-parison between the ground truth masks and our model’s predictions, showcasing the efficacy of the Edge-Boundary Loss in preventing over-segmentation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7" w:lineRule="auto"/>
        <w:ind w:left="2061" w:right="0" w:firstLine="0"/>
        <w:jc w:val="left"/>
        <w:rPr>
          <w:rFonts w:ascii="Menlo Regular" w:cs="Menlo Regular" w:eastAsia="Menlo Regular" w:hAnsi="Menlo Regular"/>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4" w:lineRule="auto"/>
        <w:ind w:left="16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1311528</wp:posOffset>
                </wp:positionH>
                <wp:positionV relativeFrom="paragraph">
                  <wp:posOffset>46592</wp:posOffset>
                </wp:positionV>
                <wp:extent cx="562724" cy="12700"/>
                <wp:effectExtent b="0" l="0" r="0" t="0"/>
                <wp:wrapNone/>
                <wp:docPr descr="Graphic 2" id="10" name=""/>
                <a:graphic>
                  <a:graphicData uri="http://schemas.microsoft.com/office/word/2010/wordprocessingShape">
                    <wps:wsp>
                      <wps:cNvCnPr/>
                      <wps:spPr>
                        <a:xfrm>
                          <a:off x="5064638" y="3780000"/>
                          <a:ext cx="562724"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1311528</wp:posOffset>
                </wp:positionH>
                <wp:positionV relativeFrom="paragraph">
                  <wp:posOffset>46592</wp:posOffset>
                </wp:positionV>
                <wp:extent cx="562724" cy="12700"/>
                <wp:effectExtent b="0" l="0" r="0" t="0"/>
                <wp:wrapNone/>
                <wp:docPr descr="Graphic 2" id="10" name="image14.png"/>
                <a:graphic>
                  <a:graphicData uri="http://schemas.openxmlformats.org/drawingml/2006/picture">
                    <pic:pic>
                      <pic:nvPicPr>
                        <pic:cNvPr descr="Graphic 2" id="0" name="image14.png"/>
                        <pic:cNvPicPr preferRelativeResize="0"/>
                      </pic:nvPicPr>
                      <pic:blipFill>
                        <a:blip r:embed="rId13"/>
                        <a:srcRect/>
                        <a:stretch>
                          <a:fillRect/>
                        </a:stretch>
                      </pic:blipFill>
                      <pic:spPr>
                        <a:xfrm>
                          <a:off x="0" y="0"/>
                          <a:ext cx="562724" cy="12700"/>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2116" w:right="0" w:firstLine="0"/>
        <w:jc w:val="left"/>
        <w:rPr>
          <w:rFonts w:ascii="Menlo Regular" w:cs="Menlo Regular" w:eastAsia="Menlo Regular" w:hAnsi="Menlo Regular"/>
          <w:b w:val="0"/>
          <w:bCs w:val="0"/>
          <w:i w:val="1"/>
          <w:iCs w:val="1"/>
          <w:smallCaps w:val="0"/>
          <w:strike w:val="0"/>
          <w:color w:val="000000"/>
          <w:sz w:val="20"/>
          <w:szCs w:val="20"/>
          <w:u w:val="none"/>
          <w:shd w:fill="auto" w:val="clear"/>
          <w:vertAlign w:val="baseline"/>
        </w:rPr>
      </w:pP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9" w:right="1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9" w:right="1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920" w:top="1820" w:left="1440" w:right="1440" w:header="0" w:footer="1737"/>
          <w:cols w:equalWidth="0" w:num="3">
            <w:col w:space="39" w:w="3094.0000000000005"/>
            <w:col w:space="39" w:w="3094.0000000000005"/>
            <w:col w:space="0" w:w="3094.000000000000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along the ambiguous margins. This is critical for neurosurgical planning, where overestimating tumor bounds can lead to resection of healthy tissue.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IoU evaluates the ratio of the intersection to the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920" w:top="1820" w:left="1440" w:right="1440" w:header="0" w:footer="1737"/>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IoU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39" w:right="0" w:firstLine="0"/>
        <w:jc w:val="left"/>
        <w:rPr>
          <w:rFonts w:ascii="Menlo Regular" w:cs="Menlo Regular" w:eastAsia="Menlo Regular" w:hAnsi="Menlo Regular"/>
          <w:b w:val="0"/>
          <w:bCs w:val="0"/>
          <w:i w:val="1"/>
          <w:iCs w:val="1"/>
          <w:smallCaps w:val="0"/>
          <w:strike w:val="0"/>
          <w:color w:val="000000"/>
          <w:sz w:val="20"/>
          <w:szCs w:val="20"/>
          <w:u w:val="none"/>
          <w:shd w:fill="auto" w:val="clear"/>
          <w:vertAlign w:val="baseline"/>
        </w:rPr>
      </w:pP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Menlo Regular" w:cs="Menlo Regular" w:eastAsia="Menlo Regular" w:hAnsi="Menlo Regular"/>
          <w:b w:val="0"/>
          <w:bCs w:val="0"/>
          <w:i w:val="1"/>
          <w:iCs w:val="1"/>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9" w:right="0" w:firstLine="0"/>
        <w:jc w:val="left"/>
        <w:rPr>
          <w:rFonts w:ascii="Menlo Regular" w:cs="Menlo Regular" w:eastAsia="Menlo Regular" w:hAnsi="Menlo Regular"/>
          <w:b w:val="0"/>
          <w:bCs w:val="0"/>
          <w:i w:val="0"/>
          <w:iCs w:val="0"/>
          <w:smallCaps w:val="0"/>
          <w:strike w:val="0"/>
          <w:color w:val="000000"/>
          <w:sz w:val="2"/>
          <w:szCs w:val="2"/>
          <w:u w:val="none"/>
          <w:shd w:fill="auto" w:val="clear"/>
          <w:vertAlign w:val="baseline"/>
        </w:rPr>
      </w:pPr>
      <w:r w:rsidDel="00000000" w:rsidR="00000000" w:rsidRPr="00000000">
        <w:rPr>
          <w:rFonts w:ascii="Menlo Regular" w:cs="Menlo Regular" w:eastAsia="Menlo Regular" w:hAnsi="Menlo Regular"/>
          <w:b w:val="0"/>
          <w:bCs w:val="0"/>
          <w:i w:val="0"/>
          <w:iCs w:val="0"/>
          <w:smallCaps w:val="0"/>
          <w:strike w:val="0"/>
          <w:color w:val="000000"/>
          <w:sz w:val="2"/>
          <w:szCs w:val="2"/>
          <w:u w:val="none"/>
          <w:shd w:fill="auto" w:val="clear"/>
          <w:vertAlign w:val="baseline"/>
        </w:rPr>
        <mc:AlternateContent>
          <mc:Choice Requires="wpg">
            <w:drawing>
              <wp:inline distB="0" distT="0" distL="0" distR="0">
                <wp:extent cx="408090" cy="12700"/>
                <wp:effectExtent b="0" l="0" r="0" t="0"/>
                <wp:docPr descr="Graphic 5" id="9" name=""/>
                <a:graphic>
                  <a:graphicData uri="http://schemas.microsoft.com/office/word/2010/wordprocessingShape">
                    <wps:wsp>
                      <wps:cNvCnPr/>
                      <wps:spPr>
                        <a:xfrm>
                          <a:off x="5141955" y="3780000"/>
                          <a:ext cx="40809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408090" cy="12700"/>
                <wp:effectExtent b="0" l="0" r="0" t="0"/>
                <wp:docPr descr="Graphic 5" id="9" name="image9.png"/>
                <a:graphic>
                  <a:graphicData uri="http://schemas.openxmlformats.org/drawingml/2006/picture">
                    <pic:pic>
                      <pic:nvPicPr>
                        <pic:cNvPr descr="Graphic 5" id="0" name="image9.png"/>
                        <pic:cNvPicPr preferRelativeResize="0"/>
                      </pic:nvPicPr>
                      <pic:blipFill>
                        <a:blip r:embed="rId13"/>
                        <a:srcRect/>
                        <a:stretch>
                          <a:fillRect/>
                        </a:stretch>
                      </pic:blipFill>
                      <pic:spPr>
                        <a:xfrm>
                          <a:off x="0" y="0"/>
                          <a:ext cx="40809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Menlo Regular" w:cs="Menlo Regular" w:eastAsia="Menlo Regular" w:hAnsi="Menlo Regular"/>
          <w:b w:val="0"/>
          <w:bCs w:val="0"/>
          <w:i w:val="1"/>
          <w:iCs w:val="1"/>
          <w:smallCaps w:val="0"/>
          <w:strike w:val="0"/>
          <w:color w:val="000000"/>
          <w:sz w:val="20"/>
          <w:szCs w:val="20"/>
          <w:u w:val="none"/>
          <w:shd w:fill="auto" w:val="clear"/>
          <w:vertAlign w:val="baseline"/>
        </w:rPr>
      </w:pP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w:t>
      </w:r>
      <w:r w:rsidDel="00000000" w:rsidR="00000000" w:rsidRPr="00000000">
        <w:rPr>
          <w:rFonts w:ascii="Menlo Regular" w:cs="Menlo Regular" w:eastAsia="Menlo Regular" w:hAnsi="Menlo Regular"/>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37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37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920" w:top="1820" w:left="1440" w:right="1440" w:header="0" w:footer="1737"/>
          <w:cols w:equalWidth="0" w:num="3">
            <w:col w:space="39" w:w="3094.0000000000005"/>
            <w:col w:space="39" w:w="3094.0000000000005"/>
            <w:col w:space="0" w:w="3094.000000000000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bookmarkStart w:colFirst="0" w:colLast="0" w:name="za7tw6o1fmdj" w:id="6"/>
    <w:bookmarkEnd w:id="6"/>
    <w:p w:rsidR="00000000" w:rsidDel="00000000" w:rsidP="00000000" w:rsidRDefault="00000000" w:rsidRPr="00000000" w14:paraId="0000005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285" w:line="240" w:lineRule="auto"/>
        <w:ind w:left="485" w:right="0" w:hanging="485"/>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Experiments and Results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9" w:lineRule="auto"/>
        <w:ind w:left="0" w:right="478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research evaluated segmentation and classifica-tion tasks using the MRI brain datasets. All images were standardized to a 2D format and underwent normalization to ensure consistency in pixel intensity and reduce variations from acquisition conditions.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9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roto-translation equivariance combined with</w:t>
      </w:r>
      <w:r w:rsidDel="00000000" w:rsidR="00000000" w:rsidRPr="00000000">
        <w:drawing>
          <wp:anchor allowOverlap="1" behindDoc="0" distB="0" distT="0" distL="0" distR="0" hidden="0" layoutInCell="1" locked="0" relativeHeight="0" simplePos="0">
            <wp:simplePos x="0" y="0"/>
            <wp:positionH relativeFrom="column">
              <wp:posOffset>3043338</wp:posOffset>
            </wp:positionH>
            <wp:positionV relativeFrom="paragraph">
              <wp:posOffset>261786</wp:posOffset>
            </wp:positionV>
            <wp:extent cx="2968753" cy="1111582"/>
            <wp:effectExtent b="0" l="0" r="0" t="0"/>
            <wp:wrapNone/>
            <wp:docPr descr="Fig_Comparative_Heatmap.png" id="13" name="image20.png"/>
            <a:graphic>
              <a:graphicData uri="http://schemas.openxmlformats.org/drawingml/2006/picture">
                <pic:pic>
                  <pic:nvPicPr>
                    <pic:cNvPr descr="Fig_Comparative_Heatmap.png" id="0" name="image20.png"/>
                    <pic:cNvPicPr preferRelativeResize="0"/>
                  </pic:nvPicPr>
                  <pic:blipFill>
                    <a:blip r:embed="rId14"/>
                    <a:srcRect b="0" l="0" r="0" t="0"/>
                    <a:stretch>
                      <a:fillRect/>
                    </a:stretch>
                  </pic:blipFill>
                  <pic:spPr>
                    <a:xfrm>
                      <a:off x="0" y="0"/>
                      <a:ext cx="2968753" cy="1111582"/>
                    </a:xfrm>
                    <a:prstGeom prst="rect"/>
                    <a:ln/>
                  </pic:spPr>
                </pic:pic>
              </a:graphicData>
            </a:graphic>
          </wp:anchor>
        </w:draw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0" w:right="478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2.5D spatial context and Edge-Boundary loss, the upgraded Mod-SE(2) demonstrated improved spatial consistency and reduced false positives, validating its robustness in clinical imaging tasks. We evaluated our architecture using a rigorous slice-level 10-fold cross-validation scheme to ensure statistical validity.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920" w:top="1820" w:left="1440" w:right="1440" w:header="0" w:footer="1737"/>
        </w:sectPr>
      </w:pPr>
      <w:r w:rsidDel="00000000" w:rsidR="00000000" w:rsidRPr="00000000">
        <w:rPr>
          <w:rtl w:val="0"/>
        </w:rPr>
      </w:r>
    </w:p>
    <w:bookmarkStart w:colFirst="0" w:colLast="0" w:name="d9e7kiy8n7a6" w:id="7"/>
    <w:bookmarkEnd w:id="7"/>
    <w:p w:rsidR="00000000" w:rsidDel="00000000" w:rsidP="00000000" w:rsidRDefault="00000000" w:rsidRPr="00000000" w14:paraId="00000063">
      <w:pPr>
        <w:pStyle w:val="Heading2"/>
        <w:numPr>
          <w:ilvl w:val="1"/>
          <w:numId w:val="12"/>
        </w:numPr>
        <w:spacing w:before="55" w:lineRule="auto"/>
        <w:ind w:left="613" w:hanging="613"/>
        <w:rPr/>
      </w:pPr>
      <w:r w:rsidDel="00000000" w:rsidR="00000000" w:rsidRPr="00000000">
        <w:rPr>
          <w:rtl w:val="0"/>
        </w:rPr>
        <w:t xml:space="preserve">Qualitative Analysis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w:t>
      </w:r>
      <w:hyperlink w:anchor="2apywtgegkj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displays the predicted heatmaps of our model across three different brain slices, highlighting the model’s high confidence within the tumor core and precise boundary delineation.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-6348</wp:posOffset>
            </wp:positionH>
            <wp:positionV relativeFrom="paragraph">
              <wp:posOffset>294179</wp:posOffset>
            </wp:positionV>
            <wp:extent cx="2875027" cy="2209955"/>
            <wp:effectExtent b="0" l="0" r="0" t="0"/>
            <wp:wrapTopAndBottom distB="0" distT="0"/>
            <wp:docPr descr="Fig_Comparative_Segmentation.png" id="18" name="image23.png"/>
            <a:graphic>
              <a:graphicData uri="http://schemas.openxmlformats.org/drawingml/2006/picture">
                <pic:pic>
                  <pic:nvPicPr>
                    <pic:cNvPr descr="Fig_Comparative_Segmentation.png" id="0" name="image23.png"/>
                    <pic:cNvPicPr preferRelativeResize="0"/>
                  </pic:nvPicPr>
                  <pic:blipFill>
                    <a:blip r:embed="rId15"/>
                    <a:srcRect b="0" l="0" r="0" t="0"/>
                    <a:stretch>
                      <a:fillRect/>
                    </a:stretch>
                  </pic:blipFill>
                  <pic:spPr>
                    <a:xfrm>
                      <a:off x="0" y="0"/>
                      <a:ext cx="2875027" cy="2209955"/>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rec1nfythh3x" w:id="8"/>
      <w:bookmarkEnd w:i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1: Qualitative heatmaps demonstrating the model’s confidence across three distinct tumor topologies. Mod-SE(2) demonstrates accurate and focused segmentation.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vbrqdk3wmcyj" w:id="9"/>
      <w:bookmarkEnd w:id="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 Comparative segmentation grid showing the original CT, Ground Truth, and SE2-CNNET Prediction.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gts1z7k4xzje" w:id="10"/>
    <w:bookmarkEnd w:id="10"/>
    <w:p w:rsidR="00000000" w:rsidDel="00000000" w:rsidP="00000000" w:rsidRDefault="00000000" w:rsidRPr="00000000" w14:paraId="0000006F">
      <w:pPr>
        <w:pStyle w:val="Heading2"/>
        <w:numPr>
          <w:ilvl w:val="1"/>
          <w:numId w:val="13"/>
        </w:numPr>
        <w:ind w:left="612" w:hanging="612"/>
        <w:rPr/>
      </w:pPr>
      <w:r w:rsidDel="00000000" w:rsidR="00000000" w:rsidRPr="00000000">
        <w:rPr>
          <w:rtl w:val="0"/>
        </w:rPr>
        <w:t xml:space="preserve">Quantitative Analysis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9"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920" w:top="1820" w:left="1440" w:right="1440" w:header="0" w:footer="1737"/>
          <w:cols w:equalWidth="0" w:num="2">
            <w:col w:space="198" w:w="4581"/>
            <w:col w:space="0" w:w="4581"/>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comprehensive evaluation metrics validate the proposed architectural improvements. The model achieves superior Global Dice and Intersection over Union (IoU) scores compared to the standard 2D baseline and traditional architectures such as U-Net and NN U-Net. The Receiver Operating Character-istic (ROC) curve, aggregated across all 10 folds, is shown in Figure </w:t>
      </w:r>
      <w:hyperlink w:anchor="10k62mj6zb7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confirming the robustness of the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6" w:type="default"/>
          <w:type w:val="nextPage"/>
          <w:pgSz w:h="15840" w:w="12240" w:orient="portrait"/>
          <w:pgMar w:bottom="1920" w:top="1820" w:left="1440" w:right="1440" w:header="0" w:footer="1737"/>
        </w:sect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pixel-level classification.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44110</wp:posOffset>
            </wp:positionH>
            <wp:positionV relativeFrom="paragraph">
              <wp:posOffset>240177</wp:posOffset>
            </wp:positionV>
            <wp:extent cx="2814828" cy="2682240"/>
            <wp:effectExtent b="0" l="0" r="0" t="0"/>
            <wp:wrapTopAndBottom distB="0" distT="0"/>
            <wp:docPr descr="Image 7" id="23" name="image12.png"/>
            <a:graphic>
              <a:graphicData uri="http://schemas.openxmlformats.org/drawingml/2006/picture">
                <pic:pic>
                  <pic:nvPicPr>
                    <pic:cNvPr descr="Image 7" id="0" name="image12.png"/>
                    <pic:cNvPicPr preferRelativeResize="0"/>
                  </pic:nvPicPr>
                  <pic:blipFill>
                    <a:blip r:embed="rId17"/>
                    <a:srcRect b="0" l="0" r="0" t="0"/>
                    <a:stretch>
                      <a:fillRect/>
                    </a:stretch>
                  </pic:blipFill>
                  <pic:spPr>
                    <a:xfrm>
                      <a:off x="0" y="0"/>
                      <a:ext cx="2814828" cy="2682240"/>
                    </a:xfrm>
                    <a:prstGeom prst="rect"/>
                    <a:ln/>
                  </pic:spPr>
                </pic:pic>
              </a:graphicData>
            </a:graphic>
          </wp:anchor>
        </w:draw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dxu8rk70jnnx" w:id="11"/>
      <w:bookmarkEnd w:id="1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3: Aggregated ROC curve demonstrating high classification performance across 10 folds, benefiting from the unified geometric framework.</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Finally, Figure </w:t>
      </w:r>
      <w:hyperlink w:anchor="dcceiu1evvh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illustrates the consistency of our approach across multiple patients, further verify-ing that the 2.5D spatial context model effectively generalizes across varying anatomical structures and shapes without the need for exhaustive rotational data augmentation.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ye051p13a3un" w:id="12"/>
    <w:bookmarkEnd w:id="12"/>
    <w:p w:rsidR="00000000" w:rsidDel="00000000" w:rsidP="00000000" w:rsidRDefault="00000000" w:rsidRPr="00000000" w14:paraId="0000007B">
      <w:pPr>
        <w:pStyle w:val="Heading2"/>
        <w:numPr>
          <w:ilvl w:val="1"/>
          <w:numId w:val="14"/>
        </w:numPr>
        <w:ind w:left="612" w:hanging="612"/>
        <w:rPr/>
      </w:pPr>
      <w:r w:rsidDel="00000000" w:rsidR="00000000" w:rsidRPr="00000000">
        <w:rPr>
          <w:rtl w:val="0"/>
        </w:rPr>
        <w:t xml:space="preserve">Ablation Study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determine which components contribute most to performance gains, we systematically evaluated ele-ments such as roto-translation equivariance, the 2.5D context logic, and the Edge-Boundary loss. The in-tegration of the 2.5D context with roto-translation equivariance ensures that the model can robustly generalize across different spatial orientations across depth, leading to improved feature representation and decision-making over standard 2D baseline U-Nets.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4"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4" w:before="1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658046" cy="1365884"/>
            <wp:effectExtent b="0" l="0" r="0" t="0"/>
            <wp:docPr descr="Image 8" id="20" name="image16.jpg"/>
            <a:graphic>
              <a:graphicData uri="http://schemas.openxmlformats.org/drawingml/2006/picture">
                <pic:pic>
                  <pic:nvPicPr>
                    <pic:cNvPr descr="Image 8" id="0" name="image16.jpg"/>
                    <pic:cNvPicPr preferRelativeResize="0"/>
                  </pic:nvPicPr>
                  <pic:blipFill>
                    <a:blip r:embed="rId18"/>
                    <a:srcRect b="0" l="0" r="0" t="0"/>
                    <a:stretch>
                      <a:fillRect/>
                    </a:stretch>
                  </pic:blipFill>
                  <pic:spPr>
                    <a:xfrm>
                      <a:off x="0" y="0"/>
                      <a:ext cx="2658046" cy="136588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am1tvxwava4d" w:id="13"/>
      <w:bookmarkEnd w:id="1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 Extended multi-patient CT slice results in-dicating robust generalization across heterogeneous tumor morphologies.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kztwheas8h2o" w:id="14"/>
    <w:bookmarkEnd w:id="14"/>
    <w:p w:rsidR="00000000" w:rsidDel="00000000" w:rsidP="00000000" w:rsidRDefault="00000000" w:rsidRPr="00000000" w14:paraId="0000008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84" w:right="0" w:hanging="484"/>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9" w:lineRule="auto"/>
        <w:ind w:left="0" w:right="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this paper, we introduced an upgraded geomet-ric deep learning pipeline tailored for brain MRI and CT scans. By marrying a 2.5D spatial context mech-anism with an SE(2)-equivariant CNN, our Mod-SE(2) model significantly enhances structural aware-ness and rotational robustness. The model uses ge-ometric priors to improve spatial consistency, effi-ciency, and interpretability in brain tumor analysis. Its symmetry-aware design enables better generaliza-tion across tumor shapes and outperforms traditional methods across all key metrics.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2"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Paired with a specialized Edge-Boundary loss func-tion, the network delivers highly precise tumor de-lineations and ensures accurate boundary localiza-tion. This supports critical clinical tasks such as neurosurgical planning, intraoperative navigation, and downstream applications including Monte Carlo-based radiotherapy simulations and PET-MRI co-registration. Future work will continue to extend the model to full 3D equivariant volumes to further ex-ploit spatial symmetry across all anatomical planes and validate its clinical readiness in prospective clin-ical trials.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Declarations</w:t>
      </w:r>
    </w:p>
    <w:p w:rsidR="00000000" w:rsidDel="00000000" w:rsidP="00000000" w:rsidRDefault="00000000" w:rsidRPr="00000000" w14:paraId="00000088">
      <w:pPr>
        <w:pStyle w:val="Heading3"/>
        <w:rPr/>
      </w:pPr>
      <w:r w:rsidDel="00000000" w:rsidR="00000000" w:rsidRPr="00000000">
        <w:rPr>
          <w:rtl w:val="0"/>
        </w:rPr>
        <w:t xml:space="preserve">Ethics approval and consent to participate: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920" w:top="1820" w:left="1440" w:right="1440" w:header="0" w:footer="1737"/>
          <w:cols w:equalWidth="0" w:num="2">
            <w:col w:space="197" w:w="4581.5"/>
            <w:col w:space="0" w:w="4581.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study involving human MRI data was ap-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9" w:type="default"/>
          <w:type w:val="nextPage"/>
          <w:pgSz w:h="15840" w:w="12240" w:orient="portrait"/>
          <w:pgMar w:bottom="1920" w:top="1820" w:left="1440" w:right="1440" w:header="0" w:footer="1737"/>
        </w:sect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proved by the Institutional Review Board of Na-tional Taiwan University Hospital (Approval No. 202410141RIND). Informed consent was obtained from all patients whose data were used.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0"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Consent for publication: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authors consent to the publication of this manuscript.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0"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Competing interests: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authors declare that they have no competing interests.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7" w:line="249" w:lineRule="auto"/>
        <w:ind w:left="409" w:right="1" w:hanging="310"/>
        <w:jc w:val="left"/>
        <w:rPr>
          <w:color w:val="000000"/>
          <w:sz w:val="20"/>
          <w:szCs w:val="20"/>
          <w:u w:val="none"/>
        </w:rPr>
      </w:pPr>
      <w:bookmarkStart w:colFirst="0" w:colLast="0" w:name="_1l9qtptzrpil" w:id="15"/>
      <w:bookmarkEnd w:id="1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 Li et al., “Brain tumor segmentation using deep learning,”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Medical Image Analysis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2021.</w:t>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97" w:line="249" w:lineRule="auto"/>
        <w:ind w:left="409" w:right="1" w:hanging="310"/>
        <w:jc w:val="left"/>
        <w:rPr>
          <w:color w:val="000000"/>
          <w:sz w:val="20"/>
          <w:szCs w:val="20"/>
          <w:u w:val="none"/>
        </w:rPr>
      </w:pPr>
      <w:bookmarkStart w:colFirst="0" w:colLast="0" w:name="_7vyqtqyywngo" w:id="16"/>
      <w:bookmarkEnd w:id="1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F. Smith et al., “Advances in MRI for brain tumors,”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Radiology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2022.</w:t>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96" w:line="249" w:lineRule="auto"/>
        <w:ind w:left="409" w:right="1" w:hanging="310"/>
        <w:jc w:val="left"/>
        <w:rPr>
          <w:color w:val="000000"/>
          <w:sz w:val="20"/>
          <w:szCs w:val="20"/>
          <w:u w:val="none"/>
        </w:rPr>
      </w:pPr>
      <w:bookmarkStart w:colFirst="0" w:colLast="0" w:name="_xehgdopg09f" w:id="17"/>
      <w:bookmarkEnd w:id="1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Davis et al., “Challenges in glioblastoma di-agnosis,”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Neuro-Oncology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2020.</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97" w:line="249" w:lineRule="auto"/>
        <w:ind w:left="409" w:right="1" w:hanging="310"/>
        <w:jc w:val="left"/>
        <w:rPr>
          <w:color w:val="000000"/>
          <w:sz w:val="20"/>
          <w:szCs w:val="20"/>
          <w:u w:val="none"/>
        </w:rPr>
      </w:pPr>
      <w:bookmarkStart w:colFirst="0" w:colLast="0" w:name="_19ge0ce101zp" w:id="18"/>
      <w:bookmarkEnd w:id="1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 Zhang et al., “Variability in brain tumor imaging,”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TMI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2019.</w:t>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97" w:line="249" w:lineRule="auto"/>
        <w:ind w:left="409" w:right="0" w:hanging="310"/>
        <w:jc w:val="left"/>
        <w:rPr>
          <w:color w:val="000000"/>
          <w:sz w:val="20"/>
          <w:szCs w:val="20"/>
          <w:u w:val="none"/>
        </w:rPr>
      </w:pPr>
      <w:bookmarkStart w:colFirst="0" w:colLast="0" w:name="_v8lvauiwwsu7" w:id="19"/>
      <w:bookmarkEnd w:id="1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Doe et al., “Innovations in medical imaging tech,”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 Biomed. Sci.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2023.</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97" w:line="240" w:lineRule="auto"/>
        <w:ind w:left="408" w:right="0" w:hanging="309"/>
        <w:jc w:val="left"/>
        <w:rPr>
          <w:color w:val="000000"/>
          <w:sz w:val="20"/>
          <w:szCs w:val="20"/>
          <w:u w:val="none"/>
        </w:rPr>
      </w:pPr>
      <w:bookmarkStart w:colFirst="0" w:colLast="0" w:name="_x18m3tyr3x4l" w:id="20"/>
      <w:bookmarkEnd w:id="2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 Chen et al., “Automated diagnostic tools,”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Nature Medicine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2022.</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06" w:line="249" w:lineRule="auto"/>
        <w:ind w:left="409" w:right="0" w:hanging="310"/>
        <w:jc w:val="left"/>
        <w:rPr>
          <w:color w:val="000000"/>
          <w:sz w:val="20"/>
          <w:szCs w:val="20"/>
          <w:u w:val="none"/>
        </w:rPr>
      </w:pPr>
      <w:bookmarkStart w:colFirst="0" w:colLast="0" w:name="_cfiay35nq9j8" w:id="21"/>
      <w:bookmarkEnd w:id="2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Wang et al., “Lung cancer classification via CNNs,”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JBHI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2021.</w:t>
      </w:r>
    </w:p>
    <w:p w:rsidR="00000000" w:rsidDel="00000000" w:rsidP="00000000" w:rsidRDefault="00000000" w:rsidRPr="00000000" w14:paraId="000000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97" w:line="240" w:lineRule="auto"/>
        <w:ind w:left="408" w:right="0" w:hanging="309"/>
        <w:jc w:val="left"/>
        <w:rPr>
          <w:color w:val="000000"/>
          <w:sz w:val="20"/>
          <w:szCs w:val="20"/>
          <w:u w:val="none"/>
        </w:rPr>
      </w:pPr>
      <w:bookmarkStart w:colFirst="0" w:colLast="0" w:name="_jmi6jqyqez77" w:id="22"/>
      <w:bookmarkEnd w:id="2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Krizhevsky et al., “ImageNet classification,”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NeurIPS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2012.</w:t>
      </w:r>
    </w:p>
    <w:p w:rsidR="00000000" w:rsidDel="00000000" w:rsidP="00000000" w:rsidRDefault="00000000" w:rsidRPr="00000000" w14:paraId="000000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06" w:line="249" w:lineRule="auto"/>
        <w:ind w:left="409" w:right="1" w:hanging="310"/>
        <w:jc w:val="both"/>
        <w:rPr>
          <w:color w:val="000000"/>
          <w:sz w:val="20"/>
          <w:szCs w:val="20"/>
          <w:u w:val="none"/>
        </w:rPr>
      </w:pPr>
      <w:bookmarkStart w:colFirst="0" w:colLast="0" w:name="_fhwqn6y5wzhd" w:id="23"/>
      <w:bookmarkEnd w:id="2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 He et al., “Deep residual learning,”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CVPR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2016.</w:t>
      </w:r>
    </w:p>
    <w:p w:rsidR="00000000" w:rsidDel="00000000" w:rsidP="00000000" w:rsidRDefault="00000000" w:rsidRPr="00000000" w14:paraId="000000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97" w:line="249" w:lineRule="auto"/>
        <w:ind w:left="409" w:right="1" w:hanging="409"/>
        <w:jc w:val="both"/>
        <w:rPr>
          <w:color w:val="000000"/>
          <w:sz w:val="20"/>
          <w:szCs w:val="20"/>
          <w:u w:val="none"/>
        </w:rPr>
      </w:pPr>
      <w:bookmarkStart w:colFirst="0" w:colLast="0" w:name="_rnxgp4zbvl7p" w:id="24"/>
      <w:bookmarkEnd w:id="2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 Qin et al., “Brain tumor analysis with CNNs,”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Medical Physics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2020.</w:t>
      </w:r>
    </w:p>
    <w:p w:rsidR="00000000" w:rsidDel="00000000" w:rsidP="00000000" w:rsidRDefault="00000000" w:rsidRPr="00000000" w14:paraId="000000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96" w:line="249" w:lineRule="auto"/>
        <w:ind w:left="409" w:right="0" w:hanging="409"/>
        <w:jc w:val="both"/>
        <w:rPr>
          <w:color w:val="000000"/>
          <w:sz w:val="20"/>
          <w:szCs w:val="20"/>
          <w:u w:val="none"/>
        </w:rPr>
      </w:pPr>
      <w:bookmarkStart w:colFirst="0" w:colLast="0" w:name="_ceb5xlbv4pic" w:id="25"/>
      <w:bookmarkEnd w:id="2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Tan et al., “EfficientNet: Rethinking model scaling,”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ICML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2019.</w:t>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97" w:line="249" w:lineRule="auto"/>
        <w:ind w:left="409" w:right="0" w:hanging="409"/>
        <w:jc w:val="both"/>
        <w:rPr>
          <w:color w:val="000000"/>
          <w:sz w:val="20"/>
          <w:szCs w:val="20"/>
          <w:u w:val="none"/>
        </w:rPr>
      </w:pPr>
      <w:bookmarkStart w:colFirst="0" w:colLast="0" w:name="_hj88ngq1q8pk" w:id="26"/>
      <w:bookmarkEnd w:id="2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Ronneberger et al., “U-Net: Convolutional networks for biomedical image segmentation,”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MICCAI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
          <w:tab w:val="left" w:leader="none" w:pos="409"/>
        </w:tabs>
        <w:spacing w:after="0" w:before="63" w:line="249" w:lineRule="auto"/>
        <w:ind w:left="1" w:right="12" w:hanging="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63" w:line="249" w:lineRule="auto"/>
        <w:ind w:left="450" w:right="12" w:hanging="450"/>
        <w:jc w:val="both"/>
        <w:rPr>
          <w:color w:val="000000"/>
          <w:u w:val="none"/>
        </w:rPr>
      </w:pPr>
      <w:bookmarkStart w:colFirst="0" w:colLast="0" w:name="_dmpl0eiv33z2" w:id="27"/>
      <w:bookmarkEnd w:id="2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 Isensee et al., “nnU-Net: a self-configuring method for deep learning-based biomedical im-age segmentation,”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Nature Methods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2021.</w:t>
      </w:r>
    </w:p>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59" w:line="249" w:lineRule="auto"/>
        <w:ind w:left="409" w:right="11" w:hanging="409"/>
        <w:jc w:val="both"/>
        <w:rPr>
          <w:color w:val="000000"/>
          <w:sz w:val="20"/>
          <w:szCs w:val="20"/>
          <w:u w:val="none"/>
        </w:rPr>
      </w:pPr>
      <w:bookmarkStart w:colFirst="0" w:colLast="0" w:name="_ib66ckfarxr8" w:id="28"/>
      <w:bookmarkEnd w:id="2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 Chen et al., “DeepLab: Semantic image seg-mentation,”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TPAMI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2018.</w:t>
      </w:r>
    </w:p>
    <w:p w:rsidR="00000000" w:rsidDel="00000000" w:rsidP="00000000" w:rsidRDefault="00000000" w:rsidRPr="00000000" w14:paraId="000000A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60" w:line="240" w:lineRule="auto"/>
        <w:ind w:left="408" w:right="0" w:hanging="408"/>
        <w:jc w:val="left"/>
        <w:rPr>
          <w:color w:val="000000"/>
          <w:sz w:val="20"/>
          <w:szCs w:val="20"/>
          <w:u w:val="none"/>
        </w:rPr>
      </w:pPr>
      <w:bookmarkStart w:colFirst="0" w:colLast="0" w:name="_41e3gbspyfvd" w:id="29"/>
      <w:bookmarkEnd w:id="2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Smith et al., “Efficient-Enhanced U-Net,”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Neurocomputing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2022.</w:t>
      </w:r>
    </w:p>
    <w:p w:rsidR="00000000" w:rsidDel="00000000" w:rsidP="00000000" w:rsidRDefault="00000000" w:rsidRPr="00000000" w14:paraId="000000A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68" w:line="240" w:lineRule="auto"/>
        <w:ind w:left="408" w:right="0" w:hanging="408"/>
        <w:jc w:val="left"/>
        <w:rPr>
          <w:color w:val="000000"/>
          <w:sz w:val="20"/>
          <w:szCs w:val="20"/>
          <w:u w:val="none"/>
        </w:rPr>
      </w:pPr>
      <w:bookmarkStart w:colFirst="0" w:colLast="0" w:name="_jv92tjpxy47c" w:id="30"/>
      <w:bookmarkEnd w:id="3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Pan et al., “A survey on transfer learning,”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4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TKDE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2010.</w:t>
      </w:r>
    </w:p>
    <w:p w:rsidR="00000000" w:rsidDel="00000000" w:rsidP="00000000" w:rsidRDefault="00000000" w:rsidRPr="00000000" w14:paraId="000000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68" w:line="249" w:lineRule="auto"/>
        <w:ind w:left="409" w:right="11" w:hanging="409"/>
        <w:jc w:val="both"/>
        <w:rPr>
          <w:color w:val="000000"/>
          <w:sz w:val="20"/>
          <w:szCs w:val="20"/>
          <w:u w:val="none"/>
        </w:rPr>
      </w:pPr>
      <w:bookmarkStart w:colFirst="0" w:colLast="0" w:name="_1pnink1t6i66" w:id="31"/>
      <w:bookmarkEnd w:id="3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 Cohen and M. Welling, “Group Equivariant Convolutional Networks,”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ICML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2016.</w:t>
      </w:r>
    </w:p>
    <w:p w:rsidR="00000000" w:rsidDel="00000000" w:rsidP="00000000" w:rsidRDefault="00000000" w:rsidRPr="00000000" w14:paraId="000000A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59" w:line="249" w:lineRule="auto"/>
        <w:ind w:left="409" w:right="11" w:hanging="409"/>
        <w:jc w:val="both"/>
        <w:rPr>
          <w:color w:val="000000"/>
          <w:sz w:val="20"/>
          <w:szCs w:val="20"/>
          <w:u w:val="none"/>
        </w:rPr>
      </w:pPr>
      <w:bookmarkStart w:colFirst="0" w:colLast="0" w:name="_6x68dullrmf1" w:id="32"/>
      <w:bookmarkEnd w:id="3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Worrall et al., “Harmonic Networks: Deep translation and rotation equivariance,”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CVPR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2017.</w:t>
      </w:r>
    </w:p>
    <w:p w:rsidR="00000000" w:rsidDel="00000000" w:rsidP="00000000" w:rsidRDefault="00000000" w:rsidRPr="00000000" w14:paraId="000000A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59" w:line="249" w:lineRule="auto"/>
        <w:ind w:left="409" w:right="12" w:hanging="409"/>
        <w:jc w:val="both"/>
        <w:rPr>
          <w:color w:val="000000"/>
          <w:sz w:val="20"/>
          <w:szCs w:val="20"/>
          <w:u w:val="none"/>
        </w:rPr>
      </w:pPr>
      <w:bookmarkStart w:colFirst="0" w:colLast="0" w:name="_xuxnd8d2rqpk" w:id="33"/>
      <w:bookmarkEnd w:id="3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Bronstein et al., “Geometric deep learn-ing: going beyond Euclidean data,”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SPM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2017.</w:t>
      </w:r>
    </w:p>
    <w:p w:rsidR="00000000" w:rsidDel="00000000" w:rsidP="00000000" w:rsidRDefault="00000000" w:rsidRPr="00000000" w14:paraId="000000A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60" w:line="249" w:lineRule="auto"/>
        <w:ind w:left="409" w:right="11" w:hanging="409"/>
        <w:jc w:val="both"/>
        <w:rPr>
          <w:color w:val="000000"/>
          <w:sz w:val="20"/>
          <w:szCs w:val="20"/>
          <w:u w:val="none"/>
        </w:rPr>
      </w:pPr>
      <w:bookmarkStart w:colFirst="0" w:colLast="0" w:name="_up1d0kfhm4ka" w:id="34"/>
      <w:bookmarkEnd w:id="3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 Cohen et al., “Gauge equivariant convolu-tional networks,”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ICLR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2019.</w:t>
      </w:r>
    </w:p>
    <w:p w:rsidR="00000000" w:rsidDel="00000000" w:rsidP="00000000" w:rsidRDefault="00000000" w:rsidRPr="00000000" w14:paraId="000000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59" w:line="240" w:lineRule="auto"/>
        <w:ind w:left="408" w:right="0" w:hanging="408"/>
        <w:jc w:val="left"/>
        <w:rPr>
          <w:color w:val="000000"/>
          <w:sz w:val="20"/>
          <w:szCs w:val="20"/>
          <w:u w:val="none"/>
        </w:rPr>
      </w:pPr>
      <w:bookmarkStart w:colFirst="0" w:colLast="0" w:name="_ik1rpik301ap" w:id="35"/>
      <w:bookmarkEnd w:id="3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Weiler  et  al.,</w:t>
        <w:tab/>
        <w:t xml:space="preserve">“3D  Steerable  CNNs,”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NeurIPS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2018.</w:t>
      </w:r>
    </w:p>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69" w:line="249" w:lineRule="auto"/>
        <w:ind w:left="409" w:right="12" w:hanging="409"/>
        <w:jc w:val="both"/>
        <w:rPr>
          <w:color w:val="000000"/>
          <w:sz w:val="20"/>
          <w:szCs w:val="20"/>
          <w:u w:val="none"/>
        </w:rPr>
      </w:pPr>
      <w:bookmarkStart w:colFirst="0" w:colLast="0" w:name="_5kvmwtymmy3c" w:id="36"/>
      <w:bookmarkEnd w:id="3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Bronstein et al., “Analyzing cortical sur-faces,”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NeuroImage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2019.</w:t>
      </w:r>
    </w:p>
    <w:p w:rsidR="00000000" w:rsidDel="00000000" w:rsidP="00000000" w:rsidRDefault="00000000" w:rsidRPr="00000000" w14:paraId="000000A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59" w:line="249" w:lineRule="auto"/>
        <w:ind w:left="409" w:right="12" w:hanging="409"/>
        <w:jc w:val="both"/>
        <w:rPr>
          <w:color w:val="000000"/>
          <w:sz w:val="20"/>
          <w:szCs w:val="20"/>
          <w:u w:val="none"/>
        </w:rPr>
      </w:pPr>
      <w:bookmarkStart w:colFirst="0" w:colLast="0" w:name="_3wq298ys914d" w:id="37"/>
      <w:bookmarkEnd w:id="3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 Ewert et al., “GDL for diffusion MRI,”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MIC-CAI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2020.</w:t>
      </w:r>
    </w:p>
    <w:p w:rsidR="00000000" w:rsidDel="00000000" w:rsidP="00000000" w:rsidRDefault="00000000" w:rsidRPr="00000000" w14:paraId="000000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59" w:line="249" w:lineRule="auto"/>
        <w:ind w:left="409" w:right="11" w:hanging="409"/>
        <w:jc w:val="both"/>
        <w:rPr>
          <w:color w:val="000000"/>
          <w:sz w:val="20"/>
          <w:szCs w:val="20"/>
          <w:u w:val="none"/>
        </w:rPr>
      </w:pPr>
      <w:bookmarkStart w:colFirst="0" w:colLast="0" w:name="_oyegak9fxaxr" w:id="38"/>
      <w:bookmarkEnd w:id="3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 Zhang et al., “Local-to-global graph neu-ral networks for ASD,”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Medical Image Analysis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2022.</w:t>
      </w:r>
    </w:p>
    <w:p w:rsidR="00000000" w:rsidDel="00000000" w:rsidP="00000000" w:rsidRDefault="00000000" w:rsidRPr="00000000" w14:paraId="000000A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59" w:line="240" w:lineRule="auto"/>
        <w:ind w:left="408" w:right="0" w:hanging="408"/>
        <w:jc w:val="left"/>
        <w:rPr>
          <w:color w:val="000000"/>
          <w:sz w:val="20"/>
          <w:szCs w:val="20"/>
          <w:u w:val="none"/>
        </w:rPr>
      </w:pPr>
      <w:bookmarkStart w:colFirst="0" w:colLast="0" w:name="_sb5tp26mxs9l" w:id="39"/>
      <w:bookmarkEnd w:id="3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 Kerkela et al., “Spherical neural networks,”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MICCAI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2021.</w:t>
      </w:r>
    </w:p>
    <w:p w:rsidR="00000000" w:rsidDel="00000000" w:rsidP="00000000" w:rsidRDefault="00000000" w:rsidRPr="00000000" w14:paraId="000000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69" w:line="240" w:lineRule="auto"/>
        <w:ind w:left="408" w:right="0" w:hanging="408"/>
        <w:jc w:val="left"/>
        <w:rPr>
          <w:color w:val="000000"/>
          <w:sz w:val="20"/>
          <w:szCs w:val="20"/>
          <w:u w:val="none"/>
        </w:rPr>
      </w:pPr>
      <w:bookmarkStart w:colFirst="0" w:colLast="0" w:name="_8hmx7q8vxfvy" w:id="40"/>
      <w:bookmarkEnd w:id="4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Zhu et al., “Unified GDL model for fMRI,”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NeuroImage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2022.</w:t>
      </w:r>
    </w:p>
    <w:p w:rsidR="00000000" w:rsidDel="00000000" w:rsidP="00000000" w:rsidRDefault="00000000" w:rsidRPr="00000000" w14:paraId="000000B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69" w:line="249" w:lineRule="auto"/>
        <w:ind w:left="409" w:right="12" w:hanging="409"/>
        <w:jc w:val="both"/>
        <w:rPr>
          <w:color w:val="000000"/>
          <w:sz w:val="20"/>
          <w:szCs w:val="20"/>
          <w:u w:val="none"/>
        </w:rPr>
      </w:pPr>
      <w:bookmarkStart w:colFirst="0" w:colLast="0" w:name="_549oyt91mz73" w:id="41"/>
      <w:bookmarkEnd w:id="4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 Koetzier et al., “Graph-based deep recon-struction for CT,”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IEEE TMI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2021.</w:t>
      </w:r>
    </w:p>
    <w:p w:rsidR="00000000" w:rsidDel="00000000" w:rsidP="00000000" w:rsidRDefault="00000000" w:rsidRPr="00000000" w14:paraId="000000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59" w:line="249" w:lineRule="auto"/>
        <w:ind w:left="409" w:right="11" w:hanging="409"/>
        <w:jc w:val="both"/>
        <w:rPr>
          <w:color w:val="000000"/>
          <w:sz w:val="20"/>
          <w:szCs w:val="20"/>
          <w:u w:val="none"/>
        </w:rPr>
        <w:sectPr>
          <w:type w:val="continuous"/>
          <w:pgSz w:h="15840" w:w="12240" w:orient="portrait"/>
          <w:pgMar w:bottom="1920" w:top="1820" w:left="1440" w:right="1440" w:header="0" w:footer="1737"/>
          <w:cols w:equalWidth="0" w:num="2">
            <w:col w:space="196" w:w="4582"/>
            <w:col w:space="0" w:w="4582"/>
          </w:cols>
        </w:sectPr>
      </w:pPr>
      <w:bookmarkStart w:colFirst="0" w:colLast="0" w:name="_mvm6vv2ojxpa" w:id="42"/>
      <w:bookmarkEnd w:id="4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Winkels and T. Cohen, “3D G-CNNs for pul-monary nodule detection,”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MIDL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2018.</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9" w:lineRule="auto"/>
        <w:ind w:left="409" w:right="4783" w:hanging="409"/>
        <w:jc w:val="left"/>
        <w:rPr>
          <w:color w:val="000000"/>
          <w:sz w:val="20"/>
          <w:szCs w:val="20"/>
          <w:u w:val="none"/>
        </w:rPr>
      </w:pPr>
      <w:bookmarkStart w:colFirst="0" w:colLast="0" w:name="_lgzzfnobn3gb" w:id="43"/>
      <w:bookmarkEnd w:id="4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 Li et al., “GDL in digital pathology,”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Nature Communications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2022.</w:t>
      </w:r>
    </w:p>
    <w:p w:rsidR="00000000" w:rsidDel="00000000" w:rsidP="00000000" w:rsidRDefault="00000000" w:rsidRPr="00000000" w14:paraId="000000B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60" w:line="249" w:lineRule="auto"/>
        <w:ind w:left="409" w:right="4784" w:hanging="409"/>
        <w:jc w:val="left"/>
        <w:rPr>
          <w:color w:val="000000"/>
          <w:sz w:val="20"/>
          <w:szCs w:val="20"/>
          <w:u w:val="none"/>
        </w:rPr>
      </w:pPr>
      <w:bookmarkStart w:colFirst="0" w:colLast="0" w:name="_ykg6jbgbjd21" w:id="44"/>
      <w:bookmarkEnd w:id="4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 Al-Shahi et al., “Arteriovenous malforma-tions,”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Lancet Neurol.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2003.</w:t>
      </w:r>
    </w:p>
    <w:p w:rsidR="00000000" w:rsidDel="00000000" w:rsidP="00000000" w:rsidRDefault="00000000" w:rsidRPr="00000000" w14:paraId="000000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59" w:line="240" w:lineRule="auto"/>
        <w:ind w:left="408" w:right="0" w:hanging="408"/>
        <w:jc w:val="left"/>
        <w:rPr>
          <w:color w:val="000000"/>
          <w:sz w:val="20"/>
          <w:szCs w:val="20"/>
          <w:u w:val="none"/>
        </w:rPr>
      </w:pPr>
      <w:bookmarkStart w:colFirst="0" w:colLast="0" w:name="_po1buosyk2ax" w:id="45"/>
      <w:bookmarkEnd w:id="4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Kim et al., “Detection of AVMs via MRI,”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Stroke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2015.</w:t>
      </w:r>
    </w:p>
    <w:p w:rsidR="00000000" w:rsidDel="00000000" w:rsidP="00000000" w:rsidRDefault="00000000" w:rsidRPr="00000000" w14:paraId="000000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68" w:line="240" w:lineRule="auto"/>
        <w:ind w:left="408" w:right="0" w:hanging="408"/>
        <w:jc w:val="left"/>
        <w:rPr>
          <w:color w:val="000000"/>
          <w:sz w:val="20"/>
          <w:szCs w:val="20"/>
          <w:u w:val="none"/>
        </w:rPr>
      </w:pPr>
      <w:bookmarkStart w:colFirst="0" w:colLast="0" w:name="_tqy1hy6f098m" w:id="46"/>
      <w:bookmarkEnd w:id="4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Ostrom et al., “CBTRUS statistical report,”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4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Neuro-Oncology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2019.</w:t>
      </w:r>
    </w:p>
    <w:p w:rsidR="00000000" w:rsidDel="00000000" w:rsidP="00000000" w:rsidRDefault="00000000" w:rsidRPr="00000000" w14:paraId="000000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68" w:line="249" w:lineRule="auto"/>
        <w:ind w:left="409" w:right="4783" w:hanging="409"/>
        <w:jc w:val="left"/>
        <w:rPr>
          <w:color w:val="000000"/>
          <w:sz w:val="20"/>
          <w:szCs w:val="20"/>
          <w:u w:val="none"/>
        </w:rPr>
      </w:pPr>
      <w:bookmarkStart w:colFirst="0" w:colLast="0" w:name="_wmp48syeqiyf" w:id="47"/>
      <w:bookmarkEnd w:id="4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Ezzat et al., “The prevalence of pituitary ade-nomas,”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Cancer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2004.</w:t>
      </w:r>
    </w:p>
    <w:p w:rsidR="00000000" w:rsidDel="00000000" w:rsidP="00000000" w:rsidRDefault="00000000" w:rsidRPr="00000000" w14:paraId="000000B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59" w:line="249" w:lineRule="auto"/>
        <w:ind w:left="409" w:right="4785" w:hanging="409"/>
        <w:jc w:val="left"/>
        <w:rPr>
          <w:color w:val="000000"/>
          <w:sz w:val="20"/>
          <w:szCs w:val="20"/>
          <w:u w:val="none"/>
        </w:rPr>
      </w:pPr>
      <w:bookmarkStart w:colFirst="0" w:colLast="0" w:name="_rogp3ul95pnw" w:id="48"/>
      <w:bookmarkEnd w:id="4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 Nayak et al., “Brain metastases,”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Current Oncology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2012.</w:t>
      </w:r>
    </w:p>
    <w:p w:rsidR="00000000" w:rsidDel="00000000" w:rsidP="00000000" w:rsidRDefault="00000000" w:rsidRPr="00000000" w14:paraId="000000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60" w:line="249" w:lineRule="auto"/>
        <w:ind w:left="409" w:right="4784" w:hanging="409"/>
        <w:jc w:val="left"/>
        <w:rPr>
          <w:color w:val="000000"/>
          <w:sz w:val="20"/>
          <w:szCs w:val="20"/>
          <w:u w:val="none"/>
        </w:rPr>
      </w:pPr>
      <w:bookmarkStart w:colFirst="0" w:colLast="0" w:name="_v69p4i80m4cb" w:id="49"/>
      <w:bookmarkEnd w:id="4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Propp et al., “Vestibular schwannomas,”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 Neurosurgery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2006.</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
          <w:tab w:val="left" w:leader="none" w:pos="409"/>
        </w:tabs>
        <w:spacing w:after="0" w:before="160" w:line="249" w:lineRule="auto"/>
        <w:ind w:left="1" w:right="4784" w:hanging="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1">
      <w:pPr>
        <w:tabs>
          <w:tab w:val="right" w:leader="none" w:pos="9020"/>
        </w:tabs>
        <w:rPr>
          <w:b w:val="1"/>
          <w:bCs w:val="1"/>
          <w:sz w:val="20"/>
          <w:szCs w:val="20"/>
        </w:rPr>
      </w:pPr>
      <w:r w:rsidDel="00000000" w:rsidR="00000000" w:rsidRPr="00000000">
        <w:rPr>
          <w:rtl w:val="0"/>
        </w:rPr>
      </w:r>
    </w:p>
    <w:p w:rsidR="00000000" w:rsidDel="00000000" w:rsidP="00000000" w:rsidRDefault="00000000" w:rsidRPr="00000000" w14:paraId="000000C2">
      <w:pPr>
        <w:widowControl w:val="0"/>
        <w:tabs>
          <w:tab w:val="left" w:leader="none" w:pos="407"/>
          <w:tab w:val="left" w:leader="none" w:pos="409"/>
        </w:tabs>
        <w:spacing w:before="160" w:line="249" w:lineRule="auto"/>
        <w:ind w:left="1" w:right="4784"/>
        <w:rPr>
          <w:b w:val="1"/>
          <w:bCs w:val="1"/>
          <w:sz w:val="20"/>
          <w:szCs w:val="20"/>
        </w:rPr>
      </w:pPr>
      <w:r w:rsidDel="00000000" w:rsidR="00000000" w:rsidRPr="00000000">
        <w:rPr>
          <w:rtl w:val="0"/>
        </w:rPr>
      </w:r>
    </w:p>
    <w:p w:rsidR="00000000" w:rsidDel="00000000" w:rsidP="00000000" w:rsidRDefault="00000000" w:rsidRPr="00000000" w14:paraId="000000C3">
      <w:pPr>
        <w:widowControl w:val="0"/>
        <w:tabs>
          <w:tab w:val="left" w:leader="none" w:pos="407"/>
          <w:tab w:val="left" w:leader="none" w:pos="409"/>
        </w:tabs>
        <w:spacing w:before="160" w:line="249" w:lineRule="auto"/>
        <w:ind w:left="1" w:right="4784"/>
        <w:rPr>
          <w:b w:val="1"/>
          <w:bCs w:val="1"/>
          <w:sz w:val="20"/>
          <w:szCs w:val="20"/>
        </w:rPr>
      </w:pPr>
      <w:r w:rsidDel="00000000" w:rsidR="00000000" w:rsidRPr="00000000">
        <w:rPr>
          <w:b w:val="1"/>
          <w:bCs w:val="1"/>
          <w:sz w:val="20"/>
          <w:szCs w:val="20"/>
        </w:rPr>
        <w:drawing>
          <wp:inline distB="114300" distT="114300" distL="114300" distR="114300">
            <wp:extent cx="6224588" cy="3116759"/>
            <wp:effectExtent b="0" l="0" r="0" t="0"/>
            <wp:docPr id="1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224588" cy="311675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0"/>
        <w:tabs>
          <w:tab w:val="left" w:leader="none" w:pos="407"/>
          <w:tab w:val="left" w:leader="none" w:pos="409"/>
        </w:tabs>
        <w:spacing w:before="160" w:line="249" w:lineRule="auto"/>
        <w:ind w:left="1" w:right="4784"/>
        <w:rPr>
          <w:b w:val="1"/>
          <w:bCs w:val="1"/>
          <w:sz w:val="20"/>
          <w:szCs w:val="20"/>
        </w:rPr>
      </w:pPr>
      <w:r w:rsidDel="00000000" w:rsidR="00000000" w:rsidRPr="00000000">
        <w:rPr>
          <w:rtl w:val="0"/>
        </w:rPr>
      </w:r>
    </w:p>
    <w:p w:rsidR="00000000" w:rsidDel="00000000" w:rsidP="00000000" w:rsidRDefault="00000000" w:rsidRPr="00000000" w14:paraId="000000C5">
      <w:pPr>
        <w:widowControl w:val="0"/>
        <w:tabs>
          <w:tab w:val="left" w:leader="none" w:pos="407"/>
          <w:tab w:val="left" w:leader="none" w:pos="409"/>
        </w:tabs>
        <w:spacing w:before="160" w:line="249" w:lineRule="auto"/>
        <w:ind w:left="1" w:right="4784"/>
        <w:rPr>
          <w:b w:val="1"/>
          <w:bCs w:val="1"/>
          <w:sz w:val="20"/>
          <w:szCs w:val="20"/>
        </w:rPr>
      </w:pPr>
      <w:r w:rsidDel="00000000" w:rsidR="00000000" w:rsidRPr="00000000">
        <w:rPr>
          <w:rtl w:val="0"/>
        </w:rPr>
      </w:r>
    </w:p>
    <w:p w:rsidR="00000000" w:rsidDel="00000000" w:rsidP="00000000" w:rsidRDefault="00000000" w:rsidRPr="00000000" w14:paraId="000000C6">
      <w:pPr>
        <w:tabs>
          <w:tab w:val="right" w:leader="none" w:pos="9020"/>
        </w:tabs>
        <w:rPr>
          <w:b w:val="1"/>
          <w:bCs w:val="1"/>
          <w:sz w:val="20"/>
          <w:szCs w:val="20"/>
        </w:rPr>
      </w:pPr>
      <w:r w:rsidDel="00000000" w:rsidR="00000000" w:rsidRPr="00000000">
        <w:rPr>
          <w:rtl w:val="0"/>
        </w:rPr>
      </w:r>
    </w:p>
    <w:p w:rsidR="00000000" w:rsidDel="00000000" w:rsidP="00000000" w:rsidRDefault="00000000" w:rsidRPr="00000000" w14:paraId="000000C7">
      <w:pPr>
        <w:widowControl w:val="0"/>
        <w:tabs>
          <w:tab w:val="left" w:leader="none" w:pos="407"/>
          <w:tab w:val="left" w:leader="none" w:pos="409"/>
        </w:tabs>
        <w:spacing w:before="160" w:line="249" w:lineRule="auto"/>
        <w:ind w:left="1" w:right="4784"/>
        <w:rPr>
          <w:b w:val="1"/>
          <w:bCs w:val="1"/>
          <w:sz w:val="20"/>
          <w:szCs w:val="20"/>
        </w:rPr>
      </w:pPr>
      <w:r w:rsidDel="00000000" w:rsidR="00000000" w:rsidRPr="00000000">
        <w:rPr>
          <w:b w:val="1"/>
          <w:bCs w:val="1"/>
          <w:sz w:val="20"/>
          <w:szCs w:val="20"/>
        </w:rPr>
        <w:drawing>
          <wp:inline distB="114300" distT="114300" distL="114300" distR="114300">
            <wp:extent cx="3376613" cy="3614031"/>
            <wp:effectExtent b="0" l="0" r="0" t="0"/>
            <wp:docPr id="15"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376613" cy="361403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widowControl w:val="0"/>
        <w:tabs>
          <w:tab w:val="left" w:leader="none" w:pos="407"/>
          <w:tab w:val="left" w:leader="none" w:pos="409"/>
        </w:tabs>
        <w:spacing w:before="160" w:line="249" w:lineRule="auto"/>
        <w:ind w:left="1" w:right="4784"/>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9">
      <w:pPr>
        <w:widowControl w:val="0"/>
        <w:tabs>
          <w:tab w:val="left" w:leader="none" w:pos="407"/>
          <w:tab w:val="left" w:leader="none" w:pos="409"/>
        </w:tabs>
        <w:spacing w:before="160" w:line="249" w:lineRule="auto"/>
        <w:ind w:left="1" w:right="4784"/>
        <w:rPr>
          <w:b w:val="1"/>
          <w:bCs w:val="1"/>
          <w:sz w:val="20"/>
          <w:szCs w:val="20"/>
        </w:rPr>
      </w:pPr>
      <w:r w:rsidDel="00000000" w:rsidR="00000000" w:rsidRPr="00000000">
        <w:rPr>
          <w:rtl w:val="0"/>
        </w:rPr>
      </w:r>
    </w:p>
    <w:p w:rsidR="00000000" w:rsidDel="00000000" w:rsidP="00000000" w:rsidRDefault="00000000" w:rsidRPr="00000000" w14:paraId="000000CA">
      <w:pPr>
        <w:widowControl w:val="0"/>
        <w:tabs>
          <w:tab w:val="left" w:leader="none" w:pos="407"/>
          <w:tab w:val="left" w:leader="none" w:pos="409"/>
        </w:tabs>
        <w:spacing w:before="160" w:line="249" w:lineRule="auto"/>
        <w:ind w:left="1" w:right="4784"/>
        <w:rPr>
          <w:sz w:val="20"/>
          <w:szCs w:val="20"/>
        </w:rPr>
      </w:pPr>
      <w:r w:rsidDel="00000000" w:rsidR="00000000" w:rsidRPr="00000000">
        <w:rPr>
          <w:b w:val="1"/>
          <w:bCs w:val="1"/>
          <w:sz w:val="20"/>
          <w:szCs w:val="20"/>
          <w:rtl w:val="0"/>
        </w:rPr>
        <w:t xml:space="preserve">Table 1. </w:t>
      </w:r>
      <w:r w:rsidDel="00000000" w:rsidR="00000000" w:rsidRPr="00000000">
        <w:rPr>
          <w:sz w:val="20"/>
          <w:szCs w:val="20"/>
          <w:rtl w:val="0"/>
        </w:rPr>
        <w:t xml:space="preserve">Performance Metric for private CT Datasets </w:t>
      </w:r>
    </w:p>
    <w:p w:rsidR="00000000" w:rsidDel="00000000" w:rsidP="00000000" w:rsidRDefault="00000000" w:rsidRPr="00000000" w14:paraId="000000CB">
      <w:pPr>
        <w:widowControl w:val="0"/>
        <w:tabs>
          <w:tab w:val="left" w:leader="none" w:pos="407"/>
          <w:tab w:val="left" w:leader="none" w:pos="409"/>
        </w:tabs>
        <w:spacing w:before="160" w:line="249" w:lineRule="auto"/>
        <w:ind w:left="1" w:right="4784"/>
        <w:rPr>
          <w:sz w:val="20"/>
          <w:szCs w:val="20"/>
        </w:rPr>
      </w:pPr>
      <w:r w:rsidDel="00000000" w:rsidR="00000000" w:rsidRPr="00000000">
        <w:rPr>
          <w:sz w:val="20"/>
          <w:szCs w:val="20"/>
        </w:rPr>
        <w:drawing>
          <wp:inline distB="114300" distT="114300" distL="114300" distR="114300">
            <wp:extent cx="5943600" cy="4584700"/>
            <wp:effectExtent b="0" l="0" r="0" t="0"/>
            <wp:docPr id="16"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4584700"/>
                    </a:xfrm>
                    <a:prstGeom prst="rect"/>
                    <a:ln/>
                  </pic:spPr>
                </pic:pic>
              </a:graphicData>
            </a:graphic>
          </wp:inline>
        </w:drawing>
      </w:r>
      <w:r w:rsidDel="00000000" w:rsidR="00000000" w:rsidRPr="00000000">
        <w:rPr>
          <w:rtl w:val="0"/>
        </w:rPr>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20"/>
        <w:gridCol w:w="1380"/>
        <w:gridCol w:w="1500"/>
        <w:gridCol w:w="1500"/>
        <w:gridCol w:w="1500"/>
        <w:gridCol w:w="1500"/>
        <w:tblGridChange w:id="0">
          <w:tblGrid>
            <w:gridCol w:w="1620"/>
            <w:gridCol w:w="1380"/>
            <w:gridCol w:w="1500"/>
            <w:gridCol w:w="1500"/>
            <w:gridCol w:w="1500"/>
            <w:gridCol w:w="1500"/>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w:t>
            </w:r>
          </w:p>
        </w:tc>
        <w:tc>
          <w:tcPr>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Accuracy</w:t>
            </w:r>
          </w:p>
        </w:tc>
        <w:tc>
          <w:tcPr>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Precision</w:t>
            </w:r>
          </w:p>
        </w:tc>
        <w:tc>
          <w:tcPr>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Recall</w:t>
            </w:r>
          </w:p>
        </w:tc>
        <w:tc>
          <w:tcPr>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F1 (Dice)</w:t>
            </w:r>
          </w:p>
        </w:tc>
        <w:tc>
          <w:tcPr>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IoU</w:t>
            </w:r>
          </w:p>
        </w:tc>
      </w:tr>
      <w:tr>
        <w:trPr>
          <w:cantSplit w:val="0"/>
          <w:trHeight w:val="525" w:hRule="atLeast"/>
          <w:tblHeader w:val="1"/>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Mod-Seg-SE(2) [OURS]</w:t>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0,7446</w:t>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0,8176</w:t>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0,8928</w:t>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0,8536</w:t>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0,7446</w:t>
            </w:r>
          </w:p>
        </w:tc>
      </w:tr>
      <w:tr>
        <w:trPr>
          <w:cantSplit w:val="0"/>
          <w:trHeight w:val="315" w:hRule="atLeast"/>
          <w:tblHeader w:val="1"/>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HarmonicNet (C4)</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0,7155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0,8853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0,7886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0,8342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0,7155</w:t>
            </w:r>
          </w:p>
        </w:tc>
      </w:tr>
      <w:tr>
        <w:trPr>
          <w:cantSplit w:val="0"/>
          <w:trHeight w:val="315" w:hRule="atLeast"/>
          <w:tblHeader w:val="1"/>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nnU-Net</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0,6304</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0,6325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0,9947</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0,7733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0,6304</w:t>
            </w:r>
          </w:p>
        </w:tc>
      </w:tr>
      <w:tr>
        <w:trPr>
          <w:cantSplit w:val="0"/>
          <w:trHeight w:val="315" w:hRule="atLeast"/>
          <w:tblHeader w:val="1"/>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Standard U-Net</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0,4456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0,7143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0,5423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0,6165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0,4456</w:t>
            </w:r>
          </w:p>
        </w:tc>
      </w:tr>
      <w:tr>
        <w:trPr>
          <w:cantSplit w:val="0"/>
          <w:trHeight w:val="315" w:hRule="atLeast"/>
          <w:tblHeader w:val="1"/>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Attention U-Net</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0,3546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0,4869</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0,5662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0,5236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0,3546</w:t>
            </w:r>
          </w:p>
        </w:tc>
      </w:tr>
      <w:tr>
        <w:trPr>
          <w:cantSplit w:val="0"/>
          <w:trHeight w:val="525" w:hRule="atLeast"/>
          <w:tblHeader w:val="1"/>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TransUNet</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0,2031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0,2184</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0,7441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0,3377</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0,2031</w:t>
            </w:r>
          </w:p>
        </w:tc>
      </w:tr>
    </w:tbl>
    <w:p w:rsidR="00000000" w:rsidDel="00000000" w:rsidP="00000000" w:rsidRDefault="00000000" w:rsidRPr="00000000" w14:paraId="000000F6">
      <w:pPr>
        <w:widowControl w:val="0"/>
        <w:tabs>
          <w:tab w:val="left" w:leader="none" w:pos="407"/>
          <w:tab w:val="left" w:leader="none" w:pos="409"/>
        </w:tabs>
        <w:spacing w:before="160" w:line="249" w:lineRule="auto"/>
        <w:ind w:left="0" w:right="4784" w:firstLine="0"/>
        <w:rPr>
          <w:sz w:val="20"/>
          <w:szCs w:val="20"/>
        </w:rPr>
      </w:pPr>
      <w:r w:rsidDel="00000000" w:rsidR="00000000" w:rsidRPr="00000000">
        <w:rPr>
          <w:rtl w:val="0"/>
        </w:rPr>
      </w:r>
    </w:p>
    <w:p w:rsidR="00000000" w:rsidDel="00000000" w:rsidP="00000000" w:rsidRDefault="00000000" w:rsidRPr="00000000" w14:paraId="000000F7">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p w:rsidR="00000000" w:rsidDel="00000000" w:rsidP="00000000" w:rsidRDefault="00000000" w:rsidRPr="00000000" w14:paraId="000000F8">
      <w:pPr>
        <w:widowControl w:val="0"/>
        <w:tabs>
          <w:tab w:val="left" w:leader="none" w:pos="407"/>
          <w:tab w:val="left" w:leader="none" w:pos="409"/>
        </w:tabs>
        <w:spacing w:before="160" w:line="249" w:lineRule="auto"/>
        <w:ind w:left="1" w:right="4784"/>
        <w:rPr>
          <w:sz w:val="20"/>
          <w:szCs w:val="20"/>
        </w:rPr>
      </w:pPr>
      <w:r w:rsidDel="00000000" w:rsidR="00000000" w:rsidRPr="00000000">
        <w:rPr>
          <w:b w:val="1"/>
          <w:bCs w:val="1"/>
          <w:sz w:val="20"/>
          <w:szCs w:val="20"/>
          <w:rtl w:val="0"/>
        </w:rPr>
        <w:t xml:space="preserve">Table 1. </w:t>
      </w:r>
      <w:r w:rsidDel="00000000" w:rsidR="00000000" w:rsidRPr="00000000">
        <w:rPr>
          <w:sz w:val="20"/>
          <w:szCs w:val="20"/>
          <w:rtl w:val="0"/>
        </w:rPr>
        <w:t xml:space="preserve">Performance Metric for private CTC Datasets </w:t>
      </w:r>
    </w:p>
    <w:p w:rsidR="00000000" w:rsidDel="00000000" w:rsidP="00000000" w:rsidRDefault="00000000" w:rsidRPr="00000000" w14:paraId="000000F9">
      <w:pPr>
        <w:widowControl w:val="0"/>
        <w:tabs>
          <w:tab w:val="left" w:leader="none" w:pos="407"/>
          <w:tab w:val="left" w:leader="none" w:pos="409"/>
        </w:tabs>
        <w:spacing w:before="160" w:line="249" w:lineRule="auto"/>
        <w:ind w:left="1" w:right="4784"/>
        <w:rPr>
          <w:sz w:val="20"/>
          <w:szCs w:val="20"/>
        </w:rPr>
      </w:pPr>
      <w:r w:rsidDel="00000000" w:rsidR="00000000" w:rsidRPr="00000000">
        <w:rPr>
          <w:sz w:val="20"/>
          <w:szCs w:val="20"/>
        </w:rPr>
        <w:drawing>
          <wp:inline distB="114300" distT="114300" distL="114300" distR="114300">
            <wp:extent cx="5943600" cy="4597400"/>
            <wp:effectExtent b="0" l="0" r="0" t="0"/>
            <wp:docPr id="2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p w:rsidR="00000000" w:rsidDel="00000000" w:rsidP="00000000" w:rsidRDefault="00000000" w:rsidRPr="00000000" w14:paraId="000000FB">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tbl>
      <w:tblPr>
        <w:tblStyle w:val="Table2"/>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1395"/>
        <w:gridCol w:w="1500"/>
        <w:gridCol w:w="1500"/>
        <w:gridCol w:w="1500"/>
        <w:gridCol w:w="1500"/>
        <w:tblGridChange w:id="0">
          <w:tblGrid>
            <w:gridCol w:w="1605"/>
            <w:gridCol w:w="1395"/>
            <w:gridCol w:w="1500"/>
            <w:gridCol w:w="1500"/>
            <w:gridCol w:w="1500"/>
            <w:gridCol w:w="15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w:t>
            </w:r>
          </w:p>
        </w:tc>
        <w:tc>
          <w:tcPr>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Accuracy</w:t>
            </w:r>
          </w:p>
        </w:tc>
        <w:tc>
          <w:tcPr>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Precision</w:t>
            </w:r>
          </w:p>
        </w:tc>
        <w:tc>
          <w:tcPr>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Recall</w:t>
            </w:r>
          </w:p>
        </w:tc>
        <w:tc>
          <w:tcPr>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F1 (Dice)</w:t>
            </w:r>
          </w:p>
        </w:tc>
        <w:tc>
          <w:tcPr>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IoU</w:t>
            </w:r>
          </w:p>
        </w:tc>
      </w:tr>
      <w:tr>
        <w:trPr>
          <w:cantSplit w:val="0"/>
          <w:trHeight w:val="525" w:hRule="atLeast"/>
          <w:tblHeader w:val="0"/>
        </w:trPr>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Mod-Seg-SE(2) [OURS]</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03">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0,9508</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04">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0,9628</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05">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0,9871</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06">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0,9748</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07">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0,9508</w:t>
            </w:r>
          </w:p>
        </w:tc>
      </w:tr>
      <w:tr>
        <w:trPr>
          <w:cantSplit w:val="0"/>
          <w:trHeight w:val="315" w:hRule="atLeast"/>
          <w:tblHeader w:val="0"/>
        </w:trPr>
        <w:tc>
          <w:tcPr>
            <w:tcMar>
              <w:top w:w="0.0" w:type="dxa"/>
              <w:left w:w="40.0" w:type="dxa"/>
              <w:bottom w:w="0.0" w:type="dxa"/>
              <w:right w:w="40.0" w:type="dxa"/>
            </w:tcMar>
            <w:vAlign w:val="bottom"/>
          </w:tcPr>
          <w:p w:rsidR="00000000" w:rsidDel="00000000" w:rsidP="00000000" w:rsidRDefault="00000000" w:rsidRPr="00000000" w14:paraId="0000010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HarmonicNet (C4)</w:t>
            </w:r>
          </w:p>
        </w:tc>
        <w:tc>
          <w:tcPr>
            <w:tcMar>
              <w:top w:w="0.0" w:type="dxa"/>
              <w:left w:w="40.0" w:type="dxa"/>
              <w:bottom w:w="0.0" w:type="dxa"/>
              <w:right w:w="40.0" w:type="dxa"/>
            </w:tcMar>
            <w:vAlign w:val="bottom"/>
          </w:tcPr>
          <w:p w:rsidR="00000000" w:rsidDel="00000000" w:rsidP="00000000" w:rsidRDefault="00000000" w:rsidRPr="00000000" w14:paraId="00000109">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0,9221</w:t>
            </w:r>
          </w:p>
        </w:tc>
        <w:tc>
          <w:tcPr>
            <w:tcMar>
              <w:top w:w="0.0" w:type="dxa"/>
              <w:left w:w="40.0" w:type="dxa"/>
              <w:bottom w:w="0.0" w:type="dxa"/>
              <w:right w:w="40.0" w:type="dxa"/>
            </w:tcMar>
            <w:vAlign w:val="bottom"/>
          </w:tcPr>
          <w:p w:rsidR="00000000" w:rsidDel="00000000" w:rsidP="00000000" w:rsidRDefault="00000000" w:rsidRPr="00000000" w14:paraId="0000010A">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0,9497</w:t>
            </w:r>
          </w:p>
        </w:tc>
        <w:tc>
          <w:tcPr>
            <w:tcMar>
              <w:top w:w="0.0" w:type="dxa"/>
              <w:left w:w="40.0" w:type="dxa"/>
              <w:bottom w:w="0.0" w:type="dxa"/>
              <w:right w:w="40.0" w:type="dxa"/>
            </w:tcMar>
            <w:vAlign w:val="bottom"/>
          </w:tcPr>
          <w:p w:rsidR="00000000" w:rsidDel="00000000" w:rsidP="00000000" w:rsidRDefault="00000000" w:rsidRPr="00000000" w14:paraId="0000010B">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0,9694</w:t>
            </w:r>
          </w:p>
        </w:tc>
        <w:tc>
          <w:tcPr>
            <w:tcMar>
              <w:top w:w="0.0" w:type="dxa"/>
              <w:left w:w="40.0" w:type="dxa"/>
              <w:bottom w:w="0.0" w:type="dxa"/>
              <w:right w:w="40.0" w:type="dxa"/>
            </w:tcMar>
            <w:vAlign w:val="bottom"/>
          </w:tcPr>
          <w:p w:rsidR="00000000" w:rsidDel="00000000" w:rsidP="00000000" w:rsidRDefault="00000000" w:rsidRPr="00000000" w14:paraId="0000010C">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0,9594</w:t>
            </w:r>
          </w:p>
        </w:tc>
        <w:tc>
          <w:tcPr>
            <w:tcMar>
              <w:top w:w="0.0" w:type="dxa"/>
              <w:left w:w="40.0" w:type="dxa"/>
              <w:bottom w:w="0.0" w:type="dxa"/>
              <w:right w:w="40.0" w:type="dxa"/>
            </w:tcMar>
            <w:vAlign w:val="bottom"/>
          </w:tcPr>
          <w:p w:rsidR="00000000" w:rsidDel="00000000" w:rsidP="00000000" w:rsidRDefault="00000000" w:rsidRPr="00000000" w14:paraId="0000010D">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0,9221</w:t>
            </w:r>
          </w:p>
        </w:tc>
      </w:tr>
      <w:tr>
        <w:trPr>
          <w:cantSplit w:val="0"/>
          <w:trHeight w:val="315" w:hRule="atLeast"/>
          <w:tblHeader w:val="0"/>
        </w:trPr>
        <w:tc>
          <w:tcPr>
            <w:tcMar>
              <w:top w:w="0.0" w:type="dxa"/>
              <w:left w:w="40.0" w:type="dxa"/>
              <w:bottom w:w="0.0" w:type="dxa"/>
              <w:right w:w="40.0" w:type="dxa"/>
            </w:tcMar>
            <w:vAlign w:val="bottom"/>
          </w:tcPr>
          <w:p w:rsidR="00000000" w:rsidDel="00000000" w:rsidP="00000000" w:rsidRDefault="00000000" w:rsidRPr="00000000" w14:paraId="0000010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nnU-Net</w:t>
            </w:r>
          </w:p>
        </w:tc>
        <w:tc>
          <w:tcPr>
            <w:tcMar>
              <w:top w:w="0.0" w:type="dxa"/>
              <w:left w:w="40.0" w:type="dxa"/>
              <w:bottom w:w="0.0" w:type="dxa"/>
              <w:right w:w="40.0" w:type="dxa"/>
            </w:tcMar>
            <w:vAlign w:val="bottom"/>
          </w:tcPr>
          <w:p w:rsidR="00000000" w:rsidDel="00000000" w:rsidP="00000000" w:rsidRDefault="00000000" w:rsidRPr="00000000" w14:paraId="0000010F">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0,9078</w:t>
            </w:r>
          </w:p>
        </w:tc>
        <w:tc>
          <w:tcPr>
            <w:tcMar>
              <w:top w:w="0.0" w:type="dxa"/>
              <w:left w:w="40.0" w:type="dxa"/>
              <w:bottom w:w="0.0" w:type="dxa"/>
              <w:right w:w="40.0" w:type="dxa"/>
            </w:tcMar>
            <w:vAlign w:val="bottom"/>
          </w:tcPr>
          <w:p w:rsidR="00000000" w:rsidDel="00000000" w:rsidP="00000000" w:rsidRDefault="00000000" w:rsidRPr="00000000" w14:paraId="00000110">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0,9253</w:t>
            </w:r>
          </w:p>
        </w:tc>
        <w:tc>
          <w:tcPr>
            <w:tcMar>
              <w:top w:w="0.0" w:type="dxa"/>
              <w:left w:w="40.0" w:type="dxa"/>
              <w:bottom w:w="0.0" w:type="dxa"/>
              <w:right w:w="40.0" w:type="dxa"/>
            </w:tcMar>
            <w:vAlign w:val="bottom"/>
          </w:tcPr>
          <w:p w:rsidR="00000000" w:rsidDel="00000000" w:rsidP="00000000" w:rsidRDefault="00000000" w:rsidRPr="00000000" w14:paraId="00000111">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0,9796</w:t>
            </w:r>
          </w:p>
        </w:tc>
        <w:tc>
          <w:tcPr>
            <w:tcMar>
              <w:top w:w="0.0" w:type="dxa"/>
              <w:left w:w="40.0" w:type="dxa"/>
              <w:bottom w:w="0.0" w:type="dxa"/>
              <w:right w:w="40.0" w:type="dxa"/>
            </w:tcMar>
            <w:vAlign w:val="bottom"/>
          </w:tcPr>
          <w:p w:rsidR="00000000" w:rsidDel="00000000" w:rsidP="00000000" w:rsidRDefault="00000000" w:rsidRPr="00000000" w14:paraId="00000112">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0,9517</w:t>
            </w:r>
          </w:p>
        </w:tc>
        <w:tc>
          <w:tcPr>
            <w:tcMar>
              <w:top w:w="0.0" w:type="dxa"/>
              <w:left w:w="40.0" w:type="dxa"/>
              <w:bottom w:w="0.0" w:type="dxa"/>
              <w:right w:w="40.0" w:type="dxa"/>
            </w:tcMar>
            <w:vAlign w:val="bottom"/>
          </w:tcPr>
          <w:p w:rsidR="00000000" w:rsidDel="00000000" w:rsidP="00000000" w:rsidRDefault="00000000" w:rsidRPr="00000000" w14:paraId="00000113">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0,9078</w:t>
            </w:r>
          </w:p>
        </w:tc>
      </w:tr>
      <w:tr>
        <w:trPr>
          <w:cantSplit w:val="0"/>
          <w:trHeight w:val="315" w:hRule="atLeast"/>
          <w:tblHeader w:val="0"/>
        </w:trPr>
        <w:tc>
          <w:tcPr>
            <w:tcMar>
              <w:top w:w="0.0" w:type="dxa"/>
              <w:left w:w="40.0" w:type="dxa"/>
              <w:bottom w:w="0.0" w:type="dxa"/>
              <w:right w:w="40.0" w:type="dxa"/>
            </w:tcMar>
            <w:vAlign w:val="bottom"/>
          </w:tcPr>
          <w:p w:rsidR="00000000" w:rsidDel="00000000" w:rsidP="00000000" w:rsidRDefault="00000000" w:rsidRPr="00000000" w14:paraId="0000011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Standard U-Net</w:t>
            </w:r>
          </w:p>
        </w:tc>
        <w:tc>
          <w:tcPr>
            <w:tcMar>
              <w:top w:w="0.0" w:type="dxa"/>
              <w:left w:w="40.0" w:type="dxa"/>
              <w:bottom w:w="0.0" w:type="dxa"/>
              <w:right w:w="40.0" w:type="dxa"/>
            </w:tcMar>
            <w:vAlign w:val="bottom"/>
          </w:tcPr>
          <w:p w:rsidR="00000000" w:rsidDel="00000000" w:rsidP="00000000" w:rsidRDefault="00000000" w:rsidRPr="00000000" w14:paraId="00000115">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0,8215</w:t>
            </w:r>
          </w:p>
        </w:tc>
        <w:tc>
          <w:tcPr>
            <w:tcMar>
              <w:top w:w="0.0" w:type="dxa"/>
              <w:left w:w="40.0" w:type="dxa"/>
              <w:bottom w:w="0.0" w:type="dxa"/>
              <w:right w:w="40.0" w:type="dxa"/>
            </w:tcMar>
            <w:vAlign w:val="bottom"/>
          </w:tcPr>
          <w:p w:rsidR="00000000" w:rsidDel="00000000" w:rsidP="00000000" w:rsidRDefault="00000000" w:rsidRPr="00000000" w14:paraId="00000116">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0,9008</w:t>
            </w:r>
          </w:p>
        </w:tc>
        <w:tc>
          <w:tcPr>
            <w:tcMar>
              <w:top w:w="0.0" w:type="dxa"/>
              <w:left w:w="40.0" w:type="dxa"/>
              <w:bottom w:w="0.0" w:type="dxa"/>
              <w:right w:w="40.0" w:type="dxa"/>
            </w:tcMar>
            <w:vAlign w:val="bottom"/>
          </w:tcPr>
          <w:p w:rsidR="00000000" w:rsidDel="00000000" w:rsidP="00000000" w:rsidRDefault="00000000" w:rsidRPr="00000000" w14:paraId="00000117">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0,9033</w:t>
            </w:r>
          </w:p>
        </w:tc>
        <w:tc>
          <w:tcPr>
            <w:tcMar>
              <w:top w:w="0.0" w:type="dxa"/>
              <w:left w:w="40.0" w:type="dxa"/>
              <w:bottom w:w="0.0" w:type="dxa"/>
              <w:right w:w="40.0" w:type="dxa"/>
            </w:tcMar>
            <w:vAlign w:val="bottom"/>
          </w:tcPr>
          <w:p w:rsidR="00000000" w:rsidDel="00000000" w:rsidP="00000000" w:rsidRDefault="00000000" w:rsidRPr="00000000" w14:paraId="00000118">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0,902</w:t>
            </w:r>
          </w:p>
        </w:tc>
        <w:tc>
          <w:tcPr>
            <w:tcMar>
              <w:top w:w="0.0" w:type="dxa"/>
              <w:left w:w="40.0" w:type="dxa"/>
              <w:bottom w:w="0.0" w:type="dxa"/>
              <w:right w:w="40.0" w:type="dxa"/>
            </w:tcMar>
            <w:vAlign w:val="bottom"/>
          </w:tcPr>
          <w:p w:rsidR="00000000" w:rsidDel="00000000" w:rsidP="00000000" w:rsidRDefault="00000000" w:rsidRPr="00000000" w14:paraId="00000119">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0,8215</w:t>
            </w:r>
          </w:p>
        </w:tc>
      </w:tr>
      <w:tr>
        <w:trPr>
          <w:cantSplit w:val="0"/>
          <w:trHeight w:val="315" w:hRule="atLeast"/>
          <w:tblHeader w:val="0"/>
        </w:trPr>
        <w:tc>
          <w:tcPr>
            <w:tcMar>
              <w:top w:w="0.0" w:type="dxa"/>
              <w:left w:w="40.0" w:type="dxa"/>
              <w:bottom w:w="0.0" w:type="dxa"/>
              <w:right w:w="40.0" w:type="dxa"/>
            </w:tcMar>
            <w:vAlign w:val="bottom"/>
          </w:tcPr>
          <w:p w:rsidR="00000000" w:rsidDel="00000000" w:rsidP="00000000" w:rsidRDefault="00000000" w:rsidRPr="00000000" w14:paraId="0000011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Attention U-Net</w:t>
            </w:r>
          </w:p>
        </w:tc>
        <w:tc>
          <w:tcPr>
            <w:tcMar>
              <w:top w:w="0.0" w:type="dxa"/>
              <w:left w:w="40.0" w:type="dxa"/>
              <w:bottom w:w="0.0" w:type="dxa"/>
              <w:right w:w="40.0" w:type="dxa"/>
            </w:tcMar>
            <w:vAlign w:val="bottom"/>
          </w:tcPr>
          <w:p w:rsidR="00000000" w:rsidDel="00000000" w:rsidP="00000000" w:rsidRDefault="00000000" w:rsidRPr="00000000" w14:paraId="0000011B">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0,8079</w:t>
            </w:r>
          </w:p>
        </w:tc>
        <w:tc>
          <w:tcPr>
            <w:tcMar>
              <w:top w:w="0.0" w:type="dxa"/>
              <w:left w:w="40.0" w:type="dxa"/>
              <w:bottom w:w="0.0" w:type="dxa"/>
              <w:right w:w="40.0" w:type="dxa"/>
            </w:tcMar>
            <w:vAlign w:val="bottom"/>
          </w:tcPr>
          <w:p w:rsidR="00000000" w:rsidDel="00000000" w:rsidP="00000000" w:rsidRDefault="00000000" w:rsidRPr="00000000" w14:paraId="0000011C">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0,8785</w:t>
            </w:r>
          </w:p>
        </w:tc>
        <w:tc>
          <w:tcPr>
            <w:tcMar>
              <w:top w:w="0.0" w:type="dxa"/>
              <w:left w:w="40.0" w:type="dxa"/>
              <w:bottom w:w="0.0" w:type="dxa"/>
              <w:right w:w="40.0" w:type="dxa"/>
            </w:tcMar>
            <w:vAlign w:val="bottom"/>
          </w:tcPr>
          <w:p w:rsidR="00000000" w:rsidDel="00000000" w:rsidP="00000000" w:rsidRDefault="00000000" w:rsidRPr="00000000" w14:paraId="0000011D">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0,9095</w:t>
            </w:r>
          </w:p>
        </w:tc>
        <w:tc>
          <w:tcPr>
            <w:tcMar>
              <w:top w:w="0.0" w:type="dxa"/>
              <w:left w:w="40.0" w:type="dxa"/>
              <w:bottom w:w="0.0" w:type="dxa"/>
              <w:right w:w="40.0" w:type="dxa"/>
            </w:tcMar>
            <w:vAlign w:val="bottom"/>
          </w:tcPr>
          <w:p w:rsidR="00000000" w:rsidDel="00000000" w:rsidP="00000000" w:rsidRDefault="00000000" w:rsidRPr="00000000" w14:paraId="0000011E">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0,8937</w:t>
            </w:r>
          </w:p>
        </w:tc>
        <w:tc>
          <w:tcPr>
            <w:tcMar>
              <w:top w:w="0.0" w:type="dxa"/>
              <w:left w:w="40.0" w:type="dxa"/>
              <w:bottom w:w="0.0" w:type="dxa"/>
              <w:right w:w="40.0" w:type="dxa"/>
            </w:tcMar>
            <w:vAlign w:val="bottom"/>
          </w:tcPr>
          <w:p w:rsidR="00000000" w:rsidDel="00000000" w:rsidP="00000000" w:rsidRDefault="00000000" w:rsidRPr="00000000" w14:paraId="0000011F">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0,8079</w:t>
            </w:r>
          </w:p>
        </w:tc>
      </w:tr>
      <w:tr>
        <w:trPr>
          <w:cantSplit w:val="0"/>
          <w:trHeight w:val="525" w:hRule="atLeast"/>
          <w:tblHeader w:val="0"/>
        </w:trPr>
        <w:tc>
          <w:tcPr>
            <w:tcMar>
              <w:top w:w="0.0" w:type="dxa"/>
              <w:left w:w="40.0" w:type="dxa"/>
              <w:bottom w:w="0.0" w:type="dxa"/>
              <w:right w:w="40.0" w:type="dxa"/>
            </w:tcMar>
            <w:vAlign w:val="bottom"/>
          </w:tcPr>
          <w:p w:rsidR="00000000" w:rsidDel="00000000" w:rsidP="00000000" w:rsidRDefault="00000000" w:rsidRPr="00000000" w14:paraId="0000012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TransUNet</w:t>
            </w:r>
          </w:p>
        </w:tc>
        <w:tc>
          <w:tcPr>
            <w:tcMar>
              <w:top w:w="0.0" w:type="dxa"/>
              <w:left w:w="40.0" w:type="dxa"/>
              <w:bottom w:w="0.0" w:type="dxa"/>
              <w:right w:w="40.0" w:type="dxa"/>
            </w:tcMar>
            <w:vAlign w:val="bottom"/>
          </w:tcPr>
          <w:p w:rsidR="00000000" w:rsidDel="00000000" w:rsidP="00000000" w:rsidRDefault="00000000" w:rsidRPr="00000000" w14:paraId="00000121">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0,6828</w:t>
            </w:r>
          </w:p>
        </w:tc>
        <w:tc>
          <w:tcPr>
            <w:tcMar>
              <w:top w:w="0.0" w:type="dxa"/>
              <w:left w:w="40.0" w:type="dxa"/>
              <w:bottom w:w="0.0" w:type="dxa"/>
              <w:right w:w="40.0" w:type="dxa"/>
            </w:tcMar>
            <w:vAlign w:val="bottom"/>
          </w:tcPr>
          <w:p w:rsidR="00000000" w:rsidDel="00000000" w:rsidP="00000000" w:rsidRDefault="00000000" w:rsidRPr="00000000" w14:paraId="00000122">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0,7836</w:t>
            </w:r>
          </w:p>
        </w:tc>
        <w:tc>
          <w:tcPr>
            <w:tcMar>
              <w:top w:w="0.0" w:type="dxa"/>
              <w:left w:w="40.0" w:type="dxa"/>
              <w:bottom w:w="0.0" w:type="dxa"/>
              <w:right w:w="40.0" w:type="dxa"/>
            </w:tcMar>
            <w:vAlign w:val="bottom"/>
          </w:tcPr>
          <w:p w:rsidR="00000000" w:rsidDel="00000000" w:rsidP="00000000" w:rsidRDefault="00000000" w:rsidRPr="00000000" w14:paraId="00000123">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0,8415</w:t>
            </w:r>
          </w:p>
        </w:tc>
        <w:tc>
          <w:tcPr>
            <w:tcMar>
              <w:top w:w="0.0" w:type="dxa"/>
              <w:left w:w="40.0" w:type="dxa"/>
              <w:bottom w:w="0.0" w:type="dxa"/>
              <w:right w:w="40.0" w:type="dxa"/>
            </w:tcMar>
            <w:vAlign w:val="bottom"/>
          </w:tcPr>
          <w:p w:rsidR="00000000" w:rsidDel="00000000" w:rsidP="00000000" w:rsidRDefault="00000000" w:rsidRPr="00000000" w14:paraId="00000124">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0,8115</w:t>
            </w:r>
          </w:p>
        </w:tc>
        <w:tc>
          <w:tcPr>
            <w:tcMar>
              <w:top w:w="0.0" w:type="dxa"/>
              <w:left w:w="40.0" w:type="dxa"/>
              <w:bottom w:w="0.0" w:type="dxa"/>
              <w:right w:w="40.0" w:type="dxa"/>
            </w:tcMar>
            <w:vAlign w:val="bottom"/>
          </w:tcPr>
          <w:p w:rsidR="00000000" w:rsidDel="00000000" w:rsidP="00000000" w:rsidRDefault="00000000" w:rsidRPr="00000000" w14:paraId="00000125">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0,6828</w:t>
            </w:r>
          </w:p>
        </w:tc>
      </w:tr>
    </w:tbl>
    <w:p w:rsidR="00000000" w:rsidDel="00000000" w:rsidP="00000000" w:rsidRDefault="00000000" w:rsidRPr="00000000" w14:paraId="00000126">
      <w:pPr>
        <w:widowControl w:val="0"/>
        <w:tabs>
          <w:tab w:val="left" w:leader="none" w:pos="407"/>
          <w:tab w:val="left" w:leader="none" w:pos="409"/>
        </w:tabs>
        <w:spacing w:before="160" w:line="249" w:lineRule="auto"/>
        <w:ind w:left="1" w:right="4784"/>
        <w:rPr>
          <w:sz w:val="20"/>
          <w:szCs w:val="20"/>
        </w:rPr>
      </w:pPr>
      <w:r w:rsidDel="00000000" w:rsidR="00000000" w:rsidRPr="00000000">
        <w:rPr>
          <w:b w:val="1"/>
          <w:bCs w:val="1"/>
          <w:sz w:val="20"/>
          <w:szCs w:val="20"/>
          <w:rtl w:val="0"/>
        </w:rPr>
        <w:t xml:space="preserve">Table 1. </w:t>
      </w:r>
      <w:r w:rsidDel="00000000" w:rsidR="00000000" w:rsidRPr="00000000">
        <w:rPr>
          <w:sz w:val="20"/>
          <w:szCs w:val="20"/>
          <w:rtl w:val="0"/>
        </w:rPr>
        <w:t xml:space="preserve">Brain Stroke CT Dataset (Multi domain train private , test public)</w:t>
      </w:r>
    </w:p>
    <w:p w:rsidR="00000000" w:rsidDel="00000000" w:rsidP="00000000" w:rsidRDefault="00000000" w:rsidRPr="00000000" w14:paraId="00000127">
      <w:pPr>
        <w:widowControl w:val="0"/>
        <w:tabs>
          <w:tab w:val="left" w:leader="none" w:pos="407"/>
          <w:tab w:val="left" w:leader="none" w:pos="409"/>
        </w:tabs>
        <w:spacing w:before="160" w:line="249" w:lineRule="auto"/>
        <w:ind w:left="1" w:right="4784"/>
        <w:rPr>
          <w:sz w:val="20"/>
          <w:szCs w:val="20"/>
        </w:rPr>
      </w:pPr>
      <w:r w:rsidDel="00000000" w:rsidR="00000000" w:rsidRPr="00000000">
        <w:rPr>
          <w:sz w:val="20"/>
          <w:szCs w:val="20"/>
        </w:rPr>
        <w:drawing>
          <wp:inline distB="114300" distT="114300" distL="114300" distR="114300">
            <wp:extent cx="5895975" cy="4532128"/>
            <wp:effectExtent b="0" l="0" r="0" t="0"/>
            <wp:docPr id="22" name="image19.png"/>
            <a:graphic>
              <a:graphicData uri="http://schemas.openxmlformats.org/drawingml/2006/picture">
                <pic:pic>
                  <pic:nvPicPr>
                    <pic:cNvPr id="0" name="image19.png"/>
                    <pic:cNvPicPr preferRelativeResize="0"/>
                  </pic:nvPicPr>
                  <pic:blipFill>
                    <a:blip r:embed="rId24"/>
                    <a:srcRect b="993" l="801" r="0" t="863"/>
                    <a:stretch>
                      <a:fillRect/>
                    </a:stretch>
                  </pic:blipFill>
                  <pic:spPr>
                    <a:xfrm>
                      <a:off x="0" y="0"/>
                      <a:ext cx="5895975" cy="453212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tbl>
      <w:tblPr>
        <w:tblStyle w:val="Table3"/>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38.3479349186484"/>
        <w:gridCol w:w="1464.3304130162705"/>
        <w:gridCol w:w="1464.3304130162705"/>
        <w:gridCol w:w="1464.3304130162705"/>
        <w:gridCol w:w="1464.3304130162705"/>
        <w:gridCol w:w="1464.3304130162705"/>
        <w:tblGridChange w:id="0">
          <w:tblGrid>
            <w:gridCol w:w="2038.3479349186484"/>
            <w:gridCol w:w="1464.3304130162705"/>
            <w:gridCol w:w="1464.3304130162705"/>
            <w:gridCol w:w="1464.3304130162705"/>
            <w:gridCol w:w="1464.3304130162705"/>
            <w:gridCol w:w="1464.33041301627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Model</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Accuracy</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Precision</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Recall </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F1 (Dice)</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IoU</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Mod-Seg-SE(2)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0,998128</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0,238166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0,103743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0,144530</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0,077894</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HarmonicNet</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0,997908</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0,269822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0,217996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0,241156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0,137110</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nnU-Net</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0,964055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0,019914</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0,468271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0,038203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0,019474</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Attention U-Net</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0,990285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0,105187</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0,715644</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0,183414</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0,100967</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TransUNet</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0,981012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0,047830</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0,605845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0,088660</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0,046386</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Standard U-Net</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0,997005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0,244750</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0,462566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0,320121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0,190562</w:t>
            </w:r>
          </w:p>
        </w:tc>
      </w:tr>
    </w:tbl>
    <w:p w:rsidR="00000000" w:rsidDel="00000000" w:rsidP="00000000" w:rsidRDefault="00000000" w:rsidRPr="00000000" w14:paraId="00000153">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p w:rsidR="00000000" w:rsidDel="00000000" w:rsidP="00000000" w:rsidRDefault="00000000" w:rsidRPr="00000000" w14:paraId="00000154">
      <w:pPr>
        <w:widowControl w:val="0"/>
        <w:tabs>
          <w:tab w:val="left" w:leader="none" w:pos="407"/>
          <w:tab w:val="left" w:leader="none" w:pos="409"/>
        </w:tabs>
        <w:spacing w:before="160" w:line="249" w:lineRule="auto"/>
        <w:ind w:left="1" w:right="4784"/>
        <w:rPr>
          <w:sz w:val="20"/>
          <w:szCs w:val="20"/>
        </w:rPr>
      </w:pPr>
      <w:r w:rsidDel="00000000" w:rsidR="00000000" w:rsidRPr="00000000">
        <w:rPr>
          <w:b w:val="1"/>
          <w:bCs w:val="1"/>
          <w:sz w:val="20"/>
          <w:szCs w:val="20"/>
          <w:rtl w:val="0"/>
        </w:rPr>
        <w:t xml:space="preserve">Table 1. </w:t>
      </w:r>
      <w:r w:rsidDel="00000000" w:rsidR="00000000" w:rsidRPr="00000000">
        <w:rPr>
          <w:sz w:val="20"/>
          <w:szCs w:val="20"/>
          <w:rtl w:val="0"/>
        </w:rPr>
        <w:t xml:space="preserve">Brain Stroke CT Dataset (intra domain)</w:t>
      </w:r>
    </w:p>
    <w:p w:rsidR="00000000" w:rsidDel="00000000" w:rsidP="00000000" w:rsidRDefault="00000000" w:rsidRPr="00000000" w14:paraId="00000155">
      <w:pPr>
        <w:widowControl w:val="0"/>
        <w:tabs>
          <w:tab w:val="left" w:leader="none" w:pos="407"/>
          <w:tab w:val="left" w:leader="none" w:pos="409"/>
        </w:tabs>
        <w:spacing w:before="160" w:line="249" w:lineRule="auto"/>
        <w:ind w:left="1" w:right="4784"/>
        <w:rPr>
          <w:sz w:val="20"/>
          <w:szCs w:val="20"/>
        </w:rPr>
      </w:pPr>
      <w:r w:rsidDel="00000000" w:rsidR="00000000" w:rsidRPr="00000000">
        <w:rPr>
          <w:sz w:val="20"/>
          <w:szCs w:val="20"/>
        </w:rPr>
        <w:drawing>
          <wp:inline distB="114300" distT="114300" distL="114300" distR="114300">
            <wp:extent cx="5943600" cy="4610100"/>
            <wp:effectExtent b="0" l="0" r="0" t="0"/>
            <wp:docPr id="1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4610100"/>
                    </a:xfrm>
                    <a:prstGeom prst="rect"/>
                    <a:ln/>
                  </pic:spPr>
                </pic:pic>
              </a:graphicData>
            </a:graphic>
          </wp:inline>
        </w:drawing>
      </w:r>
      <w:r w:rsidDel="00000000" w:rsidR="00000000" w:rsidRPr="00000000">
        <w:rPr>
          <w:rtl w:val="0"/>
        </w:rPr>
      </w:r>
    </w:p>
    <w:tbl>
      <w:tblPr>
        <w:tblStyle w:val="Table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38.3479349186484"/>
        <w:gridCol w:w="1464.3304130162705"/>
        <w:gridCol w:w="1464.3304130162705"/>
        <w:gridCol w:w="1464.3304130162705"/>
        <w:gridCol w:w="1464.3304130162705"/>
        <w:gridCol w:w="1464.3304130162705"/>
        <w:tblGridChange w:id="0">
          <w:tblGrid>
            <w:gridCol w:w="2038.3479349186484"/>
            <w:gridCol w:w="1464.3304130162705"/>
            <w:gridCol w:w="1464.3304130162705"/>
            <w:gridCol w:w="1464.3304130162705"/>
            <w:gridCol w:w="1464.3304130162705"/>
            <w:gridCol w:w="1464.33041301627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Model</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Accuracy</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Precision</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Recall </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F1 (Dice)</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IoU</w:t>
            </w:r>
            <w:r w:rsidDel="00000000" w:rsidR="00000000" w:rsidRPr="00000000">
              <w:rPr>
                <w:rtl w:val="0"/>
              </w:rPr>
            </w:r>
          </w:p>
        </w:tc>
      </w:tr>
      <w:tr>
        <w:trPr>
          <w:cantSplit w:val="0"/>
          <w:trHeight w:val="300" w:hRule="atLeast"/>
          <w:tblHeader w:val="0"/>
        </w:trPr>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5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Mod-Seg-SE(2)</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5D">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0,999633</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5E">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0,810837</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5F">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0,620364</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60">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0,702925</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161">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0,541931</w:t>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16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HarmonicNet</w:t>
            </w:r>
          </w:p>
        </w:tc>
        <w:tc>
          <w:tcPr>
            <w:tcMar>
              <w:top w:w="0.0" w:type="dxa"/>
              <w:left w:w="40.0" w:type="dxa"/>
              <w:bottom w:w="0.0" w:type="dxa"/>
              <w:right w:w="40.0" w:type="dxa"/>
            </w:tcMar>
            <w:vAlign w:val="bottom"/>
          </w:tcPr>
          <w:p w:rsidR="00000000" w:rsidDel="00000000" w:rsidP="00000000" w:rsidRDefault="00000000" w:rsidRPr="00000000" w14:paraId="00000163">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0,999614</w:t>
            </w:r>
          </w:p>
        </w:tc>
        <w:tc>
          <w:tcPr>
            <w:tcMar>
              <w:top w:w="0.0" w:type="dxa"/>
              <w:left w:w="40.0" w:type="dxa"/>
              <w:bottom w:w="0.0" w:type="dxa"/>
              <w:right w:w="40.0" w:type="dxa"/>
            </w:tcMar>
            <w:vAlign w:val="bottom"/>
          </w:tcPr>
          <w:p w:rsidR="00000000" w:rsidDel="00000000" w:rsidP="00000000" w:rsidRDefault="00000000" w:rsidRPr="00000000" w14:paraId="00000164">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0,749191</w:t>
            </w:r>
          </w:p>
        </w:tc>
        <w:tc>
          <w:tcPr>
            <w:tcMar>
              <w:top w:w="0.0" w:type="dxa"/>
              <w:left w:w="40.0" w:type="dxa"/>
              <w:bottom w:w="0.0" w:type="dxa"/>
              <w:right w:w="40.0" w:type="dxa"/>
            </w:tcMar>
            <w:vAlign w:val="bottom"/>
          </w:tcPr>
          <w:p w:rsidR="00000000" w:rsidDel="00000000" w:rsidP="00000000" w:rsidRDefault="00000000" w:rsidRPr="00000000" w14:paraId="00000165">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0,673455</w:t>
            </w:r>
          </w:p>
        </w:tc>
        <w:tc>
          <w:tcPr>
            <w:tcMar>
              <w:top w:w="0.0" w:type="dxa"/>
              <w:left w:w="40.0" w:type="dxa"/>
              <w:bottom w:w="0.0" w:type="dxa"/>
              <w:right w:w="40.0" w:type="dxa"/>
            </w:tcMar>
            <w:vAlign w:val="bottom"/>
          </w:tcPr>
          <w:p w:rsidR="00000000" w:rsidDel="00000000" w:rsidP="00000000" w:rsidRDefault="00000000" w:rsidRPr="00000000" w14:paraId="00000166">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0,709307</w:t>
            </w:r>
          </w:p>
        </w:tc>
        <w:tc>
          <w:tcPr>
            <w:tcMar>
              <w:top w:w="0.0" w:type="dxa"/>
              <w:left w:w="40.0" w:type="dxa"/>
              <w:bottom w:w="0.0" w:type="dxa"/>
              <w:right w:w="40.0" w:type="dxa"/>
            </w:tcMar>
            <w:vAlign w:val="bottom"/>
          </w:tcPr>
          <w:p w:rsidR="00000000" w:rsidDel="00000000" w:rsidP="00000000" w:rsidRDefault="00000000" w:rsidRPr="00000000" w14:paraId="00000167">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0,549555</w:t>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16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nnU-Net</w:t>
            </w:r>
          </w:p>
        </w:tc>
        <w:tc>
          <w:tcPr>
            <w:tcMar>
              <w:top w:w="0.0" w:type="dxa"/>
              <w:left w:w="40.0" w:type="dxa"/>
              <w:bottom w:w="0.0" w:type="dxa"/>
              <w:right w:w="40.0" w:type="dxa"/>
            </w:tcMar>
            <w:vAlign w:val="bottom"/>
          </w:tcPr>
          <w:p w:rsidR="00000000" w:rsidDel="00000000" w:rsidP="00000000" w:rsidRDefault="00000000" w:rsidRPr="00000000" w14:paraId="00000169">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0,999310</w:t>
            </w:r>
          </w:p>
        </w:tc>
        <w:tc>
          <w:tcPr>
            <w:tcMar>
              <w:top w:w="0.0" w:type="dxa"/>
              <w:left w:w="40.0" w:type="dxa"/>
              <w:bottom w:w="0.0" w:type="dxa"/>
              <w:right w:w="40.0" w:type="dxa"/>
            </w:tcMar>
            <w:vAlign w:val="bottom"/>
          </w:tcPr>
          <w:p w:rsidR="00000000" w:rsidDel="00000000" w:rsidP="00000000" w:rsidRDefault="00000000" w:rsidRPr="00000000" w14:paraId="0000016A">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0,506040</w:t>
            </w:r>
          </w:p>
        </w:tc>
        <w:tc>
          <w:tcPr>
            <w:tcMar>
              <w:top w:w="0.0" w:type="dxa"/>
              <w:left w:w="40.0" w:type="dxa"/>
              <w:bottom w:w="0.0" w:type="dxa"/>
              <w:right w:w="40.0" w:type="dxa"/>
            </w:tcMar>
            <w:vAlign w:val="bottom"/>
          </w:tcPr>
          <w:p w:rsidR="00000000" w:rsidDel="00000000" w:rsidP="00000000" w:rsidRDefault="00000000" w:rsidRPr="00000000" w14:paraId="0000016B">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0,548364</w:t>
            </w:r>
          </w:p>
        </w:tc>
        <w:tc>
          <w:tcPr>
            <w:tcMar>
              <w:top w:w="0.0" w:type="dxa"/>
              <w:left w:w="40.0" w:type="dxa"/>
              <w:bottom w:w="0.0" w:type="dxa"/>
              <w:right w:w="40.0" w:type="dxa"/>
            </w:tcMar>
            <w:vAlign w:val="bottom"/>
          </w:tcPr>
          <w:p w:rsidR="00000000" w:rsidDel="00000000" w:rsidP="00000000" w:rsidRDefault="00000000" w:rsidRPr="00000000" w14:paraId="0000016C">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0,526353</w:t>
            </w:r>
          </w:p>
        </w:tc>
        <w:tc>
          <w:tcPr>
            <w:tcMar>
              <w:top w:w="0.0" w:type="dxa"/>
              <w:left w:w="40.0" w:type="dxa"/>
              <w:bottom w:w="0.0" w:type="dxa"/>
              <w:right w:w="40.0" w:type="dxa"/>
            </w:tcMar>
            <w:vAlign w:val="bottom"/>
          </w:tcPr>
          <w:p w:rsidR="00000000" w:rsidDel="00000000" w:rsidP="00000000" w:rsidRDefault="00000000" w:rsidRPr="00000000" w14:paraId="0000016D">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0,357177</w:t>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16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Attention U-Net</w:t>
            </w:r>
          </w:p>
        </w:tc>
        <w:tc>
          <w:tcPr>
            <w:tcMar>
              <w:top w:w="0.0" w:type="dxa"/>
              <w:left w:w="40.0" w:type="dxa"/>
              <w:bottom w:w="0.0" w:type="dxa"/>
              <w:right w:w="40.0" w:type="dxa"/>
            </w:tcMar>
            <w:vAlign w:val="bottom"/>
          </w:tcPr>
          <w:p w:rsidR="00000000" w:rsidDel="00000000" w:rsidP="00000000" w:rsidRDefault="00000000" w:rsidRPr="00000000" w14:paraId="0000016F">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0,999567</w:t>
            </w:r>
          </w:p>
        </w:tc>
        <w:tc>
          <w:tcPr>
            <w:tcMar>
              <w:top w:w="0.0" w:type="dxa"/>
              <w:left w:w="40.0" w:type="dxa"/>
              <w:bottom w:w="0.0" w:type="dxa"/>
              <w:right w:w="40.0" w:type="dxa"/>
            </w:tcMar>
            <w:vAlign w:val="bottom"/>
          </w:tcPr>
          <w:p w:rsidR="00000000" w:rsidDel="00000000" w:rsidP="00000000" w:rsidRDefault="00000000" w:rsidRPr="00000000" w14:paraId="00000170">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0,703502</w:t>
            </w:r>
          </w:p>
        </w:tc>
        <w:tc>
          <w:tcPr>
            <w:tcMar>
              <w:top w:w="0.0" w:type="dxa"/>
              <w:left w:w="40.0" w:type="dxa"/>
              <w:bottom w:w="0.0" w:type="dxa"/>
              <w:right w:w="40.0" w:type="dxa"/>
            </w:tcMar>
            <w:vAlign w:val="bottom"/>
          </w:tcPr>
          <w:p w:rsidR="00000000" w:rsidDel="00000000" w:rsidP="00000000" w:rsidRDefault="00000000" w:rsidRPr="00000000" w14:paraId="00000171">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0,657455</w:t>
            </w:r>
          </w:p>
        </w:tc>
        <w:tc>
          <w:tcPr>
            <w:tcMar>
              <w:top w:w="0.0" w:type="dxa"/>
              <w:left w:w="40.0" w:type="dxa"/>
              <w:bottom w:w="0.0" w:type="dxa"/>
              <w:right w:w="40.0" w:type="dxa"/>
            </w:tcMar>
            <w:vAlign w:val="bottom"/>
          </w:tcPr>
          <w:p w:rsidR="00000000" w:rsidDel="00000000" w:rsidP="00000000" w:rsidRDefault="00000000" w:rsidRPr="00000000" w14:paraId="00000172">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0,679699</w:t>
            </w:r>
          </w:p>
        </w:tc>
        <w:tc>
          <w:tcPr>
            <w:tcMar>
              <w:top w:w="0.0" w:type="dxa"/>
              <w:left w:w="40.0" w:type="dxa"/>
              <w:bottom w:w="0.0" w:type="dxa"/>
              <w:right w:w="40.0" w:type="dxa"/>
            </w:tcMar>
            <w:vAlign w:val="bottom"/>
          </w:tcPr>
          <w:p w:rsidR="00000000" w:rsidDel="00000000" w:rsidP="00000000" w:rsidRDefault="00000000" w:rsidRPr="00000000" w14:paraId="00000173">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0,514806</w:t>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17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TransUNet</w:t>
            </w:r>
          </w:p>
        </w:tc>
        <w:tc>
          <w:tcPr>
            <w:tcMar>
              <w:top w:w="0.0" w:type="dxa"/>
              <w:left w:w="40.0" w:type="dxa"/>
              <w:bottom w:w="0.0" w:type="dxa"/>
              <w:right w:w="40.0" w:type="dxa"/>
            </w:tcMar>
            <w:vAlign w:val="bottom"/>
          </w:tcPr>
          <w:p w:rsidR="00000000" w:rsidDel="00000000" w:rsidP="00000000" w:rsidRDefault="00000000" w:rsidRPr="00000000" w14:paraId="00000175">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0,999178</w:t>
            </w:r>
          </w:p>
        </w:tc>
        <w:tc>
          <w:tcPr>
            <w:tcMar>
              <w:top w:w="0.0" w:type="dxa"/>
              <w:left w:w="40.0" w:type="dxa"/>
              <w:bottom w:w="0.0" w:type="dxa"/>
              <w:right w:w="40.0" w:type="dxa"/>
            </w:tcMar>
            <w:vAlign w:val="bottom"/>
          </w:tcPr>
          <w:p w:rsidR="00000000" w:rsidDel="00000000" w:rsidP="00000000" w:rsidRDefault="00000000" w:rsidRPr="00000000" w14:paraId="00000176">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0,446563</w:t>
            </w:r>
          </w:p>
        </w:tc>
        <w:tc>
          <w:tcPr>
            <w:tcMar>
              <w:top w:w="0.0" w:type="dxa"/>
              <w:left w:w="40.0" w:type="dxa"/>
              <w:bottom w:w="0.0" w:type="dxa"/>
              <w:right w:w="40.0" w:type="dxa"/>
            </w:tcMar>
            <w:vAlign w:val="bottom"/>
          </w:tcPr>
          <w:p w:rsidR="00000000" w:rsidDel="00000000" w:rsidP="00000000" w:rsidRDefault="00000000" w:rsidRPr="00000000" w14:paraId="00000177">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0,732364</w:t>
            </w:r>
          </w:p>
        </w:tc>
        <w:tc>
          <w:tcPr>
            <w:tcMar>
              <w:top w:w="0.0" w:type="dxa"/>
              <w:left w:w="40.0" w:type="dxa"/>
              <w:bottom w:w="0.0" w:type="dxa"/>
              <w:right w:w="40.0" w:type="dxa"/>
            </w:tcMar>
            <w:vAlign w:val="bottom"/>
          </w:tcPr>
          <w:p w:rsidR="00000000" w:rsidDel="00000000" w:rsidP="00000000" w:rsidRDefault="00000000" w:rsidRPr="00000000" w14:paraId="00000178">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0,554821</w:t>
            </w:r>
          </w:p>
        </w:tc>
        <w:tc>
          <w:tcPr>
            <w:tcMar>
              <w:top w:w="0.0" w:type="dxa"/>
              <w:left w:w="40.0" w:type="dxa"/>
              <w:bottom w:w="0.0" w:type="dxa"/>
              <w:right w:w="40.0" w:type="dxa"/>
            </w:tcMar>
            <w:vAlign w:val="bottom"/>
          </w:tcPr>
          <w:p w:rsidR="00000000" w:rsidDel="00000000" w:rsidP="00000000" w:rsidRDefault="00000000" w:rsidRPr="00000000" w14:paraId="00000179">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0,383912</w:t>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17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Standard U-Net</w:t>
            </w:r>
          </w:p>
        </w:tc>
        <w:tc>
          <w:tcPr>
            <w:tcMar>
              <w:top w:w="0.0" w:type="dxa"/>
              <w:left w:w="40.0" w:type="dxa"/>
              <w:bottom w:w="0.0" w:type="dxa"/>
              <w:right w:w="40.0" w:type="dxa"/>
            </w:tcMar>
            <w:vAlign w:val="bottom"/>
          </w:tcPr>
          <w:p w:rsidR="00000000" w:rsidDel="00000000" w:rsidP="00000000" w:rsidRDefault="00000000" w:rsidRPr="00000000" w14:paraId="0000017B">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0,999605</w:t>
            </w:r>
          </w:p>
        </w:tc>
        <w:tc>
          <w:tcPr>
            <w:tcMar>
              <w:top w:w="0.0" w:type="dxa"/>
              <w:left w:w="40.0" w:type="dxa"/>
              <w:bottom w:w="0.0" w:type="dxa"/>
              <w:right w:w="40.0" w:type="dxa"/>
            </w:tcMar>
            <w:vAlign w:val="bottom"/>
          </w:tcPr>
          <w:p w:rsidR="00000000" w:rsidDel="00000000" w:rsidP="00000000" w:rsidRDefault="00000000" w:rsidRPr="00000000" w14:paraId="0000017C">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0,784221</w:t>
            </w:r>
          </w:p>
        </w:tc>
        <w:tc>
          <w:tcPr>
            <w:tcMar>
              <w:top w:w="0.0" w:type="dxa"/>
              <w:left w:w="40.0" w:type="dxa"/>
              <w:bottom w:w="0.0" w:type="dxa"/>
              <w:right w:w="40.0" w:type="dxa"/>
            </w:tcMar>
            <w:vAlign w:val="bottom"/>
          </w:tcPr>
          <w:p w:rsidR="00000000" w:rsidDel="00000000" w:rsidP="00000000" w:rsidRDefault="00000000" w:rsidRPr="00000000" w14:paraId="0000017D">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0,600000</w:t>
            </w:r>
          </w:p>
        </w:tc>
        <w:tc>
          <w:tcPr>
            <w:tcMar>
              <w:top w:w="0.0" w:type="dxa"/>
              <w:left w:w="40.0" w:type="dxa"/>
              <w:bottom w:w="0.0" w:type="dxa"/>
              <w:right w:w="40.0" w:type="dxa"/>
            </w:tcMar>
            <w:vAlign w:val="bottom"/>
          </w:tcPr>
          <w:p w:rsidR="00000000" w:rsidDel="00000000" w:rsidP="00000000" w:rsidRDefault="00000000" w:rsidRPr="00000000" w14:paraId="0000017E">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0,679852</w:t>
            </w:r>
          </w:p>
        </w:tc>
        <w:tc>
          <w:tcPr>
            <w:tcMar>
              <w:top w:w="0.0" w:type="dxa"/>
              <w:left w:w="40.0" w:type="dxa"/>
              <w:bottom w:w="0.0" w:type="dxa"/>
              <w:right w:w="40.0" w:type="dxa"/>
            </w:tcMar>
            <w:vAlign w:val="bottom"/>
          </w:tcPr>
          <w:p w:rsidR="00000000" w:rsidDel="00000000" w:rsidP="00000000" w:rsidRDefault="00000000" w:rsidRPr="00000000" w14:paraId="0000017F">
            <w:pPr>
              <w:widowControl w:val="0"/>
              <w:spacing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0,514981</w:t>
            </w:r>
          </w:p>
        </w:tc>
      </w:tr>
    </w:tbl>
    <w:p w:rsidR="00000000" w:rsidDel="00000000" w:rsidP="00000000" w:rsidRDefault="00000000" w:rsidRPr="00000000" w14:paraId="00000180">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p w:rsidR="00000000" w:rsidDel="00000000" w:rsidP="00000000" w:rsidRDefault="00000000" w:rsidRPr="00000000" w14:paraId="00000181">
      <w:pPr>
        <w:widowControl w:val="0"/>
        <w:tabs>
          <w:tab w:val="left" w:leader="none" w:pos="407"/>
          <w:tab w:val="left" w:leader="none" w:pos="409"/>
        </w:tabs>
        <w:spacing w:before="160" w:line="249" w:lineRule="auto"/>
        <w:ind w:left="1" w:right="4784"/>
        <w:rPr>
          <w:sz w:val="20"/>
          <w:szCs w:val="20"/>
        </w:rPr>
      </w:pPr>
      <w:r w:rsidDel="00000000" w:rsidR="00000000" w:rsidRPr="00000000">
        <w:rPr>
          <w:b w:val="1"/>
          <w:bCs w:val="1"/>
          <w:sz w:val="20"/>
          <w:szCs w:val="20"/>
          <w:rtl w:val="0"/>
        </w:rPr>
        <w:t xml:space="preserve">Table 1. </w:t>
      </w:r>
      <w:r w:rsidDel="00000000" w:rsidR="00000000" w:rsidRPr="00000000">
        <w:rPr>
          <w:rFonts w:ascii="Arial" w:cs="Arial" w:eastAsia="Arial" w:hAnsi="Arial"/>
          <w:color w:val="202124"/>
          <w:sz w:val="20"/>
          <w:szCs w:val="20"/>
          <w:rtl w:val="0"/>
        </w:rPr>
        <w:t xml:space="preserve">Brain CT Images with Intracranial Hemorrhage Masks</w:t>
      </w:r>
      <w:r w:rsidDel="00000000" w:rsidR="00000000" w:rsidRPr="00000000">
        <w:rPr>
          <w:sz w:val="20"/>
          <w:szCs w:val="20"/>
          <w:rtl w:val="0"/>
        </w:rPr>
        <w:t xml:space="preserve"> (intra domain)</w:t>
      </w:r>
    </w:p>
    <w:p w:rsidR="00000000" w:rsidDel="00000000" w:rsidP="00000000" w:rsidRDefault="00000000" w:rsidRPr="00000000" w14:paraId="00000182">
      <w:pPr>
        <w:widowControl w:val="0"/>
        <w:tabs>
          <w:tab w:val="left" w:leader="none" w:pos="407"/>
          <w:tab w:val="left" w:leader="none" w:pos="409"/>
        </w:tabs>
        <w:spacing w:before="160" w:line="249" w:lineRule="auto"/>
        <w:ind w:left="1" w:right="4784"/>
        <w:rPr>
          <w:sz w:val="20"/>
          <w:szCs w:val="20"/>
        </w:rPr>
      </w:pPr>
      <w:r w:rsidDel="00000000" w:rsidR="00000000" w:rsidRPr="00000000">
        <w:rPr>
          <w:sz w:val="20"/>
          <w:szCs w:val="20"/>
        </w:rPr>
        <w:drawing>
          <wp:inline distB="114300" distT="114300" distL="114300" distR="114300">
            <wp:extent cx="5943600" cy="4622800"/>
            <wp:effectExtent b="0" l="0" r="0" t="0"/>
            <wp:docPr id="11"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p w:rsidR="00000000" w:rsidDel="00000000" w:rsidP="00000000" w:rsidRDefault="00000000" w:rsidRPr="00000000" w14:paraId="00000184">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tbl>
      <w:tblPr>
        <w:tblStyle w:val="Table5"/>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38.3479349186484"/>
        <w:gridCol w:w="1464.3304130162705"/>
        <w:gridCol w:w="1464.3304130162705"/>
        <w:gridCol w:w="1464.3304130162705"/>
        <w:gridCol w:w="1464.3304130162705"/>
        <w:gridCol w:w="1464.3304130162705"/>
        <w:tblGridChange w:id="0">
          <w:tblGrid>
            <w:gridCol w:w="2038.3479349186484"/>
            <w:gridCol w:w="1464.3304130162705"/>
            <w:gridCol w:w="1464.3304130162705"/>
            <w:gridCol w:w="1464.3304130162705"/>
            <w:gridCol w:w="1464.3304130162705"/>
            <w:gridCol w:w="1464.33041301627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Model</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Accuracy</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Precision</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Recall </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F1 (Dice)</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IoU</w:t>
            </w:r>
            <w:r w:rsidDel="00000000" w:rsidR="00000000" w:rsidRPr="00000000">
              <w:rPr>
                <w:rtl w:val="0"/>
              </w:rPr>
            </w:r>
          </w:p>
        </w:tc>
      </w:tr>
      <w:tr>
        <w:trPr>
          <w:cantSplit w:val="0"/>
          <w:trHeight w:val="300" w:hRule="atLeast"/>
          <w:tblHeader w:val="0"/>
        </w:trPr>
        <w:tc>
          <w:tcPr>
            <w:tcBorders>
              <w:top w:color="bdc3c7" w:space="0" w:sz="6" w:val="single"/>
              <w:left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8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Mod-Seg-SE(2)</w:t>
            </w:r>
          </w:p>
        </w:tc>
        <w:tc>
          <w:tcPr>
            <w:tcBorders>
              <w:top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8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0,977767</w:t>
            </w:r>
          </w:p>
        </w:tc>
        <w:tc>
          <w:tcPr>
            <w:tcBorders>
              <w:top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8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0,833873</w:t>
            </w:r>
          </w:p>
        </w:tc>
        <w:tc>
          <w:tcPr>
            <w:tcBorders>
              <w:top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8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0,983525</w:t>
            </w:r>
          </w:p>
        </w:tc>
        <w:tc>
          <w:tcPr>
            <w:tcBorders>
              <w:top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8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0,902538</w:t>
            </w:r>
          </w:p>
        </w:tc>
        <w:tc>
          <w:tcPr>
            <w:tcBorders>
              <w:top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0,822386</w:t>
            </w:r>
          </w:p>
        </w:tc>
      </w:tr>
      <w:tr>
        <w:trPr>
          <w:cantSplit w:val="0"/>
          <w:trHeight w:val="300" w:hRule="atLeast"/>
          <w:tblHeader w:val="0"/>
        </w:trPr>
        <w:tc>
          <w:tcPr>
            <w:tcBorders>
              <w:left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HarmonicNet</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0,975903</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0,822705</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0,981238</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0,895006</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0,809964</w:t>
            </w:r>
          </w:p>
        </w:tc>
      </w:tr>
      <w:tr>
        <w:trPr>
          <w:cantSplit w:val="0"/>
          <w:trHeight w:val="300" w:hRule="atLeast"/>
          <w:tblHeader w:val="0"/>
        </w:trPr>
        <w:tc>
          <w:tcPr>
            <w:tcBorders>
              <w:left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nnU-Net</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0,965685</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0,757176</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0,989480</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0,857879</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0,751129</w:t>
            </w:r>
          </w:p>
        </w:tc>
      </w:tr>
      <w:tr>
        <w:trPr>
          <w:cantSplit w:val="0"/>
          <w:trHeight w:val="300" w:hRule="atLeast"/>
          <w:tblHeader w:val="0"/>
        </w:trPr>
        <w:tc>
          <w:tcPr>
            <w:tcBorders>
              <w:left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Attention U-Net</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0,968546</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9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0,775021</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0,985600</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0,867717</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0,766343</w:t>
            </w:r>
          </w:p>
        </w:tc>
      </w:tr>
      <w:tr>
        <w:trPr>
          <w:cantSplit w:val="0"/>
          <w:trHeight w:val="300" w:hRule="atLeast"/>
          <w:tblHeader w:val="0"/>
        </w:trPr>
        <w:tc>
          <w:tcPr>
            <w:tcBorders>
              <w:left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TransUNet</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0,969638</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0,784536</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0,978712</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0,870932</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0,771372</w:t>
            </w:r>
          </w:p>
        </w:tc>
      </w:tr>
      <w:tr>
        <w:trPr>
          <w:cantSplit w:val="0"/>
          <w:trHeight w:val="300" w:hRule="atLeast"/>
          <w:tblHeader w:val="0"/>
        </w:trPr>
        <w:tc>
          <w:tcPr>
            <w:tcBorders>
              <w:left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Standard U-Net</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0,965749</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0,757852</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0,988668</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0,858008</w:t>
            </w:r>
          </w:p>
        </w:tc>
        <w:tc>
          <w:tcPr>
            <w:tcBorders>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A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0,751325</w:t>
            </w:r>
          </w:p>
        </w:tc>
      </w:tr>
    </w:tbl>
    <w:p w:rsidR="00000000" w:rsidDel="00000000" w:rsidP="00000000" w:rsidRDefault="00000000" w:rsidRPr="00000000" w14:paraId="000001AF">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p w:rsidR="00000000" w:rsidDel="00000000" w:rsidP="00000000" w:rsidRDefault="00000000" w:rsidRPr="00000000" w14:paraId="000001B0">
      <w:pPr>
        <w:widowControl w:val="0"/>
        <w:tabs>
          <w:tab w:val="left" w:leader="none" w:pos="407"/>
          <w:tab w:val="left" w:leader="none" w:pos="409"/>
        </w:tabs>
        <w:spacing w:before="160" w:line="249" w:lineRule="auto"/>
        <w:ind w:left="1" w:right="4784"/>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1">
      <w:pPr>
        <w:widowControl w:val="0"/>
        <w:tabs>
          <w:tab w:val="left" w:leader="none" w:pos="407"/>
          <w:tab w:val="left" w:leader="none" w:pos="409"/>
        </w:tabs>
        <w:spacing w:before="160" w:line="249" w:lineRule="auto"/>
        <w:ind w:left="1" w:right="4784"/>
        <w:rPr>
          <w:b w:val="1"/>
          <w:bCs w:val="1"/>
          <w:sz w:val="20"/>
          <w:szCs w:val="20"/>
        </w:rPr>
      </w:pPr>
      <w:r w:rsidDel="00000000" w:rsidR="00000000" w:rsidRPr="00000000">
        <w:rPr>
          <w:b w:val="1"/>
          <w:bCs w:val="1"/>
          <w:sz w:val="20"/>
          <w:szCs w:val="20"/>
          <w:rtl w:val="0"/>
        </w:rPr>
        <w:t xml:space="preserve">Tabel. CT KFOLD </w:t>
      </w:r>
    </w:p>
    <w:p w:rsidR="00000000" w:rsidDel="00000000" w:rsidP="00000000" w:rsidRDefault="00000000" w:rsidRPr="00000000" w14:paraId="000001B2">
      <w:pPr>
        <w:widowControl w:val="0"/>
        <w:tabs>
          <w:tab w:val="left" w:leader="none" w:pos="407"/>
          <w:tab w:val="left" w:leader="none" w:pos="409"/>
        </w:tabs>
        <w:spacing w:before="160" w:line="249" w:lineRule="auto"/>
        <w:ind w:left="1" w:right="4784"/>
        <w:rPr>
          <w:b w:val="1"/>
          <w:bCs w:val="1"/>
          <w:sz w:val="20"/>
          <w:szCs w:val="20"/>
        </w:rPr>
      </w:pPr>
      <w:r w:rsidDel="00000000" w:rsidR="00000000" w:rsidRPr="00000000">
        <w:rPr>
          <w:b w:val="1"/>
          <w:bCs w:val="1"/>
          <w:sz w:val="20"/>
          <w:szCs w:val="20"/>
        </w:rPr>
        <w:drawing>
          <wp:inline distB="114300" distT="114300" distL="114300" distR="114300">
            <wp:extent cx="5943600" cy="4597400"/>
            <wp:effectExtent b="0" l="0" r="0" t="0"/>
            <wp:docPr id="1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4597400"/>
                    </a:xfrm>
                    <a:prstGeom prst="rect"/>
                    <a:ln/>
                  </pic:spPr>
                </pic:pic>
              </a:graphicData>
            </a:graphic>
          </wp:inline>
        </w:drawing>
      </w:r>
      <w:r w:rsidDel="00000000" w:rsidR="00000000" w:rsidRPr="00000000">
        <w:rPr>
          <w:rtl w:val="0"/>
        </w:rPr>
      </w:r>
    </w:p>
    <w:tbl>
      <w:tblPr>
        <w:tblStyle w:val="Table6"/>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38.3479349186484"/>
        <w:gridCol w:w="1464.3304130162705"/>
        <w:gridCol w:w="1464.3304130162705"/>
        <w:gridCol w:w="1464.3304130162705"/>
        <w:gridCol w:w="1464.3304130162705"/>
        <w:gridCol w:w="1464.3304130162705"/>
        <w:tblGridChange w:id="0">
          <w:tblGrid>
            <w:gridCol w:w="2038.3479349186484"/>
            <w:gridCol w:w="1464.3304130162705"/>
            <w:gridCol w:w="1464.3304130162705"/>
            <w:gridCol w:w="1464.3304130162705"/>
            <w:gridCol w:w="1464.3304130162705"/>
            <w:gridCol w:w="1464.33041301627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Model</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Accuracy</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Precision</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Recall </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F1 (Dice)</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IoU</w:t>
            </w:r>
            <w:r w:rsidDel="00000000" w:rsidR="00000000" w:rsidRPr="00000000">
              <w:rPr>
                <w:rtl w:val="0"/>
              </w:rPr>
            </w:r>
          </w:p>
        </w:tc>
      </w:tr>
      <w:tr>
        <w:trPr>
          <w:cantSplit w:val="0"/>
          <w:trHeight w:val="300" w:hRule="atLeast"/>
          <w:tblHeader w:val="0"/>
        </w:trPr>
        <w:tc>
          <w:tcPr>
            <w:tcBorders>
              <w:top w:color="bdc3c7" w:space="0" w:sz="6" w:val="single"/>
              <w:left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B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Mod-Seg-SE(2)</w:t>
            </w:r>
          </w:p>
        </w:tc>
        <w:tc>
          <w:tcP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0,9994</w:t>
            </w:r>
          </w:p>
        </w:tc>
        <w:tc>
          <w:tcPr>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0,9186</w:t>
            </w:r>
          </w:p>
        </w:tc>
        <w:tc>
          <w:tcPr>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0,9545</w:t>
            </w:r>
          </w:p>
        </w:tc>
        <w:tc>
          <w:tcPr>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0,9362</w:t>
            </w:r>
          </w:p>
        </w:tc>
        <w:tc>
          <w:tcPr>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0,8801</w:t>
            </w:r>
          </w:p>
        </w:tc>
      </w:tr>
      <w:tr>
        <w:trPr>
          <w:cantSplit w:val="0"/>
          <w:trHeight w:val="300" w:hRule="atLeast"/>
          <w:tblHeader w:val="0"/>
        </w:trPr>
        <w:tc>
          <w:tcPr>
            <w:tcBorders>
              <w:left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B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HarmonicNet</w:t>
            </w:r>
          </w:p>
        </w:tc>
        <w:tc>
          <w:tcP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0,9987</w:t>
            </w:r>
          </w:p>
        </w:tc>
        <w:tc>
          <w:tcPr>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0,8090</w:t>
            </w:r>
          </w:p>
        </w:tc>
        <w:tc>
          <w:tcPr>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0,9605</w:t>
            </w:r>
          </w:p>
        </w:tc>
        <w:tc>
          <w:tcPr>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0,8782</w:t>
            </w:r>
          </w:p>
        </w:tc>
        <w:tc>
          <w:tcPr>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0,7830</w:t>
            </w:r>
          </w:p>
        </w:tc>
      </w:tr>
      <w:tr>
        <w:trPr>
          <w:cantSplit w:val="0"/>
          <w:trHeight w:val="300" w:hRule="atLeast"/>
          <w:tblHeader w:val="0"/>
        </w:trPr>
        <w:tc>
          <w:tcPr>
            <w:tcBorders>
              <w:left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C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nnU-Net</w:t>
            </w:r>
          </w:p>
        </w:tc>
        <w:tc>
          <w:tcPr>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0,9978</w:t>
            </w:r>
          </w:p>
        </w:tc>
        <w:tc>
          <w:tcPr>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0,6856</w:t>
            </w:r>
          </w:p>
        </w:tc>
        <w:tc>
          <w:tcPr>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0,9813</w:t>
            </w:r>
          </w:p>
        </w:tc>
        <w:tc>
          <w:tcPr>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0,8071</w:t>
            </w:r>
          </w:p>
        </w:tc>
        <w:tc>
          <w:tcPr>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0,6770</w:t>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1C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Attention U-Net</w:t>
            </w:r>
          </w:p>
        </w:tc>
        <w:tc>
          <w:tcPr>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0,9969</w:t>
            </w:r>
          </w:p>
        </w:tc>
        <w:tc>
          <w:tcPr>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0,6572</w:t>
            </w:r>
          </w:p>
        </w:tc>
        <w:tc>
          <w:tcPr>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0,7260</w:t>
            </w:r>
          </w:p>
        </w:tc>
        <w:tc>
          <w:tcPr>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0,6883</w:t>
            </w:r>
          </w:p>
        </w:tc>
        <w:tc>
          <w:tcPr>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0,5259</w:t>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1D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Standard U-Net</w:t>
            </w:r>
          </w:p>
        </w:tc>
        <w:tc>
          <w:tcPr>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0,9966</w:t>
            </w:r>
          </w:p>
        </w:tc>
        <w:tc>
          <w:tcPr>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0,6304</w:t>
            </w:r>
          </w:p>
        </w:tc>
        <w:tc>
          <w:tcPr>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0,6902</w:t>
            </w:r>
          </w:p>
        </w:tc>
        <w:tc>
          <w:tcPr>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0,6584</w:t>
            </w:r>
          </w:p>
        </w:tc>
        <w:tc>
          <w:tcPr>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0,4912</w:t>
            </w:r>
          </w:p>
        </w:tc>
      </w:tr>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1D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TransUNet</w:t>
            </w:r>
          </w:p>
        </w:tc>
        <w:tc>
          <w:tcPr>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0,9907</w:t>
            </w:r>
          </w:p>
        </w:tc>
        <w:tc>
          <w:tcPr>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0,3148</w:t>
            </w:r>
          </w:p>
        </w:tc>
        <w:tc>
          <w:tcPr>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0,7961</w:t>
            </w:r>
          </w:p>
        </w:tc>
        <w:tc>
          <w:tcPr>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0,4474</w:t>
            </w:r>
          </w:p>
        </w:tc>
        <w:tc>
          <w:tcPr>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0,2888</w:t>
            </w:r>
          </w:p>
        </w:tc>
      </w:tr>
    </w:tbl>
    <w:p w:rsidR="00000000" w:rsidDel="00000000" w:rsidP="00000000" w:rsidRDefault="00000000" w:rsidRPr="00000000" w14:paraId="000001DD">
      <w:pPr>
        <w:widowControl w:val="0"/>
        <w:tabs>
          <w:tab w:val="left" w:leader="none" w:pos="407"/>
          <w:tab w:val="left" w:leader="none" w:pos="409"/>
        </w:tabs>
        <w:spacing w:before="160" w:line="249" w:lineRule="auto"/>
        <w:ind w:left="1" w:right="4784"/>
        <w:rPr>
          <w:b w:val="1"/>
          <w:bCs w:val="1"/>
          <w:sz w:val="20"/>
          <w:szCs w:val="20"/>
        </w:rPr>
      </w:pPr>
      <w:r w:rsidDel="00000000" w:rsidR="00000000" w:rsidRPr="00000000">
        <w:br w:type="page"/>
      </w:r>
      <w:r w:rsidDel="00000000" w:rsidR="00000000" w:rsidRPr="00000000">
        <w:rPr>
          <w:b w:val="1"/>
          <w:bCs w:val="1"/>
          <w:sz w:val="20"/>
          <w:szCs w:val="20"/>
          <w:rtl w:val="0"/>
        </w:rPr>
        <w:t xml:space="preserve">Tabel. CTC KFOLD </w:t>
      </w:r>
    </w:p>
    <w:p w:rsidR="00000000" w:rsidDel="00000000" w:rsidP="00000000" w:rsidRDefault="00000000" w:rsidRPr="00000000" w14:paraId="000001DE">
      <w:pPr>
        <w:widowControl w:val="0"/>
        <w:tabs>
          <w:tab w:val="left" w:leader="none" w:pos="407"/>
          <w:tab w:val="left" w:leader="none" w:pos="409"/>
        </w:tabs>
        <w:spacing w:before="160" w:line="249" w:lineRule="auto"/>
        <w:ind w:left="1" w:right="4784"/>
        <w:rPr>
          <w:b w:val="1"/>
          <w:bCs w:val="1"/>
          <w:sz w:val="20"/>
          <w:szCs w:val="20"/>
        </w:rPr>
      </w:pPr>
      <w:r w:rsidDel="00000000" w:rsidR="00000000" w:rsidRPr="00000000">
        <w:rPr>
          <w:b w:val="1"/>
          <w:bCs w:val="1"/>
          <w:sz w:val="20"/>
          <w:szCs w:val="20"/>
        </w:rPr>
        <w:drawing>
          <wp:inline distB="114300" distT="114300" distL="114300" distR="114300">
            <wp:extent cx="5943600" cy="4597400"/>
            <wp:effectExtent b="0" l="0" r="0" t="0"/>
            <wp:docPr id="19"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widowControl w:val="0"/>
        <w:tabs>
          <w:tab w:val="left" w:leader="none" w:pos="407"/>
          <w:tab w:val="left" w:leader="none" w:pos="409"/>
        </w:tabs>
        <w:spacing w:before="160" w:line="249" w:lineRule="auto"/>
        <w:ind w:left="1" w:right="4784"/>
        <w:rPr>
          <w:b w:val="1"/>
          <w:bCs w:val="1"/>
          <w:sz w:val="20"/>
          <w:szCs w:val="20"/>
        </w:rPr>
      </w:pPr>
      <w:r w:rsidDel="00000000" w:rsidR="00000000" w:rsidRPr="00000000">
        <w:rPr>
          <w:rtl w:val="0"/>
        </w:rPr>
      </w:r>
    </w:p>
    <w:tbl>
      <w:tblPr>
        <w:tblStyle w:val="Table7"/>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38.3479349186484"/>
        <w:gridCol w:w="1464.3304130162705"/>
        <w:gridCol w:w="1464.3304130162705"/>
        <w:gridCol w:w="1464.3304130162705"/>
        <w:gridCol w:w="1464.3304130162705"/>
        <w:gridCol w:w="1464.3304130162705"/>
        <w:tblGridChange w:id="0">
          <w:tblGrid>
            <w:gridCol w:w="2038.3479349186484"/>
            <w:gridCol w:w="1464.3304130162705"/>
            <w:gridCol w:w="1464.3304130162705"/>
            <w:gridCol w:w="1464.3304130162705"/>
            <w:gridCol w:w="1464.3304130162705"/>
            <w:gridCol w:w="1464.33041301627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Model</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Accuracy</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Precision</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Recall </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F1 (Dice)</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IoU</w:t>
            </w:r>
            <w:r w:rsidDel="00000000" w:rsidR="00000000" w:rsidRPr="00000000">
              <w:rPr>
                <w:rtl w:val="0"/>
              </w:rPr>
            </w:r>
          </w:p>
        </w:tc>
      </w:tr>
      <w:tr>
        <w:trPr>
          <w:cantSplit w:val="0"/>
          <w:trHeight w:val="300" w:hRule="atLeast"/>
          <w:tblHeader w:val="0"/>
        </w:trPr>
        <w:tc>
          <w:tcPr>
            <w:tcBorders>
              <w:top w:color="bdc3c7" w:space="0" w:sz="6" w:val="single"/>
              <w:left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E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Mod-Seg-SE(2)</w:t>
            </w:r>
          </w:p>
        </w:tc>
        <w:tc>
          <w:tcPr>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0,9999</w:t>
            </w:r>
          </w:p>
        </w:tc>
        <w:tc>
          <w:tcPr>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0,9865</w:t>
            </w:r>
          </w:p>
        </w:tc>
        <w:tc>
          <w:tcPr>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0,9953</w:t>
            </w:r>
          </w:p>
        </w:tc>
        <w:tc>
          <w:tcPr>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0,9909</w:t>
            </w:r>
          </w:p>
        </w:tc>
        <w:tc>
          <w:tcPr>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0,9819</w:t>
            </w:r>
          </w:p>
        </w:tc>
      </w:tr>
      <w:tr>
        <w:trPr>
          <w:cantSplit w:val="0"/>
          <w:trHeight w:val="300" w:hRule="atLeast"/>
          <w:tblHeader w:val="0"/>
        </w:trPr>
        <w:tc>
          <w:tcPr>
            <w:tcBorders>
              <w:left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E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HarmonicNet</w:t>
            </w:r>
          </w:p>
        </w:tc>
        <w:tc>
          <w:tcPr>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0,9995</w:t>
            </w:r>
          </w:p>
        </w:tc>
        <w:tc>
          <w:tcPr>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0,9174</w:t>
            </w:r>
          </w:p>
        </w:tc>
        <w:tc>
          <w:tcPr>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0,9985</w:t>
            </w:r>
          </w:p>
        </w:tc>
        <w:tc>
          <w:tcPr>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0,9562</w:t>
            </w:r>
          </w:p>
        </w:tc>
        <w:tc>
          <w:tcPr>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0,9162</w:t>
            </w:r>
          </w:p>
        </w:tc>
      </w:tr>
      <w:tr>
        <w:trPr>
          <w:cantSplit w:val="0"/>
          <w:trHeight w:val="300" w:hRule="atLeast"/>
          <w:tblHeader w:val="0"/>
        </w:trPr>
        <w:tc>
          <w:tcPr>
            <w:tcBorders>
              <w:left w:color="bdc3c7" w:space="0" w:sz="6" w:val="single"/>
              <w:bottom w:color="bdc3c7" w:space="0" w:sz="6" w:val="single"/>
              <w:right w:color="bdc3c7" w:space="0" w:sz="6" w:val="single"/>
            </w:tcBorders>
            <w:tcMar>
              <w:top w:w="0.0" w:type="dxa"/>
              <w:left w:w="40.0" w:type="dxa"/>
              <w:bottom w:w="0.0" w:type="dxa"/>
              <w:right w:w="40.0" w:type="dxa"/>
            </w:tcMar>
            <w:vAlign w:val="bottom"/>
          </w:tcPr>
          <w:p w:rsidR="00000000" w:rsidDel="00000000" w:rsidP="00000000" w:rsidRDefault="00000000" w:rsidRPr="00000000" w14:paraId="000001F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nnU-Net</w:t>
            </w:r>
          </w:p>
        </w:tc>
        <w:tc>
          <w:tcPr>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0,9990</w:t>
            </w:r>
          </w:p>
        </w:tc>
        <w:tc>
          <w:tcPr>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0,8485</w:t>
            </w:r>
          </w:p>
        </w:tc>
        <w:tc>
          <w:tcPr>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0,9944</w:t>
            </w:r>
          </w:p>
        </w:tc>
        <w:tc>
          <w:tcPr>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0,9156</w:t>
            </w:r>
          </w:p>
        </w:tc>
        <w:tc>
          <w:tcPr>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0,8445</w:t>
            </w:r>
          </w:p>
        </w:tc>
      </w:tr>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Standard U-Net</w:t>
            </w:r>
          </w:p>
        </w:tc>
        <w:tc>
          <w:tcPr>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0,9990</w:t>
            </w:r>
          </w:p>
        </w:tc>
        <w:tc>
          <w:tcPr>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0,8561</w:t>
            </w:r>
          </w:p>
        </w:tc>
        <w:tc>
          <w:tcPr>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0,9671</w:t>
            </w:r>
          </w:p>
        </w:tc>
        <w:tc>
          <w:tcPr>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0,9080</w:t>
            </w:r>
          </w:p>
        </w:tc>
        <w:tc>
          <w:tcPr>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0,8320</w:t>
            </w:r>
          </w:p>
        </w:tc>
      </w:tr>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Attention U-Net</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0,9986</w:t>
            </w:r>
          </w:p>
        </w:tc>
        <w:tc>
          <w:tcPr>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0,8215</w:t>
            </w:r>
          </w:p>
        </w:tc>
        <w:tc>
          <w:tcPr>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0,9440</w:t>
            </w:r>
          </w:p>
        </w:tc>
        <w:tc>
          <w:tcPr>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0,8779</w:t>
            </w:r>
          </w:p>
        </w:tc>
        <w:tc>
          <w:tcPr>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0,7874</w:t>
            </w:r>
          </w:p>
        </w:tc>
      </w:tr>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TransUNet</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0,9970</w:t>
            </w:r>
          </w:p>
        </w:tc>
        <w:tc>
          <w:tcPr>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0,6640</w:t>
            </w:r>
          </w:p>
        </w:tc>
        <w:tc>
          <w:tcPr>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0,8487</w:t>
            </w:r>
          </w:p>
        </w:tc>
        <w:tc>
          <w:tcPr>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0,7449</w:t>
            </w:r>
          </w:p>
        </w:tc>
        <w:tc>
          <w:tcPr>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0,5956</w:t>
            </w:r>
          </w:p>
        </w:tc>
      </w:tr>
    </w:tbl>
    <w:p w:rsidR="00000000" w:rsidDel="00000000" w:rsidP="00000000" w:rsidRDefault="00000000" w:rsidRPr="00000000" w14:paraId="0000020A">
      <w:pPr>
        <w:widowControl w:val="0"/>
        <w:tabs>
          <w:tab w:val="left" w:leader="none" w:pos="407"/>
          <w:tab w:val="left" w:leader="none" w:pos="409"/>
        </w:tabs>
        <w:spacing w:before="160" w:line="249" w:lineRule="auto"/>
        <w:ind w:left="1" w:right="4784"/>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B">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
          <w:tab w:val="left" w:leader="none" w:pos="409"/>
        </w:tabs>
        <w:spacing w:after="0" w:before="160" w:line="249" w:lineRule="auto"/>
        <w:ind w:left="1" w:right="4784" w:hanging="1"/>
        <w:jc w:val="left"/>
        <w:rPr>
          <w:sz w:val="20"/>
          <w:szCs w:val="20"/>
        </w:rPr>
      </w:pPr>
      <w:r w:rsidDel="00000000" w:rsidR="00000000" w:rsidRPr="00000000">
        <w:rPr>
          <w:b w:val="1"/>
          <w:bCs w:val="1"/>
          <w:sz w:val="20"/>
          <w:szCs w:val="20"/>
          <w:rtl w:val="0"/>
        </w:rPr>
        <w:t xml:space="preserve">Table 1. </w:t>
      </w:r>
      <w:r w:rsidDel="00000000" w:rsidR="00000000" w:rsidRPr="00000000">
        <w:rPr>
          <w:sz w:val="20"/>
          <w:szCs w:val="20"/>
          <w:rtl w:val="0"/>
        </w:rPr>
        <w:t xml:space="preserve">Overview of MRI Datasets used for evaluation</w:t>
      </w:r>
    </w:p>
    <w:tbl>
      <w:tblPr>
        <w:tblStyle w:val="Table8"/>
        <w:tblW w:w="70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80"/>
        <w:gridCol w:w="1380"/>
        <w:gridCol w:w="825"/>
        <w:gridCol w:w="1365"/>
        <w:tblGridChange w:id="0">
          <w:tblGrid>
            <w:gridCol w:w="3480"/>
            <w:gridCol w:w="1380"/>
            <w:gridCol w:w="825"/>
            <w:gridCol w:w="136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Dataset</w:t>
            </w:r>
          </w:p>
        </w:tc>
        <w:tc>
          <w:tcPr>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Train</w:t>
            </w:r>
          </w:p>
        </w:tc>
        <w:tc>
          <w:tcPr>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w:t>
            </w:r>
          </w:p>
        </w:tc>
      </w:tr>
      <w:tr>
        <w:trPr>
          <w:cantSplit w:val="0"/>
          <w:trHeight w:val="538.4326171874998" w:hRule="atLeast"/>
          <w:tblHeader w:val="0"/>
        </w:trPr>
        <w:tc>
          <w:tcPr>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 Brain Tumors (Private)</w:t>
            </w:r>
          </w:p>
        </w:tc>
        <w:tc>
          <w:tcPr>
            <w:tcMar>
              <w:top w:w="40.0" w:type="dxa"/>
              <w:left w:w="40.0" w:type="dxa"/>
              <w:bottom w:w="40.0" w:type="dxa"/>
              <w:right w:w="40.0" w:type="dxa"/>
            </w:tcMar>
          </w:tcPr>
          <w:p w:rsidR="00000000" w:rsidDel="00000000" w:rsidP="00000000" w:rsidRDefault="00000000" w:rsidRPr="00000000" w14:paraId="0000021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Segmentation</w:t>
            </w:r>
          </w:p>
        </w:tc>
        <w:tc>
          <w:tcPr>
            <w:tcMar>
              <w:top w:w="40.0" w:type="dxa"/>
              <w:left w:w="40.0" w:type="dxa"/>
              <w:bottom w:w="40.0" w:type="dxa"/>
              <w:right w:w="40.0" w:type="dxa"/>
            </w:tcMar>
          </w:tcPr>
          <w:p w:rsidR="00000000" w:rsidDel="00000000" w:rsidP="00000000" w:rsidRDefault="00000000" w:rsidRPr="00000000" w14:paraId="0000021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476</w:t>
            </w:r>
          </w:p>
        </w:tc>
        <w:tc>
          <w:tcPr>
            <w:tcMar>
              <w:top w:w="40.0" w:type="dxa"/>
              <w:left w:w="40.0" w:type="dxa"/>
              <w:bottom w:w="40.0" w:type="dxa"/>
              <w:right w:w="40.0" w:type="dxa"/>
            </w:tcMar>
          </w:tcPr>
          <w:p w:rsidR="00000000" w:rsidDel="00000000" w:rsidP="00000000" w:rsidRDefault="00000000" w:rsidRPr="00000000" w14:paraId="0000021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85</w:t>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CTC Brain Tumors (Private)</w:t>
            </w:r>
          </w:p>
        </w:tc>
        <w:tc>
          <w:tcPr>
            <w:tcMar>
              <w:top w:w="40.0" w:type="dxa"/>
              <w:left w:w="40.0" w:type="dxa"/>
              <w:bottom w:w="40.0" w:type="dxa"/>
              <w:right w:w="40.0" w:type="dxa"/>
            </w:tcMar>
          </w:tcPr>
          <w:p w:rsidR="00000000" w:rsidDel="00000000" w:rsidP="00000000" w:rsidRDefault="00000000" w:rsidRPr="00000000" w14:paraId="000002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Segmentation</w:t>
            </w:r>
          </w:p>
        </w:tc>
        <w:tc>
          <w:tcPr>
            <w:tcMar>
              <w:top w:w="40.0" w:type="dxa"/>
              <w:left w:w="40.0" w:type="dxa"/>
              <w:bottom w:w="40.0" w:type="dxa"/>
              <w:right w:w="40.0" w:type="dxa"/>
            </w:tcMar>
          </w:tcPr>
          <w:p w:rsidR="00000000" w:rsidDel="00000000" w:rsidP="00000000" w:rsidRDefault="00000000" w:rsidRPr="00000000" w14:paraId="0000021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676</w:t>
            </w:r>
          </w:p>
        </w:tc>
        <w:tc>
          <w:tcPr>
            <w:tcMar>
              <w:top w:w="40.0" w:type="dxa"/>
              <w:left w:w="40.0" w:type="dxa"/>
              <w:bottom w:w="40.0" w:type="dxa"/>
              <w:right w:w="40.0" w:type="dxa"/>
            </w:tcMar>
          </w:tcPr>
          <w:p w:rsidR="00000000" w:rsidDel="00000000" w:rsidP="00000000" w:rsidRDefault="00000000" w:rsidRPr="00000000" w14:paraId="0000021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120</w:t>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Brain stroke CT Dataset</w:t>
            </w:r>
          </w:p>
        </w:tc>
        <w:tc>
          <w:tcPr>
            <w:tcMar>
              <w:top w:w="40.0" w:type="dxa"/>
              <w:left w:w="40.0" w:type="dxa"/>
              <w:bottom w:w="40.0" w:type="dxa"/>
              <w:right w:w="40.0" w:type="dxa"/>
            </w:tcMar>
          </w:tcPr>
          <w:p w:rsidR="00000000" w:rsidDel="00000000" w:rsidP="00000000" w:rsidRDefault="00000000" w:rsidRPr="00000000" w14:paraId="0000021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Segmentation</w:t>
            </w:r>
          </w:p>
        </w:tc>
        <w:tc>
          <w:tcPr>
            <w:tcMar>
              <w:top w:w="40.0" w:type="dxa"/>
              <w:left w:w="40.0" w:type="dxa"/>
              <w:bottom w:w="40.0" w:type="dxa"/>
              <w:right w:w="40.0" w:type="dxa"/>
            </w:tcMar>
          </w:tcPr>
          <w:p w:rsidR="00000000" w:rsidDel="00000000" w:rsidP="00000000" w:rsidRDefault="00000000" w:rsidRPr="00000000" w14:paraId="0000021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171</w:t>
            </w:r>
          </w:p>
        </w:tc>
        <w:tc>
          <w:tcPr>
            <w:tcMar>
              <w:top w:w="40.0" w:type="dxa"/>
              <w:left w:w="40.0" w:type="dxa"/>
              <w:bottom w:w="40.0" w:type="dxa"/>
              <w:right w:w="40.0" w:type="dxa"/>
            </w:tcMar>
          </w:tcPr>
          <w:p w:rsidR="00000000" w:rsidDel="00000000" w:rsidP="00000000" w:rsidRDefault="00000000" w:rsidRPr="00000000" w14:paraId="0000021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562.1744791666667" w:hRule="atLeast"/>
          <w:tblHeader w:val="0"/>
        </w:trPr>
        <w:tc>
          <w:tcPr>
            <w:tcMar>
              <w:top w:w="40.0" w:type="dxa"/>
              <w:left w:w="40.0" w:type="dxa"/>
              <w:bottom w:w="40.0" w:type="dxa"/>
              <w:right w:w="40.0" w:type="dxa"/>
            </w:tcMar>
            <w:vAlign w:val="bottom"/>
          </w:tcPr>
          <w:p w:rsidR="00000000" w:rsidDel="00000000" w:rsidP="00000000" w:rsidRDefault="00000000" w:rsidRPr="00000000" w14:paraId="0000021D">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240" w:before="0" w:line="293.33333333333337" w:lineRule="auto"/>
              <w:rPr>
                <w:rFonts w:ascii="Arial" w:cs="Arial" w:eastAsia="Arial" w:hAnsi="Arial"/>
                <w:sz w:val="20"/>
                <w:szCs w:val="20"/>
              </w:rPr>
            </w:pPr>
            <w:bookmarkStart w:colFirst="0" w:colLast="0" w:name="_g5pq8vre85pw" w:id="50"/>
            <w:bookmarkEnd w:id="50"/>
            <w:r w:rsidDel="00000000" w:rsidR="00000000" w:rsidRPr="00000000">
              <w:rPr>
                <w:rFonts w:ascii="Arial" w:cs="Arial" w:eastAsia="Arial" w:hAnsi="Arial"/>
                <w:b w:val="0"/>
                <w:bCs w:val="0"/>
                <w:color w:val="202124"/>
                <w:sz w:val="20"/>
                <w:szCs w:val="20"/>
                <w:rtl w:val="0"/>
              </w:rPr>
              <w:t xml:space="preserve">Brain CT Images with Intracranial Hemorrhage Masks</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1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Segmentation</w:t>
            </w:r>
          </w:p>
        </w:tc>
        <w:tc>
          <w:tcPr>
            <w:tcMar>
              <w:top w:w="40.0" w:type="dxa"/>
              <w:left w:w="40.0" w:type="dxa"/>
              <w:bottom w:w="40.0" w:type="dxa"/>
              <w:right w:w="40.0" w:type="dxa"/>
            </w:tcMar>
          </w:tcPr>
          <w:p w:rsidR="00000000" w:rsidDel="00000000" w:rsidP="00000000" w:rsidRDefault="00000000" w:rsidRPr="00000000" w14:paraId="0000021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4521</w:t>
            </w:r>
          </w:p>
        </w:tc>
        <w:tc>
          <w:tcPr>
            <w:tcMar>
              <w:top w:w="40.0" w:type="dxa"/>
              <w:left w:w="40.0" w:type="dxa"/>
              <w:bottom w:w="40.0" w:type="dxa"/>
              <w:right w:w="40.0" w:type="dxa"/>
            </w:tcMar>
          </w:tcPr>
          <w:p w:rsidR="00000000" w:rsidDel="00000000" w:rsidP="00000000" w:rsidRDefault="00000000" w:rsidRPr="00000000" w14:paraId="0000022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798</w:t>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
          <w:tab w:val="left" w:leader="none" w:pos="409"/>
        </w:tabs>
        <w:spacing w:after="0" w:before="160" w:line="249" w:lineRule="auto"/>
        <w:ind w:left="1" w:right="4784" w:hanging="1"/>
        <w:jc w:val="left"/>
        <w:rPr>
          <w:sz w:val="20"/>
          <w:szCs w:val="20"/>
        </w:rPr>
      </w:pPr>
      <w:r w:rsidDel="00000000" w:rsidR="00000000" w:rsidRPr="00000000">
        <w:rPr>
          <w:rtl w:val="0"/>
        </w:rPr>
      </w:r>
    </w:p>
    <w:p w:rsidR="00000000" w:rsidDel="00000000" w:rsidP="00000000" w:rsidRDefault="00000000" w:rsidRPr="00000000" w14:paraId="00000222">
      <w:pPr>
        <w:widowControl w:val="0"/>
        <w:tabs>
          <w:tab w:val="left" w:leader="none" w:pos="407"/>
          <w:tab w:val="left" w:leader="none" w:pos="409"/>
        </w:tabs>
        <w:spacing w:before="160" w:line="249" w:lineRule="auto"/>
        <w:ind w:left="1" w:right="4784"/>
        <w:rPr>
          <w:sz w:val="20"/>
          <w:szCs w:val="20"/>
        </w:rPr>
      </w:pPr>
      <w:r w:rsidDel="00000000" w:rsidR="00000000" w:rsidRPr="00000000">
        <w:rPr>
          <w:b w:val="1"/>
          <w:bCs w:val="1"/>
          <w:sz w:val="20"/>
          <w:szCs w:val="20"/>
          <w:rtl w:val="0"/>
        </w:rPr>
        <w:t xml:space="preserve">Table 1. </w:t>
      </w:r>
      <w:r w:rsidDel="00000000" w:rsidR="00000000" w:rsidRPr="00000000">
        <w:rPr>
          <w:sz w:val="20"/>
          <w:szCs w:val="20"/>
          <w:rtl w:val="0"/>
        </w:rPr>
        <w:t xml:space="preserve">Training Hyperparameters</w:t>
      </w:r>
      <w:r w:rsidDel="00000000" w:rsidR="00000000" w:rsidRPr="00000000">
        <w:rPr>
          <w:rtl w:val="0"/>
        </w:rPr>
      </w:r>
    </w:p>
    <w:tbl>
      <w:tblPr>
        <w:tblStyle w:val="Table9"/>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5"/>
        <w:gridCol w:w="2235"/>
        <w:gridCol w:w="4035"/>
        <w:tblGridChange w:id="0">
          <w:tblGrid>
            <w:gridCol w:w="2625"/>
            <w:gridCol w:w="2235"/>
            <w:gridCol w:w="403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Parameter</w:t>
            </w:r>
          </w:p>
        </w:tc>
        <w:tc>
          <w:tcPr>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Value</w:t>
            </w:r>
          </w:p>
        </w:tc>
        <w:tc>
          <w:tcPr>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Justification</w:t>
            </w:r>
          </w:p>
        </w:tc>
      </w:tr>
      <w:tr>
        <w:trPr>
          <w:cantSplit w:val="0"/>
          <w:trHeight w:val="538.4326171874998" w:hRule="atLeast"/>
          <w:tblHeader w:val="0"/>
        </w:trPr>
        <w:tc>
          <w:tcPr>
            <w:tcMar>
              <w:top w:w="40.0" w:type="dxa"/>
              <w:left w:w="40.0" w:type="dxa"/>
              <w:bottom w:w="40.0" w:type="dxa"/>
              <w:right w:w="40.0" w:type="dxa"/>
            </w:tcMar>
          </w:tcPr>
          <w:p w:rsidR="00000000" w:rsidDel="00000000" w:rsidP="00000000" w:rsidRDefault="00000000" w:rsidRPr="00000000" w14:paraId="00000226">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Optimizer</w:t>
            </w:r>
          </w:p>
        </w:tc>
        <w:tc>
          <w:tcPr>
            <w:tcMar>
              <w:top w:w="40.0" w:type="dxa"/>
              <w:left w:w="40.0" w:type="dxa"/>
              <w:bottom w:w="40.0" w:type="dxa"/>
              <w:right w:w="40.0" w:type="dxa"/>
            </w:tcMar>
          </w:tcPr>
          <w:p w:rsidR="00000000" w:rsidDel="00000000" w:rsidP="00000000" w:rsidRDefault="00000000" w:rsidRPr="00000000" w14:paraId="0000022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Adam (Weight Decay = 1e-5)</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2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Adaptive learning with L2 regularization to prevent overfitting</w:t>
            </w:r>
            <w:r w:rsidDel="00000000" w:rsidR="00000000" w:rsidRPr="00000000">
              <w:rPr>
                <w:rtl w:val="0"/>
              </w:rPr>
            </w:r>
          </w:p>
        </w:tc>
      </w:tr>
      <w:tr>
        <w:trPr>
          <w:cantSplit w:val="0"/>
          <w:trHeight w:val="750" w:hRule="atLeast"/>
          <w:tblHeader w:val="0"/>
        </w:trPr>
        <w:tc>
          <w:tcPr>
            <w:tcMar>
              <w:top w:w="40.0" w:type="dxa"/>
              <w:left w:w="40.0" w:type="dxa"/>
              <w:bottom w:w="40.0" w:type="dxa"/>
              <w:right w:w="40.0" w:type="dxa"/>
            </w:tcMar>
          </w:tcPr>
          <w:p w:rsidR="00000000" w:rsidDel="00000000" w:rsidP="00000000" w:rsidRDefault="00000000" w:rsidRPr="00000000" w14:paraId="00000229">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Learning rate</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2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0.0001 (1e-4)</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2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Stable convergence for complex equivariant kernels</w:t>
            </w:r>
            <w:r w:rsidDel="00000000" w:rsidR="00000000" w:rsidRPr="00000000">
              <w:rPr>
                <w:rtl w:val="0"/>
              </w:rPr>
            </w:r>
          </w:p>
        </w:tc>
      </w:tr>
      <w:tr>
        <w:trPr>
          <w:cantSplit w:val="0"/>
          <w:trHeight w:val="906.1157226562499" w:hRule="atLeast"/>
          <w:tblHeader w:val="0"/>
        </w:trPr>
        <w:tc>
          <w:tcPr>
            <w:tcMar>
              <w:top w:w="40.0" w:type="dxa"/>
              <w:left w:w="40.0" w:type="dxa"/>
              <w:bottom w:w="40.0" w:type="dxa"/>
              <w:right w:w="40.0" w:type="dxa"/>
            </w:tcMar>
          </w:tcPr>
          <w:p w:rsidR="00000000" w:rsidDel="00000000" w:rsidP="00000000" w:rsidRDefault="00000000" w:rsidRPr="00000000" w14:paraId="0000022C">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Batchsize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2D">
            <w:pPr>
              <w:widowControl w:val="0"/>
              <w:spacing w:line="33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 (via Gradient Accumulation)</w:t>
            </w:r>
          </w:p>
        </w:tc>
        <w:tc>
          <w:tcPr>
            <w:tcMar>
              <w:top w:w="40.0" w:type="dxa"/>
              <w:left w:w="40.0" w:type="dxa"/>
              <w:bottom w:w="40.0" w:type="dxa"/>
              <w:right w:w="40.0" w:type="dxa"/>
            </w:tcMar>
          </w:tcPr>
          <w:p w:rsidR="00000000" w:rsidDel="00000000" w:rsidP="00000000" w:rsidRDefault="00000000" w:rsidRPr="00000000" w14:paraId="0000022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Balances GPU memory limits with optimal gradient estimation</w:t>
            </w:r>
            <w:r w:rsidDel="00000000" w:rsidR="00000000" w:rsidRPr="00000000">
              <w:rPr>
                <w:rtl w:val="0"/>
              </w:rPr>
            </w:r>
          </w:p>
        </w:tc>
      </w:tr>
      <w:tr>
        <w:trPr>
          <w:cantSplit w:val="0"/>
          <w:trHeight w:val="906.1157226562499" w:hRule="atLeast"/>
          <w:tblHeader w:val="0"/>
        </w:trPr>
        <w:tc>
          <w:tcPr>
            <w:tcMar>
              <w:top w:w="40.0" w:type="dxa"/>
              <w:left w:w="40.0" w:type="dxa"/>
              <w:bottom w:w="40.0" w:type="dxa"/>
              <w:right w:w="40.0" w:type="dxa"/>
            </w:tcMar>
          </w:tcPr>
          <w:p w:rsidR="00000000" w:rsidDel="00000000" w:rsidP="00000000" w:rsidRDefault="00000000" w:rsidRPr="00000000" w14:paraId="0000022F">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Loss 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0">
            <w:pPr>
              <w:widowControl w:val="0"/>
              <w:spacing w:line="33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Focal + Dice + Edge Boundary Loss</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3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Handles extreme class imbalance and sharpens tumor contours</w:t>
            </w:r>
          </w:p>
        </w:tc>
      </w:tr>
      <w:tr>
        <w:trPr>
          <w:cantSplit w:val="0"/>
          <w:trHeight w:val="906.1157226562499" w:hRule="atLeast"/>
          <w:tblHeader w:val="0"/>
        </w:trPr>
        <w:tc>
          <w:tcPr>
            <w:tcMar>
              <w:top w:w="40.0" w:type="dxa"/>
              <w:left w:w="40.0" w:type="dxa"/>
              <w:bottom w:w="40.0" w:type="dxa"/>
              <w:right w:w="40.0" w:type="dxa"/>
            </w:tcMar>
          </w:tcPr>
          <w:p w:rsidR="00000000" w:rsidDel="00000000" w:rsidP="00000000" w:rsidRDefault="00000000" w:rsidRPr="00000000" w14:paraId="00000232">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Training duration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3">
            <w:pPr>
              <w:widowControl w:val="0"/>
              <w:spacing w:line="33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150 epochs (Segmentation)</w:t>
            </w:r>
          </w:p>
        </w:tc>
        <w:tc>
          <w:tcPr>
            <w:tcMar>
              <w:top w:w="40.0" w:type="dxa"/>
              <w:left w:w="40.0" w:type="dxa"/>
              <w:bottom w:w="40.0" w:type="dxa"/>
              <w:right w:w="40.0" w:type="dxa"/>
            </w:tcMar>
          </w:tcPr>
          <w:p w:rsidR="00000000" w:rsidDel="00000000" w:rsidP="00000000" w:rsidRDefault="00000000" w:rsidRPr="00000000" w14:paraId="000002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Optimal convergence point for the Mod-Seg-SE(2) architecture</w:t>
            </w:r>
          </w:p>
        </w:tc>
      </w:tr>
    </w:tbl>
    <w:p w:rsidR="00000000" w:rsidDel="00000000" w:rsidP="00000000" w:rsidRDefault="00000000" w:rsidRPr="00000000" w14:paraId="00000235">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p w:rsidR="00000000" w:rsidDel="00000000" w:rsidP="00000000" w:rsidRDefault="00000000" w:rsidRPr="00000000" w14:paraId="00000236">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p w:rsidR="00000000" w:rsidDel="00000000" w:rsidP="00000000" w:rsidRDefault="00000000" w:rsidRPr="00000000" w14:paraId="00000237">
      <w:pPr>
        <w:widowControl w:val="0"/>
        <w:tabs>
          <w:tab w:val="left" w:leader="none" w:pos="407"/>
          <w:tab w:val="left" w:leader="none" w:pos="409"/>
        </w:tabs>
        <w:spacing w:before="160" w:line="249" w:lineRule="auto"/>
        <w:ind w:left="1" w:right="2698.5826771653547"/>
        <w:rPr>
          <w:sz w:val="20"/>
          <w:szCs w:val="20"/>
        </w:rPr>
      </w:pPr>
      <w:r w:rsidDel="00000000" w:rsidR="00000000" w:rsidRPr="00000000">
        <w:rPr>
          <w:b w:val="1"/>
          <w:bCs w:val="1"/>
          <w:sz w:val="20"/>
          <w:szCs w:val="20"/>
          <w:rtl w:val="0"/>
        </w:rPr>
        <w:t xml:space="preserve">Table 1. </w:t>
      </w:r>
      <w:r w:rsidDel="00000000" w:rsidR="00000000" w:rsidRPr="00000000">
        <w:rPr>
          <w:sz w:val="20"/>
          <w:szCs w:val="20"/>
          <w:rtl w:val="0"/>
        </w:rPr>
        <w:t xml:space="preserve">Average inference time per image for each model</w:t>
      </w:r>
      <w:r w:rsidDel="00000000" w:rsidR="00000000" w:rsidRPr="00000000">
        <w:rPr>
          <w:rtl w:val="0"/>
        </w:rPr>
      </w:r>
    </w:p>
    <w:tbl>
      <w:tblPr>
        <w:tblStyle w:val="Table10"/>
        <w:tblW w:w="58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2295"/>
        <w:gridCol w:w="2025"/>
        <w:tblGridChange w:id="0">
          <w:tblGrid>
            <w:gridCol w:w="1500"/>
            <w:gridCol w:w="2295"/>
            <w:gridCol w:w="202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Name</w:t>
            </w:r>
          </w:p>
        </w:tc>
        <w:tc>
          <w:tcPr>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Parameters (M)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Inference (seconds/image)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Mod-Seg-SE(2)</w:t>
            </w:r>
          </w:p>
        </w:tc>
        <w:tc>
          <w:tcPr>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23.53 M</w:t>
            </w:r>
          </w:p>
        </w:tc>
        <w:tc>
          <w:tcPr>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VGG16 (FCN)</w:t>
            </w:r>
          </w:p>
        </w:tc>
        <w:tc>
          <w:tcPr>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134.27 M</w:t>
            </w:r>
          </w:p>
        </w:tc>
        <w:tc>
          <w:tcPr>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VGG19 (FCN)</w:t>
            </w:r>
          </w:p>
        </w:tc>
        <w:tc>
          <w:tcPr>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139.58 M</w:t>
            </w:r>
          </w:p>
        </w:tc>
        <w:tc>
          <w:tcPr>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ResNet50 (DeepLabV3)</w:t>
            </w:r>
          </w:p>
        </w:tc>
        <w:tc>
          <w:tcPr>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39.63 M</w:t>
            </w:r>
          </w:p>
        </w:tc>
        <w:tc>
          <w:tcPr>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ResNet101 (FCN)</w:t>
            </w:r>
          </w:p>
        </w:tc>
        <w:tc>
          <w:tcPr>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51.94 M</w:t>
            </w:r>
          </w:p>
        </w:tc>
        <w:tc>
          <w:tcPr>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r>
    </w:tbl>
    <w:p w:rsidR="00000000" w:rsidDel="00000000" w:rsidP="00000000" w:rsidRDefault="00000000" w:rsidRPr="00000000" w14:paraId="0000024A">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sectPr>
      <w:headerReference r:id="rId29" w:type="default"/>
      <w:type w:val="nextPage"/>
      <w:pgSz w:h="15840" w:w="12240" w:orient="portrait"/>
      <w:pgMar w:bottom="1920" w:top="1820" w:left="1440" w:right="1440" w:header="0" w:footer="1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Menlo Regular"/>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widowControl w:val="0"/>
      <w:tabs>
        <w:tab w:val="left" w:leader="none" w:pos="407"/>
        <w:tab w:val="left" w:leader="none" w:pos="409"/>
      </w:tabs>
      <w:spacing w:before="160" w:line="249" w:lineRule="auto"/>
      <w:ind w:left="1" w:right="4784"/>
      <w:rPr>
        <w:sz w:val="20"/>
        <w:szCs w:val="20"/>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 w:lineRule="auto"/>
      <w:ind w:left="0" w:right="0" w:firstLine="0"/>
      <w:jc w:val="left"/>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4" name=""/>
              <a:graphic>
                <a:graphicData uri="http://schemas.microsoft.com/office/word/2010/wordprocessingShape">
                  <wps:wsp>
                    <wps:cNvSpPr/>
                    <wps:cNvPr id="5" name="Shape 5"/>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12.99999713897705"/>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4" name="image4.png"/>
              <a:graphic>
                <a:graphicData uri="http://schemas.openxmlformats.org/drawingml/2006/picture">
                  <pic:pic>
                    <pic:nvPicPr>
                      <pic:cNvPr descr="Textbox 1" id="0" name="image4.png"/>
                      <pic:cNvPicPr preferRelativeResize="0"/>
                    </pic:nvPicPr>
                    <pic:blipFill>
                      <a:blip r:embed="rId1"/>
                      <a:srcRect/>
                      <a:stretch>
                        <a:fillRect/>
                      </a:stretch>
                    </pic:blipFill>
                    <pic:spPr>
                      <a:xfrm>
                        <a:off x="0" y="0"/>
                        <a:ext cx="161925" cy="1619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3" name=""/>
              <a:graphic>
                <a:graphicData uri="http://schemas.microsoft.com/office/word/2010/wordprocessingShape">
                  <wps:wsp>
                    <wps:cNvSpPr/>
                    <wps:cNvPr id="4" name="Shape 4"/>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12.99999713897705"/>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3" name="image3.png"/>
              <a:graphic>
                <a:graphicData uri="http://schemas.openxmlformats.org/drawingml/2006/picture">
                  <pic:pic>
                    <pic:nvPicPr>
                      <pic:cNvPr descr="Textbox 1" id="0" name="image3.png"/>
                      <pic:cNvPicPr preferRelativeResize="0"/>
                    </pic:nvPicPr>
                    <pic:blipFill>
                      <a:blip r:embed="rId1"/>
                      <a:srcRect/>
                      <a:stretch>
                        <a:fillRect/>
                      </a:stretch>
                    </pic:blipFill>
                    <pic:spPr>
                      <a:xfrm>
                        <a:off x="0" y="0"/>
                        <a:ext cx="161925" cy="16192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2" name=""/>
              <a:graphic>
                <a:graphicData uri="http://schemas.microsoft.com/office/word/2010/wordprocessingShape">
                  <wps:wsp>
                    <wps:cNvSpPr/>
                    <wps:cNvPr id="3" name="Shape 3"/>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12.99999713897705"/>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2" name="image2.png"/>
              <a:graphic>
                <a:graphicData uri="http://schemas.openxmlformats.org/drawingml/2006/picture">
                  <pic:pic>
                    <pic:nvPicPr>
                      <pic:cNvPr descr="Textbox 1" id="0" name="image2.png"/>
                      <pic:cNvPicPr preferRelativeResize="0"/>
                    </pic:nvPicPr>
                    <pic:blipFill>
                      <a:blip r:embed="rId1"/>
                      <a:srcRect/>
                      <a:stretch>
                        <a:fillRect/>
                      </a:stretch>
                    </pic:blipFill>
                    <pic:spPr>
                      <a:xfrm>
                        <a:off x="0" y="0"/>
                        <a:ext cx="161925" cy="16192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1" name=""/>
              <a:graphic>
                <a:graphicData uri="http://schemas.microsoft.com/office/word/2010/wordprocessingShape">
                  <wps:wsp>
                    <wps:cNvSpPr/>
                    <wps:cNvPr id="2" name="Shape 2"/>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12.99999713897705"/>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1" name="image1.png"/>
              <a:graphic>
                <a:graphicData uri="http://schemas.openxmlformats.org/drawingml/2006/picture">
                  <pic:pic>
                    <pic:nvPicPr>
                      <pic:cNvPr descr="Textbox 1" id="0" name="image1.png"/>
                      <pic:cNvPicPr preferRelativeResize="0"/>
                    </pic:nvPicPr>
                    <pic:blipFill>
                      <a:blip r:embed="rId1"/>
                      <a:srcRect/>
                      <a:stretch>
                        <a:fillRect/>
                      </a:stretch>
                    </pic:blipFill>
                    <pic:spPr>
                      <a:xfrm>
                        <a:off x="0" y="0"/>
                        <a:ext cx="161925" cy="16192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8" name=""/>
              <a:graphic>
                <a:graphicData uri="http://schemas.microsoft.com/office/word/2010/wordprocessingShape">
                  <wps:wsp>
                    <wps:cNvSpPr/>
                    <wps:cNvPr id="9" name="Shape 9"/>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12.99999713897705"/>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8" name="image8.png"/>
              <a:graphic>
                <a:graphicData uri="http://schemas.openxmlformats.org/drawingml/2006/picture">
                  <pic:pic>
                    <pic:nvPicPr>
                      <pic:cNvPr descr="Textbox 1" id="0" name="image8.png"/>
                      <pic:cNvPicPr preferRelativeResize="0"/>
                    </pic:nvPicPr>
                    <pic:blipFill>
                      <a:blip r:embed="rId1"/>
                      <a:srcRect/>
                      <a:stretch>
                        <a:fillRect/>
                      </a:stretch>
                    </pic:blipFill>
                    <pic:spPr>
                      <a:xfrm>
                        <a:off x="0" y="0"/>
                        <a:ext cx="161925" cy="16192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7" name=""/>
              <a:graphic>
                <a:graphicData uri="http://schemas.microsoft.com/office/word/2010/wordprocessingShape">
                  <wps:wsp>
                    <wps:cNvSpPr/>
                    <wps:cNvPr id="8" name="Shape 8"/>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12.99999713897705"/>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7" name="image7.png"/>
              <a:graphic>
                <a:graphicData uri="http://schemas.openxmlformats.org/drawingml/2006/picture">
                  <pic:pic>
                    <pic:nvPicPr>
                      <pic:cNvPr descr="Textbox 1" id="0" name="image7.png"/>
                      <pic:cNvPicPr preferRelativeResize="0"/>
                    </pic:nvPicPr>
                    <pic:blipFill>
                      <a:blip r:embed="rId1"/>
                      <a:srcRect/>
                      <a:stretch>
                        <a:fillRect/>
                      </a:stretch>
                    </pic:blipFill>
                    <pic:spPr>
                      <a:xfrm>
                        <a:off x="0" y="0"/>
                        <a:ext cx="161925" cy="161925"/>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6" name=""/>
              <a:graphic>
                <a:graphicData uri="http://schemas.microsoft.com/office/word/2010/wordprocessingShape">
                  <wps:wsp>
                    <wps:cNvSpPr/>
                    <wps:cNvPr id="7" name="Shape 7"/>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12.99999713897705"/>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6" name="image6.png"/>
              <a:graphic>
                <a:graphicData uri="http://schemas.openxmlformats.org/drawingml/2006/picture">
                  <pic:pic>
                    <pic:nvPicPr>
                      <pic:cNvPr descr="Textbox 1" id="0" name="image6.png"/>
                      <pic:cNvPicPr preferRelativeResize="0"/>
                    </pic:nvPicPr>
                    <pic:blipFill>
                      <a:blip r:embed="rId1"/>
                      <a:srcRect/>
                      <a:stretch>
                        <a:fillRect/>
                      </a:stretch>
                    </pic:blipFill>
                    <pic:spPr>
                      <a:xfrm>
                        <a:off x="0" y="0"/>
                        <a:ext cx="161925" cy="16192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5" name=""/>
              <a:graphic>
                <a:graphicData uri="http://schemas.microsoft.com/office/word/2010/wordprocessingShape">
                  <wps:wsp>
                    <wps:cNvSpPr/>
                    <wps:cNvPr id="6" name="Shape 6"/>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12.99999713897705"/>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3806926</wp:posOffset>
              </wp:positionH>
              <wp:positionV relativeFrom="page">
                <wp:posOffset>8811107</wp:posOffset>
              </wp:positionV>
              <wp:extent cx="161925" cy="161925"/>
              <wp:effectExtent b="0" l="0" r="0" t="0"/>
              <wp:wrapNone/>
              <wp:docPr descr="Textbox 1" id="5" name="image5.png"/>
              <a:graphic>
                <a:graphicData uri="http://schemas.openxmlformats.org/drawingml/2006/picture">
                  <pic:pic>
                    <pic:nvPicPr>
                      <pic:cNvPr descr="Textbox 1" id="0" name="image5.png"/>
                      <pic:cNvPicPr preferRelativeResize="0"/>
                    </pic:nvPicPr>
                    <pic:blipFill>
                      <a:blip r:embed="rId1"/>
                      <a:srcRect/>
                      <a:stretch>
                        <a:fillRect/>
                      </a:stretch>
                    </pic:blipFill>
                    <pic:spPr>
                      <a:xfrm>
                        <a:off x="0" y="0"/>
                        <a:ext cx="161925" cy="161925"/>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9" w:hanging="310"/>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1030" w:hanging="310"/>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750" w:hanging="310"/>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2470" w:hanging="310"/>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3190" w:hanging="310"/>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3910" w:hanging="310"/>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4630" w:hanging="310"/>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5350" w:hanging="310"/>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6070" w:hanging="310"/>
      </w:pPr>
      <w:rPr>
        <w:rFonts w:ascii="Times New Roman" w:cs="Times New Roman" w:eastAsia="Times New Roman" w:hAnsi="Times New Roman"/>
        <w:b w:val="0"/>
        <w:bCs w:val="0"/>
        <w:i w:val="0"/>
        <w:iCs w:val="0"/>
        <w:smallCaps w:val="0"/>
        <w:strike w:val="0"/>
        <w:shd w:fill="auto" w:val="clear"/>
        <w:vertAlign w:val="baseline"/>
      </w:rPr>
    </w:lvl>
  </w:abstractNum>
  <w:abstractNum w:abstractNumId="2">
    <w:lvl w:ilvl="0">
      <w:start w:val="1"/>
      <w:numFmt w:val="decimal"/>
      <w:lvlText w:val="%1."/>
      <w:lvlJc w:val="left"/>
      <w:pPr>
        <w:ind w:left="408" w:hanging="309"/>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1029" w:hanging="309"/>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749" w:hanging="309"/>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2469" w:hanging="309"/>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3189" w:hanging="309"/>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3909" w:hanging="309"/>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4629" w:hanging="309"/>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5349" w:hanging="309"/>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6069" w:hanging="309"/>
      </w:pPr>
      <w:rPr>
        <w:rFonts w:ascii="Times New Roman" w:cs="Times New Roman" w:eastAsia="Times New Roman" w:hAnsi="Times New Roman"/>
        <w:b w:val="0"/>
        <w:bCs w:val="0"/>
        <w:i w:val="0"/>
        <w:iCs w:val="0"/>
        <w:smallCaps w:val="0"/>
        <w:strike w:val="0"/>
        <w:shd w:fill="auto" w:val="clear"/>
        <w:vertAlign w:val="baseline"/>
      </w:rPr>
    </w:lvl>
  </w:abstractNum>
  <w:abstractNum w:abstractNumId="3">
    <w:lvl w:ilvl="0">
      <w:start w:val="1"/>
      <w:numFmt w:val="decimal"/>
      <w:lvlText w:val="%1."/>
      <w:lvlJc w:val="left"/>
      <w:pPr>
        <w:ind w:left="409" w:hanging="409"/>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1129" w:hanging="409"/>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849" w:hanging="409"/>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2569" w:hanging="409.00000000000045"/>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3289" w:hanging="409"/>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4009" w:hanging="409"/>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4729" w:hanging="409"/>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5449" w:hanging="409"/>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6169" w:hanging="409"/>
      </w:pPr>
      <w:rPr>
        <w:rFonts w:ascii="Times New Roman" w:cs="Times New Roman" w:eastAsia="Times New Roman" w:hAnsi="Times New Roman"/>
        <w:b w:val="0"/>
        <w:bCs w:val="0"/>
        <w:i w:val="0"/>
        <w:iCs w:val="0"/>
        <w:smallCaps w:val="0"/>
        <w:strike w:val="0"/>
        <w:shd w:fill="auto" w:val="clear"/>
        <w:vertAlign w:val="baseline"/>
      </w:rPr>
    </w:lvl>
  </w:abstractNum>
  <w:abstractNum w:abstractNumId="4">
    <w:lvl w:ilvl="0">
      <w:start w:val="1"/>
      <w:numFmt w:val="decimal"/>
      <w:lvlText w:val="%1."/>
      <w:lvlJc w:val="left"/>
      <w:pPr>
        <w:ind w:left="450" w:hanging="450"/>
      </w:pPr>
      <w:rPr>
        <w:rFonts w:ascii="Times New Roman" w:cs="Times New Roman" w:eastAsia="Times New Roman" w:hAnsi="Times New Roman"/>
        <w:b w:val="0"/>
        <w:bCs w:val="0"/>
        <w:i w:val="0"/>
        <w:iCs w:val="0"/>
        <w:smallCaps w:val="0"/>
        <w:strike w:val="0"/>
        <w:sz w:val="18"/>
        <w:szCs w:val="18"/>
        <w:shd w:fill="auto" w:val="clear"/>
        <w:vertAlign w:val="baseline"/>
      </w:rPr>
    </w:lvl>
    <w:lvl w:ilvl="1">
      <w:start w:val="1"/>
      <w:numFmt w:val="decimal"/>
      <w:lvlText w:val="%2."/>
      <w:lvlJc w:val="left"/>
      <w:pPr>
        <w:ind w:left="1170" w:hanging="450"/>
      </w:pPr>
      <w:rPr>
        <w:rFonts w:ascii="Times New Roman" w:cs="Times New Roman" w:eastAsia="Times New Roman" w:hAnsi="Times New Roman"/>
        <w:b w:val="0"/>
        <w:bCs w:val="0"/>
        <w:i w:val="0"/>
        <w:iCs w:val="0"/>
        <w:smallCaps w:val="0"/>
        <w:strike w:val="0"/>
        <w:sz w:val="18"/>
        <w:szCs w:val="18"/>
        <w:shd w:fill="auto" w:val="clear"/>
        <w:vertAlign w:val="baseline"/>
      </w:rPr>
    </w:lvl>
    <w:lvl w:ilvl="2">
      <w:start w:val="1"/>
      <w:numFmt w:val="decimal"/>
      <w:lvlText w:val="%3."/>
      <w:lvlJc w:val="left"/>
      <w:pPr>
        <w:ind w:left="1890" w:hanging="450"/>
      </w:pPr>
      <w:rPr>
        <w:rFonts w:ascii="Times New Roman" w:cs="Times New Roman" w:eastAsia="Times New Roman" w:hAnsi="Times New Roman"/>
        <w:b w:val="0"/>
        <w:bCs w:val="0"/>
        <w:i w:val="0"/>
        <w:iCs w:val="0"/>
        <w:smallCaps w:val="0"/>
        <w:strike w:val="0"/>
        <w:sz w:val="18"/>
        <w:szCs w:val="18"/>
        <w:shd w:fill="auto" w:val="clear"/>
        <w:vertAlign w:val="baseline"/>
      </w:rPr>
    </w:lvl>
    <w:lvl w:ilvl="3">
      <w:start w:val="1"/>
      <w:numFmt w:val="decimal"/>
      <w:lvlText w:val="%4."/>
      <w:lvlJc w:val="left"/>
      <w:pPr>
        <w:ind w:left="2610" w:hanging="450"/>
      </w:pPr>
      <w:rPr>
        <w:rFonts w:ascii="Times New Roman" w:cs="Times New Roman" w:eastAsia="Times New Roman" w:hAnsi="Times New Roman"/>
        <w:b w:val="0"/>
        <w:bCs w:val="0"/>
        <w:i w:val="0"/>
        <w:iCs w:val="0"/>
        <w:smallCaps w:val="0"/>
        <w:strike w:val="0"/>
        <w:sz w:val="18"/>
        <w:szCs w:val="18"/>
        <w:shd w:fill="auto" w:val="clear"/>
        <w:vertAlign w:val="baseline"/>
      </w:rPr>
    </w:lvl>
    <w:lvl w:ilvl="4">
      <w:start w:val="1"/>
      <w:numFmt w:val="decimal"/>
      <w:lvlText w:val="%5."/>
      <w:lvlJc w:val="left"/>
      <w:pPr>
        <w:ind w:left="3330" w:hanging="450"/>
      </w:pPr>
      <w:rPr>
        <w:rFonts w:ascii="Times New Roman" w:cs="Times New Roman" w:eastAsia="Times New Roman" w:hAnsi="Times New Roman"/>
        <w:b w:val="0"/>
        <w:bCs w:val="0"/>
        <w:i w:val="0"/>
        <w:iCs w:val="0"/>
        <w:smallCaps w:val="0"/>
        <w:strike w:val="0"/>
        <w:sz w:val="18"/>
        <w:szCs w:val="18"/>
        <w:shd w:fill="auto" w:val="clear"/>
        <w:vertAlign w:val="baseline"/>
      </w:rPr>
    </w:lvl>
    <w:lvl w:ilvl="5">
      <w:start w:val="1"/>
      <w:numFmt w:val="decimal"/>
      <w:lvlText w:val="%6."/>
      <w:lvlJc w:val="left"/>
      <w:pPr>
        <w:ind w:left="4050" w:hanging="450"/>
      </w:pPr>
      <w:rPr>
        <w:rFonts w:ascii="Times New Roman" w:cs="Times New Roman" w:eastAsia="Times New Roman" w:hAnsi="Times New Roman"/>
        <w:b w:val="0"/>
        <w:bCs w:val="0"/>
        <w:i w:val="0"/>
        <w:iCs w:val="0"/>
        <w:smallCaps w:val="0"/>
        <w:strike w:val="0"/>
        <w:sz w:val="18"/>
        <w:szCs w:val="18"/>
        <w:shd w:fill="auto" w:val="clear"/>
        <w:vertAlign w:val="baseline"/>
      </w:rPr>
    </w:lvl>
    <w:lvl w:ilvl="6">
      <w:start w:val="1"/>
      <w:numFmt w:val="decimal"/>
      <w:lvlText w:val="%7."/>
      <w:lvlJc w:val="left"/>
      <w:pPr>
        <w:ind w:left="4770" w:hanging="450"/>
      </w:pPr>
      <w:rPr>
        <w:rFonts w:ascii="Times New Roman" w:cs="Times New Roman" w:eastAsia="Times New Roman" w:hAnsi="Times New Roman"/>
        <w:b w:val="0"/>
        <w:bCs w:val="0"/>
        <w:i w:val="0"/>
        <w:iCs w:val="0"/>
        <w:smallCaps w:val="0"/>
        <w:strike w:val="0"/>
        <w:sz w:val="18"/>
        <w:szCs w:val="18"/>
        <w:shd w:fill="auto" w:val="clear"/>
        <w:vertAlign w:val="baseline"/>
      </w:rPr>
    </w:lvl>
    <w:lvl w:ilvl="7">
      <w:start w:val="1"/>
      <w:numFmt w:val="decimal"/>
      <w:lvlText w:val="%8."/>
      <w:lvlJc w:val="left"/>
      <w:pPr>
        <w:ind w:left="5490" w:hanging="450"/>
      </w:pPr>
      <w:rPr>
        <w:rFonts w:ascii="Times New Roman" w:cs="Times New Roman" w:eastAsia="Times New Roman" w:hAnsi="Times New Roman"/>
        <w:b w:val="0"/>
        <w:bCs w:val="0"/>
        <w:i w:val="0"/>
        <w:iCs w:val="0"/>
        <w:smallCaps w:val="0"/>
        <w:strike w:val="0"/>
        <w:sz w:val="18"/>
        <w:szCs w:val="18"/>
        <w:shd w:fill="auto" w:val="clear"/>
        <w:vertAlign w:val="baseline"/>
      </w:rPr>
    </w:lvl>
    <w:lvl w:ilvl="8">
      <w:start w:val="1"/>
      <w:numFmt w:val="decimal"/>
      <w:lvlText w:val="%9."/>
      <w:lvlJc w:val="left"/>
      <w:pPr>
        <w:ind w:left="6210" w:hanging="450"/>
      </w:pPr>
      <w:rPr>
        <w:rFonts w:ascii="Times New Roman" w:cs="Times New Roman" w:eastAsia="Times New Roman" w:hAnsi="Times New Roman"/>
        <w:b w:val="0"/>
        <w:bCs w:val="0"/>
        <w:i w:val="0"/>
        <w:iCs w:val="0"/>
        <w:smallCaps w:val="0"/>
        <w:strike w:val="0"/>
        <w:sz w:val="18"/>
        <w:szCs w:val="18"/>
        <w:shd w:fill="auto" w:val="clear"/>
        <w:vertAlign w:val="baseline"/>
      </w:rPr>
    </w:lvl>
  </w:abstractNum>
  <w:abstractNum w:abstractNumId="5">
    <w:lvl w:ilvl="0">
      <w:start w:val="1"/>
      <w:numFmt w:val="decimal"/>
      <w:lvlText w:val="%1."/>
      <w:lvlJc w:val="left"/>
      <w:pPr>
        <w:ind w:left="408" w:hanging="408"/>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1128" w:hanging="408"/>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848" w:hanging="408"/>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2568" w:hanging="408"/>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3288" w:hanging="408"/>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4008" w:hanging="408"/>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4728" w:hanging="408"/>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5448" w:hanging="408.0000000000009"/>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6168" w:hanging="408"/>
      </w:pPr>
      <w:rPr>
        <w:rFonts w:ascii="Times New Roman" w:cs="Times New Roman" w:eastAsia="Times New Roman" w:hAnsi="Times New Roman"/>
        <w:b w:val="0"/>
        <w:bCs w:val="0"/>
        <w:i w:val="0"/>
        <w:iCs w:val="0"/>
        <w:smallCaps w:val="0"/>
        <w:strike w:val="0"/>
        <w:shd w:fill="auto" w:val="clear"/>
        <w:vertAlign w:val="baseline"/>
      </w:rPr>
    </w:lvl>
  </w:abstractNum>
  <w:abstractNum w:abstractNumId="6">
    <w:lvl w:ilvl="0">
      <w:start w:val="1"/>
      <w:numFmt w:val="decimal"/>
      <w:lvlText w:val="%1."/>
      <w:lvlJc w:val="left"/>
      <w:pPr>
        <w:ind w:left="408" w:hanging="408"/>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1128" w:hanging="408"/>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848" w:hanging="408"/>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2568" w:hanging="408"/>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3288" w:hanging="408"/>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4008" w:hanging="408"/>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4728" w:hanging="408"/>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5448" w:hanging="408.0000000000009"/>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6168" w:hanging="408"/>
      </w:pPr>
      <w:rPr>
        <w:rFonts w:ascii="Times New Roman" w:cs="Times New Roman" w:eastAsia="Times New Roman" w:hAnsi="Times New Roman"/>
        <w:b w:val="0"/>
        <w:bCs w:val="0"/>
        <w:i w:val="0"/>
        <w:iCs w:val="0"/>
        <w:smallCaps w:val="0"/>
        <w:strike w:val="0"/>
        <w:shd w:fill="auto" w:val="clear"/>
        <w:vertAlign w:val="baseline"/>
      </w:rPr>
    </w:lvl>
  </w:abstractNum>
  <w:abstractNum w:abstractNumId="7">
    <w:lvl w:ilvl="0">
      <w:start w:val="29"/>
      <w:numFmt w:val="decimal"/>
      <w:lvlText w:val="%1."/>
      <w:lvlJc w:val="left"/>
      <w:pPr>
        <w:ind w:left="409" w:hanging="409"/>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1129" w:hanging="409"/>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849" w:hanging="409"/>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2569" w:hanging="409.00000000000045"/>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3289" w:hanging="409"/>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4009" w:hanging="409"/>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4729" w:hanging="409"/>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5449" w:hanging="409"/>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6169" w:hanging="409"/>
      </w:pPr>
      <w:rPr>
        <w:rFonts w:ascii="Times New Roman" w:cs="Times New Roman" w:eastAsia="Times New Roman" w:hAnsi="Times New Roman"/>
        <w:b w:val="0"/>
        <w:bCs w:val="0"/>
        <w:i w:val="0"/>
        <w:iCs w:val="0"/>
        <w:smallCaps w:val="0"/>
        <w:strike w:val="0"/>
        <w:shd w:fill="auto" w:val="clear"/>
        <w:vertAlign w:val="baseline"/>
      </w:rPr>
    </w:lvl>
  </w:abstractNum>
  <w:abstractNum w:abstractNumId="8">
    <w:lvl w:ilvl="0">
      <w:start w:val="1"/>
      <w:numFmt w:val="decimal"/>
      <w:lvlText w:val="%1."/>
      <w:lvlJc w:val="left"/>
      <w:pPr>
        <w:ind w:left="484" w:hanging="484"/>
      </w:pPr>
      <w:rPr>
        <w:rFonts w:ascii="Times New Roman" w:cs="Times New Roman" w:eastAsia="Times New Roman" w:hAnsi="Times New Roman"/>
        <w:b w:val="1"/>
        <w:bCs w:val="1"/>
        <w:i w:val="0"/>
        <w:iCs w:val="0"/>
        <w:smallCaps w:val="0"/>
        <w:strike w:val="0"/>
        <w:shd w:fill="auto" w:val="clear"/>
        <w:vertAlign w:val="baseline"/>
      </w:rPr>
    </w:lvl>
    <w:lvl w:ilvl="1">
      <w:start w:val="1"/>
      <w:numFmt w:val="decimal"/>
      <w:lvlText w:val="%1.%2."/>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2">
      <w:start w:val="1"/>
      <w:numFmt w:val="decimal"/>
      <w:lvlText w:val="%1.%2.%3."/>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3">
      <w:start w:val="1"/>
      <w:numFmt w:val="decimal"/>
      <w:lvlText w:val="%1.%2.%3.%4."/>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4">
      <w:start w:val="1"/>
      <w:numFmt w:val="decimal"/>
      <w:lvlText w:val="%1.%2.%3.%4.%5."/>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5">
      <w:start w:val="1"/>
      <w:numFmt w:val="decimal"/>
      <w:lvlText w:val="%1.%2.%3.%4.%5.%6."/>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6">
      <w:start w:val="1"/>
      <w:numFmt w:val="decimal"/>
      <w:lvlText w:val="%1.%2.%3.%4.%5.%6.%7."/>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7">
      <w:start w:val="1"/>
      <w:numFmt w:val="decimal"/>
      <w:lvlText w:val="%1.%2.%3.%4.%5.%6.%7.%8."/>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8">
      <w:start w:val="1"/>
      <w:numFmt w:val="decimal"/>
      <w:lvlText w:val="%1.%2.%3.%4.%5.%6.%7.%8.%9."/>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abstractNum>
  <w:abstractNum w:abstractNumId="9">
    <w:lvl w:ilvl="0">
      <w:start w:val="2"/>
      <w:numFmt w:val="decimal"/>
      <w:lvlText w:val="%1."/>
      <w:lvlJc w:val="left"/>
      <w:pPr>
        <w:ind w:left="484" w:hanging="484"/>
      </w:pPr>
      <w:rPr>
        <w:rFonts w:ascii="Times New Roman" w:cs="Times New Roman" w:eastAsia="Times New Roman" w:hAnsi="Times New Roman"/>
        <w:b w:val="1"/>
        <w:bCs w:val="1"/>
        <w:i w:val="0"/>
        <w:iCs w:val="0"/>
        <w:smallCaps w:val="0"/>
        <w:strike w:val="0"/>
        <w:shd w:fill="auto" w:val="clear"/>
        <w:vertAlign w:val="baseline"/>
      </w:rPr>
    </w:lvl>
    <w:lvl w:ilvl="1">
      <w:start w:val="1"/>
      <w:numFmt w:val="decimal"/>
      <w:lvlText w:val="%1.%2."/>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2">
      <w:start w:val="1"/>
      <w:numFmt w:val="decimal"/>
      <w:lvlText w:val="%1.%2.%3."/>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3">
      <w:start w:val="1"/>
      <w:numFmt w:val="decimal"/>
      <w:lvlText w:val="%1.%2.%3.%4."/>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4">
      <w:start w:val="1"/>
      <w:numFmt w:val="decimal"/>
      <w:lvlText w:val="%1.%2.%3.%4.%5."/>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5">
      <w:start w:val="1"/>
      <w:numFmt w:val="decimal"/>
      <w:lvlText w:val="%1.%2.%3.%4.%5.%6."/>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6">
      <w:start w:val="1"/>
      <w:numFmt w:val="decimal"/>
      <w:lvlText w:val="%1.%2.%3.%4.%5.%6.%7."/>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7">
      <w:start w:val="1"/>
      <w:numFmt w:val="decimal"/>
      <w:lvlText w:val="%1.%2.%3.%4.%5.%6.%7.%8."/>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8">
      <w:start w:val="1"/>
      <w:numFmt w:val="decimal"/>
      <w:lvlText w:val="%1.%2.%3.%4.%5.%6.%7.%8.%9."/>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abstractNum>
  <w:abstractNum w:abstractNumId="10">
    <w:lvl w:ilvl="0">
      <w:start w:val="1"/>
      <w:numFmt w:val="decimal"/>
      <w:lvlText w:val="%1."/>
      <w:lvlJc w:val="left"/>
      <w:pPr>
        <w:ind w:left="484" w:hanging="484"/>
      </w:pPr>
      <w:rPr>
        <w:rFonts w:ascii="Times New Roman" w:cs="Times New Roman" w:eastAsia="Times New Roman" w:hAnsi="Times New Roman"/>
        <w:b w:val="1"/>
        <w:bCs w:val="1"/>
        <w:i w:val="0"/>
        <w:iCs w:val="0"/>
        <w:smallCaps w:val="0"/>
        <w:strike w:val="0"/>
        <w:shd w:fill="auto" w:val="clear"/>
        <w:vertAlign w:val="baseline"/>
      </w:rPr>
    </w:lvl>
    <w:lvl w:ilvl="1">
      <w:start w:val="1"/>
      <w:numFmt w:val="decimal"/>
      <w:lvlText w:val="%1.%2."/>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2">
      <w:start w:val="1"/>
      <w:numFmt w:val="decimal"/>
      <w:lvlText w:val="%1.%2.%3."/>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3">
      <w:start w:val="1"/>
      <w:numFmt w:val="decimal"/>
      <w:lvlText w:val="%1.%2.%3.%4."/>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4">
      <w:start w:val="1"/>
      <w:numFmt w:val="decimal"/>
      <w:lvlText w:val="%1.%2.%3.%4.%5."/>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5">
      <w:start w:val="1"/>
      <w:numFmt w:val="decimal"/>
      <w:lvlText w:val="%1.%2.%3.%4.%5.%6."/>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6">
      <w:start w:val="1"/>
      <w:numFmt w:val="decimal"/>
      <w:lvlText w:val="%1.%2.%3.%4.%5.%6.%7."/>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7">
      <w:start w:val="1"/>
      <w:numFmt w:val="decimal"/>
      <w:lvlText w:val="%1.%2.%3.%4.%5.%6.%7.%8."/>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8">
      <w:start w:val="1"/>
      <w:numFmt w:val="decimal"/>
      <w:lvlText w:val="%1.%2.%3.%4.%5.%6.%7.%8.%9."/>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abstractNum>
  <w:abstractNum w:abstractNumId="11">
    <w:lvl w:ilvl="0">
      <w:start w:val="1"/>
      <w:numFmt w:val="decimal"/>
      <w:lvlText w:val="%1."/>
      <w:lvlJc w:val="left"/>
      <w:pPr>
        <w:ind w:left="484" w:hanging="484"/>
      </w:pPr>
      <w:rPr>
        <w:rFonts w:ascii="Times New Roman" w:cs="Times New Roman" w:eastAsia="Times New Roman" w:hAnsi="Times New Roman"/>
        <w:b w:val="1"/>
        <w:bCs w:val="1"/>
        <w:i w:val="0"/>
        <w:iCs w:val="0"/>
        <w:smallCaps w:val="0"/>
        <w:strike w:val="0"/>
        <w:shd w:fill="auto" w:val="clear"/>
        <w:vertAlign w:val="baseline"/>
      </w:rPr>
    </w:lvl>
    <w:lvl w:ilvl="1">
      <w:start w:val="1"/>
      <w:numFmt w:val="decimal"/>
      <w:lvlText w:val="%1.%2."/>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2">
      <w:start w:val="1"/>
      <w:numFmt w:val="decimal"/>
      <w:lvlText w:val="%1.%2.%3."/>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3">
      <w:start w:val="1"/>
      <w:numFmt w:val="decimal"/>
      <w:lvlText w:val="%1.%2.%3.%4."/>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4">
      <w:start w:val="1"/>
      <w:numFmt w:val="decimal"/>
      <w:lvlText w:val="%1.%2.%3.%4.%5."/>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5">
      <w:start w:val="1"/>
      <w:numFmt w:val="decimal"/>
      <w:lvlText w:val="%1.%2.%3.%4.%5.%6."/>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6">
      <w:start w:val="1"/>
      <w:numFmt w:val="decimal"/>
      <w:lvlText w:val="%1.%2.%3.%4.%5.%6.%7."/>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7">
      <w:start w:val="1"/>
      <w:numFmt w:val="decimal"/>
      <w:lvlText w:val="%1.%2.%3.%4.%5.%6.%7.%8."/>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8">
      <w:start w:val="1"/>
      <w:numFmt w:val="decimal"/>
      <w:lvlText w:val="%1.%2.%3.%4.%5.%6.%7.%8.%9."/>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abstractNum>
  <w:abstractNum w:abstractNumId="12">
    <w:lvl w:ilvl="0">
      <w:start w:val="3"/>
      <w:numFmt w:val="decimal"/>
      <w:lvlText w:val="%1."/>
      <w:lvlJc w:val="left"/>
      <w:pPr>
        <w:ind w:left="485" w:hanging="485"/>
      </w:pPr>
      <w:rPr>
        <w:rFonts w:ascii="Times New Roman" w:cs="Times New Roman" w:eastAsia="Times New Roman" w:hAnsi="Times New Roman"/>
        <w:b w:val="1"/>
        <w:bCs w:val="1"/>
        <w:i w:val="0"/>
        <w:iCs w:val="0"/>
        <w:smallCaps w:val="0"/>
        <w:strike w:val="0"/>
        <w:shd w:fill="auto" w:val="clear"/>
        <w:vertAlign w:val="baseline"/>
      </w:rPr>
    </w:lvl>
    <w:lvl w:ilvl="1">
      <w:start w:val="1"/>
      <w:numFmt w:val="decimal"/>
      <w:lvlText w:val="%1.%2."/>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2">
      <w:start w:val="1"/>
      <w:numFmt w:val="decimal"/>
      <w:lvlText w:val="%1.%2.%3."/>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3">
      <w:start w:val="1"/>
      <w:numFmt w:val="decimal"/>
      <w:lvlText w:val="%1.%2.%3.%4."/>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4">
      <w:start w:val="1"/>
      <w:numFmt w:val="decimal"/>
      <w:lvlText w:val="%1.%2.%3.%4.%5."/>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5">
      <w:start w:val="1"/>
      <w:numFmt w:val="decimal"/>
      <w:lvlText w:val="%1.%2.%3.%4.%5.%6."/>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6">
      <w:start w:val="1"/>
      <w:numFmt w:val="decimal"/>
      <w:lvlText w:val="%1.%2.%3.%4.%5.%6.%7."/>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7">
      <w:start w:val="1"/>
      <w:numFmt w:val="decimal"/>
      <w:lvlText w:val="%1.%2.%3.%4.%5.%6.%7.%8."/>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lvl w:ilvl="8">
      <w:start w:val="1"/>
      <w:numFmt w:val="decimal"/>
      <w:lvlText w:val="%1.%2.%3.%4.%5.%6.%7.%8.%9."/>
      <w:lvlJc w:val="left"/>
      <w:pPr>
        <w:ind w:left="613" w:hanging="613"/>
      </w:pPr>
      <w:rPr>
        <w:rFonts w:ascii="Times New Roman" w:cs="Times New Roman" w:eastAsia="Times New Roman" w:hAnsi="Times New Roman"/>
        <w:b w:val="1"/>
        <w:bCs w:val="1"/>
        <w:i w:val="0"/>
        <w:iCs w:val="0"/>
        <w:smallCaps w:val="0"/>
        <w:strike w:val="0"/>
        <w:shd w:fill="auto" w:val="clear"/>
        <w:vertAlign w:val="baseline"/>
      </w:rPr>
    </w:lvl>
  </w:abstractNum>
  <w:abstractNum w:abstractNumId="13">
    <w:lvl w:ilvl="0">
      <w:start w:val="1"/>
      <w:numFmt w:val="decimal"/>
      <w:lvlText w:val="%1."/>
      <w:lvlJc w:val="left"/>
      <w:pPr>
        <w:ind w:left="485" w:hanging="485"/>
      </w:pPr>
      <w:rPr>
        <w:rFonts w:ascii="Times New Roman" w:cs="Times New Roman" w:eastAsia="Times New Roman" w:hAnsi="Times New Roman"/>
        <w:b w:val="1"/>
        <w:bCs w:val="1"/>
        <w:i w:val="0"/>
        <w:iCs w:val="0"/>
        <w:smallCaps w:val="0"/>
        <w:strike w:val="0"/>
        <w:shd w:fill="auto" w:val="clear"/>
        <w:vertAlign w:val="baseline"/>
      </w:rPr>
    </w:lvl>
    <w:lvl w:ilvl="1">
      <w:start w:val="1"/>
      <w:numFmt w:val="decimal"/>
      <w:lvlText w:val="%1.%2."/>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2">
      <w:start w:val="1"/>
      <w:numFmt w:val="decimal"/>
      <w:lvlText w:val="%1.%2.%3."/>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3">
      <w:start w:val="1"/>
      <w:numFmt w:val="decimal"/>
      <w:lvlText w:val="%1.%2.%3.%4."/>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4">
      <w:start w:val="1"/>
      <w:numFmt w:val="decimal"/>
      <w:lvlText w:val="%1.%2.%3.%4.%5."/>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5">
      <w:start w:val="1"/>
      <w:numFmt w:val="decimal"/>
      <w:lvlText w:val="%1.%2.%3.%4.%5.%6."/>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6">
      <w:start w:val="1"/>
      <w:numFmt w:val="decimal"/>
      <w:lvlText w:val="%1.%2.%3.%4.%5.%6.%7."/>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7">
      <w:start w:val="1"/>
      <w:numFmt w:val="decimal"/>
      <w:lvlText w:val="%1.%2.%3.%4.%5.%6.%7.%8."/>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8">
      <w:start w:val="1"/>
      <w:numFmt w:val="decimal"/>
      <w:lvlText w:val="%1.%2.%3.%4.%5.%6.%7.%8.%9."/>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abstractNum>
  <w:abstractNum w:abstractNumId="14">
    <w:lvl w:ilvl="0">
      <w:start w:val="1"/>
      <w:numFmt w:val="decimal"/>
      <w:lvlText w:val="%1."/>
      <w:lvlJc w:val="left"/>
      <w:pPr>
        <w:ind w:left="485" w:hanging="485"/>
      </w:pPr>
      <w:rPr>
        <w:rFonts w:ascii="Times New Roman" w:cs="Times New Roman" w:eastAsia="Times New Roman" w:hAnsi="Times New Roman"/>
        <w:b w:val="1"/>
        <w:bCs w:val="1"/>
        <w:i w:val="0"/>
        <w:iCs w:val="0"/>
        <w:smallCaps w:val="0"/>
        <w:strike w:val="0"/>
        <w:shd w:fill="auto" w:val="clear"/>
        <w:vertAlign w:val="baseline"/>
      </w:rPr>
    </w:lvl>
    <w:lvl w:ilvl="1">
      <w:start w:val="3"/>
      <w:numFmt w:val="decimal"/>
      <w:lvlText w:val="%1.%2."/>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2">
      <w:start w:val="1"/>
      <w:numFmt w:val="decimal"/>
      <w:lvlText w:val="%1.%2.%3."/>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3">
      <w:start w:val="1"/>
      <w:numFmt w:val="decimal"/>
      <w:lvlText w:val="%1.%2.%3.%4."/>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4">
      <w:start w:val="1"/>
      <w:numFmt w:val="decimal"/>
      <w:lvlText w:val="%1.%2.%3.%4.%5."/>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5">
      <w:start w:val="1"/>
      <w:numFmt w:val="decimal"/>
      <w:lvlText w:val="%1.%2.%3.%4.%5.%6."/>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6">
      <w:start w:val="1"/>
      <w:numFmt w:val="decimal"/>
      <w:lvlText w:val="%1.%2.%3.%4.%5.%6.%7."/>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7">
      <w:start w:val="1"/>
      <w:numFmt w:val="decimal"/>
      <w:lvlText w:val="%1.%2.%3.%4.%5.%6.%7.%8."/>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8">
      <w:start w:val="1"/>
      <w:numFmt w:val="decimal"/>
      <w:lvlText w:val="%1.%2.%3.%4.%5.%6.%7.%8.%9."/>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abstractNum>
  <w:abstractNum w:abstractNumId="15">
    <w:lvl w:ilvl="0">
      <w:start w:val="4"/>
      <w:numFmt w:val="decimal"/>
      <w:lvlText w:val="%1."/>
      <w:lvlJc w:val="left"/>
      <w:pPr>
        <w:ind w:left="484" w:hanging="484"/>
      </w:pPr>
      <w:rPr>
        <w:rFonts w:ascii="Times New Roman" w:cs="Times New Roman" w:eastAsia="Times New Roman" w:hAnsi="Times New Roman"/>
        <w:b w:val="1"/>
        <w:bCs w:val="1"/>
        <w:i w:val="0"/>
        <w:iCs w:val="0"/>
        <w:smallCaps w:val="0"/>
        <w:strike w:val="0"/>
        <w:shd w:fill="auto" w:val="clear"/>
        <w:vertAlign w:val="baseline"/>
      </w:rPr>
    </w:lvl>
    <w:lvl w:ilvl="1">
      <w:start w:val="1"/>
      <w:numFmt w:val="decimal"/>
      <w:lvlText w:val="%1.%2."/>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2">
      <w:start w:val="1"/>
      <w:numFmt w:val="decimal"/>
      <w:lvlText w:val="%1.%2.%3."/>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3">
      <w:start w:val="1"/>
      <w:numFmt w:val="decimal"/>
      <w:lvlText w:val="%1.%2.%3.%4."/>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4">
      <w:start w:val="1"/>
      <w:numFmt w:val="decimal"/>
      <w:lvlText w:val="%1.%2.%3.%4.%5."/>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5">
      <w:start w:val="1"/>
      <w:numFmt w:val="decimal"/>
      <w:lvlText w:val="%1.%2.%3.%4.%5.%6."/>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6">
      <w:start w:val="1"/>
      <w:numFmt w:val="decimal"/>
      <w:lvlText w:val="%1.%2.%3.%4.%5.%6.%7."/>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7">
      <w:start w:val="1"/>
      <w:numFmt w:val="decimal"/>
      <w:lvlText w:val="%1.%2.%3.%4.%5.%6.%7.%8."/>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lvl w:ilvl="8">
      <w:start w:val="1"/>
      <w:numFmt w:val="decimal"/>
      <w:lvlText w:val="%1.%2.%3.%4.%5.%6.%7.%8.%9."/>
      <w:lvlJc w:val="left"/>
      <w:pPr>
        <w:ind w:left="612" w:hanging="612"/>
      </w:pPr>
      <w:rPr>
        <w:rFonts w:ascii="Times New Roman" w:cs="Times New Roman" w:eastAsia="Times New Roman" w:hAnsi="Times New Roman"/>
        <w:b w:val="1"/>
        <w:bCs w:val="1"/>
        <w:i w:val="0"/>
        <w:iCs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 w:right="0" w:hanging="612"/>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both"/>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pP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2.png"/><Relationship Id="rId21" Type="http://schemas.openxmlformats.org/officeDocument/2006/relationships/image" Target="media/image18.png"/><Relationship Id="rId24" Type="http://schemas.openxmlformats.org/officeDocument/2006/relationships/image" Target="media/image19.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15.png"/><Relationship Id="rId25" Type="http://schemas.openxmlformats.org/officeDocument/2006/relationships/image" Target="media/image17.png"/><Relationship Id="rId28" Type="http://schemas.openxmlformats.org/officeDocument/2006/relationships/image" Target="media/image1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eader" Target="header9.xml"/><Relationship Id="rId7" Type="http://schemas.openxmlformats.org/officeDocument/2006/relationships/footer" Target="footer1.xml"/><Relationship Id="rId8" Type="http://schemas.openxmlformats.org/officeDocument/2006/relationships/header" Target="header2.xml"/><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image" Target="media/image4.png"/><Relationship Id="rId12" Type="http://schemas.openxmlformats.org/officeDocument/2006/relationships/header" Target="header6.xml"/><Relationship Id="rId15" Type="http://schemas.openxmlformats.org/officeDocument/2006/relationships/image" Target="media/image23.png"/><Relationship Id="rId14" Type="http://schemas.openxmlformats.org/officeDocument/2006/relationships/image" Target="media/image20.png"/><Relationship Id="rId17" Type="http://schemas.openxmlformats.org/officeDocument/2006/relationships/image" Target="media/image12.png"/><Relationship Id="rId16" Type="http://schemas.openxmlformats.org/officeDocument/2006/relationships/header" Target="header7.xml"/><Relationship Id="rId19" Type="http://schemas.openxmlformats.org/officeDocument/2006/relationships/header" Target="header8.xml"/><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