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b w:val="1"/>
          <w:sz w:val="34"/>
          <w:szCs w:val="34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sz w:val="34"/>
          <w:szCs w:val="34"/>
          <w:u w:val="single"/>
          <w:rtl w:val="0"/>
        </w:rPr>
        <w:t xml:space="preserve">“SYLLABUS”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