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220" w:rsidRDefault="00797CA9" w:rsidP="003B5FED">
      <w:pPr>
        <w:pStyle w:val="Heading1"/>
        <w:pBdr>
          <w:bottom w:val="thinThickSmallGap" w:sz="18" w:space="1" w:color="5B9BD5" w:themeColor="accent1"/>
        </w:pBdr>
        <w:rPr>
          <w:b/>
        </w:rPr>
      </w:pPr>
      <w:r>
        <w:rPr>
          <w:b/>
        </w:rPr>
        <w:t>Implementation Details</w:t>
      </w:r>
    </w:p>
    <w:p w:rsidR="00797CA9" w:rsidRPr="00797CA9" w:rsidRDefault="00797CA9" w:rsidP="003B5FED">
      <w:pPr>
        <w:rPr>
          <w:sz w:val="20"/>
        </w:rPr>
      </w:pPr>
    </w:p>
    <w:p w:rsidR="00797CA9" w:rsidRPr="00797CA9" w:rsidRDefault="00797CA9" w:rsidP="00797CA9">
      <w:pPr>
        <w:rPr>
          <w:sz w:val="24"/>
        </w:rPr>
      </w:pPr>
      <w:r w:rsidRPr="00797CA9">
        <w:rPr>
          <w:sz w:val="24"/>
        </w:rPr>
        <w:t xml:space="preserve">The Grocery Store Management System is developed in Java, utilizing Swing for the graphical user interface (GUI) implementation. It employs file-based data management, storing user profiles, cart items, inventory, and transaction records in text files. While not strictly following the Model-View-Controller (MVC) pattern, the system maintains a separation of concerns with GUI components, data management, and user interaction logic. It incorporates business logic for cart management, order processing, and user category-based discounts. </w:t>
      </w:r>
      <w:proofErr w:type="gramStart"/>
      <w:r w:rsidRPr="00797CA9">
        <w:rPr>
          <w:sz w:val="24"/>
        </w:rPr>
        <w:t>The codebase</w:t>
      </w:r>
      <w:proofErr w:type="gramEnd"/>
      <w:r w:rsidRPr="00797CA9">
        <w:rPr>
          <w:sz w:val="24"/>
        </w:rPr>
        <w:t xml:space="preserve"> emphasizes Java best practices, readability, and modularity to ensure maintainability and scalability.</w:t>
      </w:r>
    </w:p>
    <w:p w:rsidR="00797CA9" w:rsidRPr="00797CA9" w:rsidRDefault="00797CA9" w:rsidP="00797CA9">
      <w:pPr>
        <w:rPr>
          <w:sz w:val="20"/>
        </w:rPr>
      </w:pPr>
    </w:p>
    <w:p w:rsidR="00797CA9" w:rsidRPr="00797CA9" w:rsidRDefault="00797CA9" w:rsidP="00797CA9">
      <w:pPr>
        <w:pStyle w:val="Heading2"/>
        <w:rPr>
          <w:b/>
          <w:sz w:val="28"/>
        </w:rPr>
      </w:pPr>
      <w:r w:rsidRPr="00797CA9">
        <w:rPr>
          <w:b/>
          <w:sz w:val="28"/>
        </w:rPr>
        <w:t>GUI Implementation</w:t>
      </w:r>
    </w:p>
    <w:p w:rsidR="00797CA9" w:rsidRPr="00797CA9" w:rsidRDefault="00797CA9" w:rsidP="003B5FED">
      <w:pPr>
        <w:spacing w:after="0"/>
        <w:rPr>
          <w:sz w:val="20"/>
        </w:rPr>
      </w:pPr>
    </w:p>
    <w:p w:rsidR="00797CA9" w:rsidRDefault="00797CA9" w:rsidP="00797CA9">
      <w:pPr>
        <w:rPr>
          <w:sz w:val="24"/>
        </w:rPr>
      </w:pPr>
      <w:r w:rsidRPr="00797CA9">
        <w:rPr>
          <w:sz w:val="24"/>
        </w:rPr>
        <w:t>The graphical user interface (GUI) for the Grocery Store Management System is built using Java Swing. The main window, implemented in the `</w:t>
      </w:r>
      <w:r w:rsidRPr="00797CA9">
        <w:rPr>
          <w:i/>
          <w:sz w:val="24"/>
        </w:rPr>
        <w:t>MENU</w:t>
      </w:r>
      <w:r w:rsidRPr="00797CA9">
        <w:rPr>
          <w:sz w:val="24"/>
        </w:rPr>
        <w:t>` class, handles various functionalities such as product categorization, browsing items, adding to cart, managing orders, and accessing shopping history. The GUI layout is structured using panels, buttons, text fields, and list components, providing an intuitive user experience.</w:t>
      </w:r>
    </w:p>
    <w:p w:rsidR="00797CA9" w:rsidRPr="00797CA9" w:rsidRDefault="00797CA9" w:rsidP="00797CA9">
      <w:pPr>
        <w:rPr>
          <w:sz w:val="20"/>
        </w:rPr>
      </w:pPr>
    </w:p>
    <w:p w:rsidR="00797CA9" w:rsidRDefault="00797CA9" w:rsidP="00797CA9">
      <w:pPr>
        <w:pStyle w:val="Heading2"/>
        <w:rPr>
          <w:b/>
          <w:sz w:val="28"/>
        </w:rPr>
      </w:pPr>
      <w:r>
        <w:rPr>
          <w:b/>
          <w:sz w:val="28"/>
        </w:rPr>
        <w:t>Database Integration</w:t>
      </w:r>
    </w:p>
    <w:p w:rsidR="00797CA9" w:rsidRDefault="00797CA9" w:rsidP="003B5FED">
      <w:pPr>
        <w:spacing w:after="0"/>
        <w:rPr>
          <w:sz w:val="20"/>
        </w:rPr>
      </w:pPr>
    </w:p>
    <w:p w:rsidR="00797CA9" w:rsidRDefault="00797CA9" w:rsidP="00797CA9">
      <w:pPr>
        <w:rPr>
          <w:sz w:val="24"/>
        </w:rPr>
      </w:pPr>
      <w:r w:rsidRPr="00797CA9">
        <w:rPr>
          <w:sz w:val="24"/>
        </w:rPr>
        <w:t>The system utilizes a file-based approach for data storage. Text files (`</w:t>
      </w:r>
      <w:r w:rsidRPr="00797CA9">
        <w:rPr>
          <w:i/>
          <w:sz w:val="24"/>
        </w:rPr>
        <w:t>userfile.txt</w:t>
      </w:r>
      <w:r w:rsidRPr="00797CA9">
        <w:rPr>
          <w:sz w:val="24"/>
        </w:rPr>
        <w:t>`, `</w:t>
      </w:r>
      <w:r w:rsidRPr="00797CA9">
        <w:rPr>
          <w:i/>
          <w:sz w:val="24"/>
        </w:rPr>
        <w:t>cart.txt</w:t>
      </w:r>
      <w:r w:rsidRPr="00797CA9">
        <w:rPr>
          <w:sz w:val="24"/>
        </w:rPr>
        <w:t>`, `</w:t>
      </w:r>
      <w:r w:rsidRPr="00797CA9">
        <w:rPr>
          <w:i/>
          <w:sz w:val="24"/>
        </w:rPr>
        <w:t>store.txt</w:t>
      </w:r>
      <w:r w:rsidRPr="00797CA9">
        <w:rPr>
          <w:sz w:val="24"/>
        </w:rPr>
        <w:t>`, `</w:t>
      </w:r>
      <w:r w:rsidRPr="00797CA9">
        <w:rPr>
          <w:i/>
          <w:sz w:val="24"/>
        </w:rPr>
        <w:t>record.txt</w:t>
      </w:r>
      <w:r w:rsidRPr="00797CA9">
        <w:rPr>
          <w:sz w:val="24"/>
        </w:rPr>
        <w:t>`) are used to manage user information, cart items, store inventory, and transaction records. Read and write operations to these files are handled using Java's file I/O functionality (`</w:t>
      </w:r>
      <w:proofErr w:type="spellStart"/>
      <w:r w:rsidRPr="00797CA9">
        <w:rPr>
          <w:i/>
          <w:sz w:val="24"/>
        </w:rPr>
        <w:t>FileReader</w:t>
      </w:r>
      <w:proofErr w:type="spellEnd"/>
      <w:r w:rsidRPr="00797CA9">
        <w:rPr>
          <w:sz w:val="24"/>
        </w:rPr>
        <w:t>`, `</w:t>
      </w:r>
      <w:proofErr w:type="spellStart"/>
      <w:r w:rsidRPr="00797CA9">
        <w:rPr>
          <w:i/>
          <w:sz w:val="24"/>
        </w:rPr>
        <w:t>FileWriter</w:t>
      </w:r>
      <w:proofErr w:type="spellEnd"/>
      <w:r w:rsidRPr="00797CA9">
        <w:rPr>
          <w:sz w:val="24"/>
        </w:rPr>
        <w:t>`) across different modules of the application.</w:t>
      </w:r>
    </w:p>
    <w:p w:rsidR="00797CA9" w:rsidRPr="00797CA9" w:rsidRDefault="00797CA9" w:rsidP="00797CA9">
      <w:pPr>
        <w:rPr>
          <w:sz w:val="20"/>
        </w:rPr>
      </w:pPr>
    </w:p>
    <w:p w:rsidR="00797CA9" w:rsidRDefault="00797CA9" w:rsidP="00797CA9">
      <w:pPr>
        <w:pStyle w:val="Heading2"/>
        <w:rPr>
          <w:b/>
          <w:sz w:val="28"/>
        </w:rPr>
      </w:pPr>
      <w:r>
        <w:rPr>
          <w:b/>
          <w:sz w:val="28"/>
        </w:rPr>
        <w:t>Controller and Main Entry</w:t>
      </w:r>
    </w:p>
    <w:p w:rsidR="00797CA9" w:rsidRDefault="00797CA9" w:rsidP="003B5FED">
      <w:pPr>
        <w:spacing w:after="0"/>
        <w:rPr>
          <w:sz w:val="20"/>
        </w:rPr>
      </w:pPr>
    </w:p>
    <w:p w:rsidR="00797CA9" w:rsidRDefault="00797CA9" w:rsidP="00797CA9">
      <w:pPr>
        <w:rPr>
          <w:sz w:val="24"/>
        </w:rPr>
      </w:pPr>
      <w:r w:rsidRPr="00797CA9">
        <w:rPr>
          <w:sz w:val="24"/>
        </w:rPr>
        <w:t>The `</w:t>
      </w:r>
      <w:r w:rsidRPr="00797CA9">
        <w:rPr>
          <w:i/>
          <w:sz w:val="24"/>
        </w:rPr>
        <w:t>Main</w:t>
      </w:r>
      <w:r w:rsidRPr="00797CA9">
        <w:rPr>
          <w:sz w:val="24"/>
        </w:rPr>
        <w:t>` class functions as the primary entry point for the application. It initializes the login frame and triggers the main interface (`</w:t>
      </w:r>
      <w:r w:rsidRPr="00797CA9">
        <w:rPr>
          <w:i/>
          <w:sz w:val="24"/>
        </w:rPr>
        <w:t>MENU</w:t>
      </w:r>
      <w:r w:rsidRPr="00797CA9">
        <w:rPr>
          <w:sz w:val="24"/>
        </w:rPr>
        <w:t>`) upon successful login. Additionally, it manages the navigation between different sections of the system, such as the store menu, cart, purchase history, and registration/login screens.</w:t>
      </w:r>
    </w:p>
    <w:p w:rsidR="00797CA9" w:rsidRPr="00797CA9" w:rsidRDefault="00797CA9" w:rsidP="00797CA9">
      <w:pPr>
        <w:rPr>
          <w:sz w:val="20"/>
        </w:rPr>
      </w:pPr>
    </w:p>
    <w:p w:rsidR="00797CA9" w:rsidRDefault="00797CA9" w:rsidP="00797CA9">
      <w:pPr>
        <w:pStyle w:val="Heading2"/>
        <w:rPr>
          <w:b/>
          <w:sz w:val="28"/>
        </w:rPr>
      </w:pPr>
      <w:r>
        <w:rPr>
          <w:b/>
          <w:sz w:val="28"/>
        </w:rPr>
        <w:t>Model-View-Controller (MVC) Architecture</w:t>
      </w:r>
    </w:p>
    <w:p w:rsidR="00797CA9" w:rsidRDefault="00797CA9" w:rsidP="003B5FED">
      <w:pPr>
        <w:spacing w:after="0"/>
        <w:rPr>
          <w:sz w:val="20"/>
        </w:rPr>
      </w:pPr>
    </w:p>
    <w:p w:rsidR="00797CA9" w:rsidRDefault="00797CA9" w:rsidP="00797CA9">
      <w:pPr>
        <w:rPr>
          <w:sz w:val="24"/>
        </w:rPr>
      </w:pPr>
      <w:r w:rsidRPr="00797CA9">
        <w:rPr>
          <w:sz w:val="24"/>
        </w:rPr>
        <w:t xml:space="preserve">While not strictly adhering to MVC, the project maintains a separation of concerns between UI elements, data management, and application logic. The `MENU` class represents the View, displaying the user interface. File-based data handling in various classes serves as a rudimentary Model, managing data storage and retrieval. The controller logic is spread </w:t>
      </w:r>
      <w:r w:rsidRPr="00797CA9">
        <w:rPr>
          <w:sz w:val="24"/>
        </w:rPr>
        <w:lastRenderedPageBreak/>
        <w:t>across multiple classes and methods (`</w:t>
      </w:r>
      <w:proofErr w:type="spellStart"/>
      <w:r w:rsidRPr="00797CA9">
        <w:rPr>
          <w:sz w:val="24"/>
        </w:rPr>
        <w:t>actionPerformed</w:t>
      </w:r>
      <w:proofErr w:type="spellEnd"/>
      <w:r w:rsidRPr="00797CA9">
        <w:rPr>
          <w:sz w:val="24"/>
        </w:rPr>
        <w:t>`), coordinating user actions and application flow.</w:t>
      </w:r>
    </w:p>
    <w:p w:rsidR="00797CA9" w:rsidRPr="00797CA9" w:rsidRDefault="00797CA9" w:rsidP="00797CA9">
      <w:pPr>
        <w:rPr>
          <w:sz w:val="20"/>
        </w:rPr>
      </w:pPr>
    </w:p>
    <w:p w:rsidR="00797CA9" w:rsidRDefault="00797CA9" w:rsidP="00797CA9">
      <w:pPr>
        <w:pStyle w:val="Heading2"/>
        <w:rPr>
          <w:b/>
          <w:sz w:val="28"/>
        </w:rPr>
      </w:pPr>
      <w:r>
        <w:rPr>
          <w:b/>
          <w:sz w:val="28"/>
        </w:rPr>
        <w:t>Business Logic</w:t>
      </w:r>
    </w:p>
    <w:p w:rsidR="00797CA9" w:rsidRDefault="00797CA9" w:rsidP="003B5FED">
      <w:pPr>
        <w:spacing w:after="0"/>
        <w:rPr>
          <w:sz w:val="20"/>
        </w:rPr>
      </w:pPr>
    </w:p>
    <w:p w:rsidR="00797CA9" w:rsidRDefault="00797CA9" w:rsidP="00797CA9">
      <w:pPr>
        <w:rPr>
          <w:sz w:val="24"/>
        </w:rPr>
      </w:pPr>
      <w:r w:rsidRPr="00797CA9">
        <w:rPr>
          <w:sz w:val="24"/>
        </w:rPr>
        <w:t>The system encapsulates business logic for functions like item selection, cart management, order processing, and purchase history tracking. It manages various user inputs such as product selection, quantity, and payment processing. Differentiation of user types for discount application and basic validation checks for user inputs are included to ensure accurate transaction handling.</w:t>
      </w:r>
    </w:p>
    <w:p w:rsidR="003B5FED" w:rsidRPr="003B5FED" w:rsidRDefault="003B5FED" w:rsidP="003B5FED">
      <w:pPr>
        <w:pStyle w:val="Heading1"/>
        <w:rPr>
          <w:rFonts w:asciiTheme="minorHAnsi" w:eastAsiaTheme="minorHAnsi" w:hAnsiTheme="minorHAnsi" w:cstheme="minorBidi"/>
          <w:color w:val="auto"/>
          <w:sz w:val="20"/>
          <w:szCs w:val="22"/>
        </w:rPr>
      </w:pPr>
    </w:p>
    <w:p w:rsidR="003B5FED" w:rsidRDefault="003B5FED" w:rsidP="003B5FED">
      <w:pPr>
        <w:pStyle w:val="Heading1"/>
        <w:pBdr>
          <w:bottom w:val="thinThickSmallGap" w:sz="18" w:space="1" w:color="5B9BD5" w:themeColor="accent1"/>
        </w:pBdr>
        <w:rPr>
          <w:b/>
        </w:rPr>
      </w:pPr>
      <w:r>
        <w:rPr>
          <w:b/>
        </w:rPr>
        <w:t>Specifications Details</w:t>
      </w:r>
    </w:p>
    <w:p w:rsidR="003B5FED" w:rsidRDefault="003B5FED" w:rsidP="003B5FED">
      <w:pPr>
        <w:rPr>
          <w:sz w:val="20"/>
        </w:rPr>
      </w:pPr>
    </w:p>
    <w:p w:rsidR="003B5FED" w:rsidRPr="003B5FED" w:rsidRDefault="003B5FED" w:rsidP="003B5FED">
      <w:pPr>
        <w:rPr>
          <w:sz w:val="24"/>
        </w:rPr>
      </w:pPr>
      <w:r w:rsidRPr="003B5FED">
        <w:rPr>
          <w:sz w:val="24"/>
        </w:rPr>
        <w:t>Writing specifications within code files serves as a critical roadmap for understanding the intended functionality, expected behavior, and design decisions. These specifications act as guiding beacons for developers, outlining the purpose and expected outcomes of each component or method. By detailing inputs, outputs, constraints, and edge cases, these specifications clarify the intricate nuances that might not be immediately evident from the code alone. This clarity aids in preventing misinterpretation, reducing ambiguities, and facilitating easier maintenance or modifications in the future.</w:t>
      </w:r>
    </w:p>
    <w:p w:rsidR="003B5FED" w:rsidRPr="003B5FED" w:rsidRDefault="003B5FED" w:rsidP="003B5FED">
      <w:pPr>
        <w:rPr>
          <w:sz w:val="20"/>
        </w:rPr>
      </w:pPr>
    </w:p>
    <w:p w:rsidR="003B5FED" w:rsidRPr="003B5FED" w:rsidRDefault="003B5FED" w:rsidP="003B5FED">
      <w:pPr>
        <w:rPr>
          <w:sz w:val="24"/>
        </w:rPr>
      </w:pPr>
      <w:r w:rsidRPr="003B5FED">
        <w:rPr>
          <w:sz w:val="24"/>
        </w:rPr>
        <w:t xml:space="preserve">The importance of such specifications lies in their ability to enhance collaboration among team members. These specifications act as a universal reference, enabling developers to comprehend the code's intricacies swiftly. This is particularly crucial in collaborative projects or when revisiting code after an extended period. Clear and comprehensive specifications promote consistency in coding standards and foster a deeper understanding of </w:t>
      </w:r>
      <w:proofErr w:type="gramStart"/>
      <w:r w:rsidRPr="003B5FED">
        <w:rPr>
          <w:sz w:val="24"/>
        </w:rPr>
        <w:t xml:space="preserve">the </w:t>
      </w:r>
      <w:r w:rsidR="007C7CA1">
        <w:rPr>
          <w:sz w:val="24"/>
        </w:rPr>
        <w:t>c</w:t>
      </w:r>
      <w:bookmarkStart w:id="0" w:name="_GoBack"/>
      <w:bookmarkEnd w:id="0"/>
      <w:r w:rsidRPr="003B5FED">
        <w:rPr>
          <w:sz w:val="24"/>
        </w:rPr>
        <w:t>odebase</w:t>
      </w:r>
      <w:proofErr w:type="gramEnd"/>
      <w:r w:rsidRPr="003B5FED">
        <w:rPr>
          <w:sz w:val="24"/>
        </w:rPr>
        <w:t>, enabling faster debugging and reducing the learning curve for new team members.</w:t>
      </w:r>
    </w:p>
    <w:p w:rsidR="003B5FED" w:rsidRPr="003B5FED" w:rsidRDefault="003B5FED" w:rsidP="003B5FED">
      <w:pPr>
        <w:rPr>
          <w:sz w:val="20"/>
        </w:rPr>
      </w:pPr>
    </w:p>
    <w:p w:rsidR="003B5FED" w:rsidRPr="003B5FED" w:rsidRDefault="003B5FED" w:rsidP="003B5FED">
      <w:pPr>
        <w:rPr>
          <w:sz w:val="24"/>
        </w:rPr>
      </w:pPr>
      <w:r w:rsidRPr="003B5FED">
        <w:rPr>
          <w:sz w:val="24"/>
        </w:rPr>
        <w:t>Furthermore, writing specifications directly in the code encourages a habit of reflective coding. Developers articulate their thoughts, assumptions, and expectations, which often leads to a more deliberate and thoughtful approach to coding. By considering various scenarios and explicitly stating assumptions, these specifications promote a more robust codebase, reducing the chances of errors and oversights. Ultimately, these specifications serve as invaluable documentation, ensuring that the code's intended functionality remains explicit and accessible throughout the software development lifecycle.</w:t>
      </w:r>
    </w:p>
    <w:sectPr w:rsidR="003B5FED" w:rsidRPr="003B5FED" w:rsidSect="00797CA9">
      <w:pgSz w:w="11907" w:h="16839" w:code="9"/>
      <w:pgMar w:top="1440" w:right="1440" w:bottom="1440" w:left="1440" w:header="720" w:footer="720"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F9"/>
    <w:rsid w:val="000C1DF9"/>
    <w:rsid w:val="003B5FED"/>
    <w:rsid w:val="00797CA9"/>
    <w:rsid w:val="007C7CA1"/>
    <w:rsid w:val="007D5220"/>
    <w:rsid w:val="00AC32AE"/>
    <w:rsid w:val="00F9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90E26-C798-4BC8-8D96-77AFE0C6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7C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2023-12-20T06:40:00Z</dcterms:created>
  <dcterms:modified xsi:type="dcterms:W3CDTF">2023-12-20T07:00:00Z</dcterms:modified>
</cp:coreProperties>
</file>