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B6BB" w14:textId="77777777" w:rsidR="00CD1EF2" w:rsidRDefault="00CD1EF2" w:rsidP="00CD1E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DAFTAR I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SI</w:t>
      </w:r>
    </w:p>
    <w:p w14:paraId="6BE9FE25" w14:textId="77777777" w:rsidR="00CD1EF2" w:rsidRDefault="00CD1EF2" w:rsidP="00BB3A8F">
      <w:pPr>
        <w:spacing w:after="0" w:line="36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</w:t>
      </w:r>
    </w:p>
    <w:p w14:paraId="2D020CDD" w14:textId="2E13A11C" w:rsidR="00CD1EF2" w:rsidRPr="00BB3A8F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PENGESAHAN </w:t>
      </w:r>
      <w:r>
        <w:rPr>
          <w:rFonts w:ascii="Times New Roman" w:hAnsi="Times New Roman" w:cs="Times New Roman"/>
          <w:sz w:val="24"/>
          <w:szCs w:val="24"/>
        </w:rPr>
        <w:tab/>
      </w:r>
      <w:r w:rsidR="00BB3A8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14:paraId="42B4515A" w14:textId="421876BB" w:rsidR="00CD1EF2" w:rsidRPr="00BB3A8F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118372545"/>
      <w:r>
        <w:rPr>
          <w:rFonts w:ascii="Times New Roman" w:hAnsi="Times New Roman" w:cs="Times New Roman"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BB3A8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bookmarkEnd w:id="0"/>
    <w:p w14:paraId="1AA1C616" w14:textId="3F8FA951" w:rsidR="00CD1EF2" w:rsidRPr="00BB3A8F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DAFTAR ISI   </w:t>
      </w:r>
      <w:r>
        <w:rPr>
          <w:rFonts w:ascii="Times New Roman" w:hAnsi="Times New Roman" w:cs="Times New Roman"/>
          <w:sz w:val="24"/>
          <w:szCs w:val="24"/>
        </w:rPr>
        <w:tab/>
        <w:t>ii</w:t>
      </w:r>
      <w:r w:rsidR="00BB3A8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14:paraId="4B38EC0B" w14:textId="0E0F191E" w:rsidR="00CD1EF2" w:rsidRPr="00BB3A8F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DAFTAR GAMBAR  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="00BB3A8F">
        <w:rPr>
          <w:rFonts w:ascii="Times New Roman" w:hAnsi="Times New Roman" w:cs="Times New Roman"/>
          <w:sz w:val="24"/>
          <w:szCs w:val="24"/>
          <w:lang w:val="id-ID"/>
        </w:rPr>
        <w:t>v</w:t>
      </w:r>
    </w:p>
    <w:p w14:paraId="61C448B9" w14:textId="74433B9C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DAFTAR TABEL  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4226BC2C" w14:textId="5252B3DA" w:rsidR="00CD1EF2" w:rsidRPr="00BB3A8F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DAFTAR BAGAN  </w:t>
      </w:r>
      <w:r>
        <w:rPr>
          <w:rFonts w:ascii="Times New Roman" w:hAnsi="Times New Roman" w:cs="Times New Roman"/>
          <w:sz w:val="24"/>
          <w:szCs w:val="24"/>
        </w:rPr>
        <w:tab/>
        <w:t>v</w:t>
      </w:r>
      <w:r w:rsidR="00BB3A8F"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14:paraId="630DAB17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E6979A8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 Latar Belakang 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F6CF5E0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 Tujuan 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2217608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 Manfaat 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78B9DAB5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 TINJAUAN UMUM 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0D084EBD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Kajian Teori 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2C15B3D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2.2  Gambaran Umum Perusahaan 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1ED5FDF1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2.2.1 Sejarah Singkat Perusahaan 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127BC4AB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2.2.2 Visi Misi Perusahaan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14:paraId="31349DDA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2.2.3 Struktur Organisasi Perusahaan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14:paraId="4A9883D8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BAB III  PELAKSANAAN KEGIATAN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14:paraId="5806D287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3.1  Waktu Pelaksanaan Kegiatan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14:paraId="18C775D0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3.2  Uraian Kegiatan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14:paraId="36FF6E33" w14:textId="77777777" w:rsidR="00CD1EF2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3.3  Temuan Study 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003378DE" w14:textId="74BD16B2" w:rsidR="00CD1EF2" w:rsidRPr="00FC58D0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BAB IV  PENUTUP 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FC58D0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51B0840F" w14:textId="05AED107" w:rsidR="00CD1EF2" w:rsidRPr="00FC58D0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4.1  KESIMPULAN  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FC58D0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7BC7221E" w14:textId="6C442B35" w:rsidR="00CD1EF2" w:rsidRPr="00FC58D0" w:rsidRDefault="00CD1EF2" w:rsidP="00CD1EF2">
      <w:pPr>
        <w:tabs>
          <w:tab w:val="right" w:leader="dot" w:pos="7655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4.2  SARAN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FC58D0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2174CBFE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18C282C0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bookmarkStart w:id="1" w:name="_Hlk118374378"/>
      <w:r>
        <w:rPr>
          <w:rFonts w:ascii="Times New Roman" w:hAnsi="Times New Roman" w:cs="Times New Roman"/>
          <w:sz w:val="24"/>
          <w:szCs w:val="24"/>
        </w:rPr>
        <w:t>-LAMPIRAN</w:t>
      </w:r>
    </w:p>
    <w:p w14:paraId="791ED16B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4F5A0" w14:textId="77777777" w:rsidR="00CD1EF2" w:rsidRDefault="00CD1EF2" w:rsidP="00CD1EF2">
      <w:pPr>
        <w:tabs>
          <w:tab w:val="right" w:leader="dot" w:pos="765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7E818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69134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65082" w14:textId="77777777" w:rsidR="00BB3A8F" w:rsidRDefault="00BB3A8F" w:rsidP="00CD1EF2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FC96E" w14:textId="49CA867D" w:rsidR="00CD1EF2" w:rsidRDefault="00CD1EF2" w:rsidP="00CD1EF2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  <w:bookmarkEnd w:id="1"/>
    </w:p>
    <w:p w14:paraId="51BF2D51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E3A6AA6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Bulbynt</w:t>
      </w:r>
      <w:r>
        <w:rPr>
          <w:rFonts w:ascii="Times New Roman" w:hAnsi="Times New Roman" w:cs="Times New Roman"/>
          <w:sz w:val="24"/>
          <w:szCs w:val="24"/>
        </w:rPr>
        <w:t xml:space="preserve"> sebelum proses(WIP)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21A1D34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2.2. Bulbynt sesudah proses (OK)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0EDEFE87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2.3. Bulbynt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 good </w:t>
      </w:r>
      <w:r>
        <w:rPr>
          <w:rFonts w:ascii="Times New Roman" w:hAnsi="Times New Roman" w:cs="Times New Roman"/>
          <w:sz w:val="24"/>
          <w:szCs w:val="24"/>
        </w:rPr>
        <w:t>(NG)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1BD74215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Bulbynt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2C0EEC95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id-ID"/>
        </w:rPr>
        <w:t>Keranjang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5396D882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id-ID"/>
        </w:rPr>
        <w:t>Gunting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5CFCDEE6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Timbangan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14:paraId="6BFFF811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. Plastik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55DC8E33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. Label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09481545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2.10. PT Banshu rubber Indonesia 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2D64AA45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 good </w:t>
      </w:r>
      <w:r>
        <w:rPr>
          <w:rFonts w:ascii="Times New Roman" w:hAnsi="Times New Roman" w:cs="Times New Roman"/>
          <w:sz w:val="24"/>
          <w:szCs w:val="24"/>
        </w:rPr>
        <w:t>(NG) bahan tidak mengisi</w:t>
      </w:r>
      <w:r>
        <w:tab/>
        <w:t>14</w:t>
      </w:r>
    </w:p>
    <w:p w14:paraId="09E4E75F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Gambar 3.2.</w:t>
      </w:r>
      <w:r>
        <w:rPr>
          <w:i/>
          <w:iCs/>
          <w:sz w:val="24"/>
          <w:szCs w:val="24"/>
        </w:rPr>
        <w:t>no good</w:t>
      </w:r>
      <w:r>
        <w:rPr>
          <w:sz w:val="24"/>
          <w:szCs w:val="24"/>
        </w:rPr>
        <w:t xml:space="preserve"> (NG) burry ke press</w:t>
      </w:r>
      <w:r>
        <w:rPr>
          <w:sz w:val="24"/>
          <w:szCs w:val="24"/>
        </w:rPr>
        <w:tab/>
        <w:t>14</w:t>
      </w:r>
    </w:p>
    <w:p w14:paraId="2D8CD3DF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</w:pPr>
      <w:r>
        <w:rPr>
          <w:sz w:val="24"/>
          <w:szCs w:val="24"/>
        </w:rPr>
        <w:t xml:space="preserve">Gambar 3.3. </w:t>
      </w:r>
      <w:r>
        <w:rPr>
          <w:i/>
          <w:iCs/>
          <w:sz w:val="24"/>
          <w:szCs w:val="24"/>
        </w:rPr>
        <w:t xml:space="preserve">no good </w:t>
      </w:r>
      <w:r>
        <w:rPr>
          <w:sz w:val="24"/>
          <w:szCs w:val="24"/>
        </w:rPr>
        <w:t>(NG) sobek tergunting</w:t>
      </w:r>
      <w:r>
        <w:tab/>
        <w:t>15</w:t>
      </w:r>
    </w:p>
    <w:p w14:paraId="0EA8D9DF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sz w:val="24"/>
          <w:szCs w:val="24"/>
        </w:rPr>
        <w:t>Gambar 3.4.</w:t>
      </w:r>
      <w:r>
        <w:rPr>
          <w:i/>
          <w:iCs/>
          <w:sz w:val="24"/>
          <w:szCs w:val="24"/>
        </w:rPr>
        <w:t xml:space="preserve"> no good</w:t>
      </w:r>
      <w:r>
        <w:rPr>
          <w:sz w:val="24"/>
          <w:szCs w:val="24"/>
        </w:rPr>
        <w:t xml:space="preserve"> (NG) sobek tergunting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  <w:t>15</w:t>
      </w:r>
    </w:p>
    <w:p w14:paraId="7EBAFAE7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6386747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CDEF645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09A88FD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386162C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A0D5BAB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2D82861D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035FDBF5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0F85FC2E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222830B4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7AE12182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29CF7A4E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1793C267" w14:textId="77777777" w:rsidR="00CD1EF2" w:rsidRDefault="00CD1EF2" w:rsidP="00CD1EF2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07F25870" w14:textId="77777777" w:rsidR="00CD1EF2" w:rsidRDefault="00CD1EF2" w:rsidP="00CD1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2538E" w14:textId="77777777" w:rsidR="00CD1EF2" w:rsidRDefault="00CD1EF2" w:rsidP="00CD1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5A883" w14:textId="7737695F" w:rsidR="00CD1EF2" w:rsidRDefault="00CD1EF2" w:rsidP="00CD1E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BAGAN</w:t>
      </w:r>
    </w:p>
    <w:p w14:paraId="7A6E5AD1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Bagan </w:t>
      </w:r>
      <w:r>
        <w:rPr>
          <w:rFonts w:ascii="Times New Roman" w:hAnsi="Times New Roman" w:cs="Times New Roman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sz w:val="24"/>
          <w:szCs w:val="24"/>
        </w:rPr>
        <w:t>1. Struktur organisasi perusahaan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14:paraId="769EEAB9" w14:textId="77777777" w:rsidR="00CD1EF2" w:rsidRDefault="00CD1EF2" w:rsidP="00CD1EF2">
      <w:pPr>
        <w:rPr>
          <w:rFonts w:ascii="Times New Roman" w:hAnsi="Times New Roman" w:cs="Times New Roman"/>
          <w:sz w:val="24"/>
          <w:szCs w:val="24"/>
        </w:rPr>
      </w:pPr>
    </w:p>
    <w:p w14:paraId="499FC380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111BEEED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77A9C360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46B92C71" w14:textId="77777777" w:rsidR="00CD1EF2" w:rsidRDefault="00CD1EF2" w:rsidP="00CD1EF2">
      <w:pPr>
        <w:shd w:val="clear" w:color="auto" w:fill="FFFFFF"/>
        <w:spacing w:after="0" w:line="360" w:lineRule="auto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48EABA8D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70038258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51AC62FA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5D5DF825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79058FC9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656A04E2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2F4A3D7A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4E252FF6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03ADC484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3C58AEC1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313501CC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5992C739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6EF1C6EC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4C69372E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7B76CBD4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17768858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3959430E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306E3492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0EE39FA1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4D6FAE1E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50778B71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152D4006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03FDF515" w14:textId="77777777" w:rsidR="00CD1EF2" w:rsidRDefault="00CD1EF2" w:rsidP="00CD1E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9F2F6" w14:textId="77777777" w:rsidR="00CD1EF2" w:rsidRDefault="00CD1EF2" w:rsidP="00CD1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055C4" w14:textId="77777777" w:rsidR="00CD1EF2" w:rsidRDefault="00CD1EF2" w:rsidP="00CD1E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FE45F" w14:textId="70AAB9A1" w:rsidR="00CD1EF2" w:rsidRDefault="00CD1EF2" w:rsidP="00CD1E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TABEL</w:t>
      </w:r>
    </w:p>
    <w:p w14:paraId="36D8DDC4" w14:textId="77777777" w:rsidR="00CD1EF2" w:rsidRDefault="00CD1EF2" w:rsidP="00CD1EF2">
      <w:pPr>
        <w:tabs>
          <w:tab w:val="right" w:leader="dot" w:pos="765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 3.1 Jadwal kegiatan</w:t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14:paraId="38C06618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481981E8" w14:textId="77777777" w:rsidR="00CD1EF2" w:rsidRDefault="00CD1EF2" w:rsidP="00CD1EF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</w:p>
    <w:p w14:paraId="24CD84BA" w14:textId="61BBE5A1" w:rsidR="00F276A7" w:rsidRPr="00CD1EF2" w:rsidRDefault="00F276A7">
      <w:pPr>
        <w:rPr>
          <w:lang w:val="id-ID"/>
        </w:rPr>
      </w:pPr>
    </w:p>
    <w:sectPr w:rsidR="00F276A7" w:rsidRPr="00CD1EF2" w:rsidSect="00BB3A8F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253D" w14:textId="77777777" w:rsidR="00210A2A" w:rsidRDefault="00210A2A" w:rsidP="00BB3A8F">
      <w:pPr>
        <w:spacing w:after="0" w:line="240" w:lineRule="auto"/>
      </w:pPr>
      <w:r>
        <w:separator/>
      </w:r>
    </w:p>
  </w:endnote>
  <w:endnote w:type="continuationSeparator" w:id="0">
    <w:p w14:paraId="18CC8C4E" w14:textId="77777777" w:rsidR="00210A2A" w:rsidRDefault="00210A2A" w:rsidP="00BB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9E94" w14:textId="1E303E9B" w:rsidR="00BB3A8F" w:rsidRPr="00BB3A8F" w:rsidRDefault="00BB3A8F" w:rsidP="00BB3A8F">
    <w:pPr>
      <w:pStyle w:val="Footer"/>
      <w:jc w:val="center"/>
      <w:rPr>
        <w:lang w:val="id-ID"/>
      </w:rPr>
    </w:pPr>
    <w:r>
      <w:rPr>
        <w:lang w:val="id-ID"/>
      </w:rPr>
      <w:t>vi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BD485" w14:textId="5239D510" w:rsidR="00BB3A8F" w:rsidRPr="00BB3A8F" w:rsidRDefault="00BB3A8F" w:rsidP="00BB3A8F">
    <w:pPr>
      <w:pStyle w:val="Footer"/>
      <w:jc w:val="center"/>
      <w:rPr>
        <w:lang w:val="id-ID"/>
      </w:rPr>
    </w:pPr>
    <w:r>
      <w:rPr>
        <w:lang w:val="id-ID"/>
      </w:rPr>
      <w:t>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860B" w14:textId="3FBC8F18" w:rsidR="00BB3A8F" w:rsidRPr="00BB3A8F" w:rsidRDefault="00BB3A8F" w:rsidP="00BB3A8F">
    <w:pPr>
      <w:pStyle w:val="Footer"/>
      <w:jc w:val="center"/>
      <w:rPr>
        <w:lang w:val="id-ID"/>
      </w:rPr>
    </w:pPr>
    <w:r>
      <w:rPr>
        <w:lang w:val="id-ID"/>
      </w:rP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5220" w14:textId="77777777" w:rsidR="00210A2A" w:rsidRDefault="00210A2A" w:rsidP="00BB3A8F">
      <w:pPr>
        <w:spacing w:after="0" w:line="240" w:lineRule="auto"/>
      </w:pPr>
      <w:r>
        <w:separator/>
      </w:r>
    </w:p>
  </w:footnote>
  <w:footnote w:type="continuationSeparator" w:id="0">
    <w:p w14:paraId="1E01CC4C" w14:textId="77777777" w:rsidR="00210A2A" w:rsidRDefault="00210A2A" w:rsidP="00BB3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F2"/>
    <w:rsid w:val="00210A2A"/>
    <w:rsid w:val="003A25F8"/>
    <w:rsid w:val="00BB3A8F"/>
    <w:rsid w:val="00CD1EF2"/>
    <w:rsid w:val="00F276A7"/>
    <w:rsid w:val="00F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1A81D"/>
  <w15:chartTrackingRefBased/>
  <w15:docId w15:val="{A05A07F2-82DD-40CC-9F83-A190E211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2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8F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3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8F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2022-11-14T04:32:00Z</dcterms:created>
  <dcterms:modified xsi:type="dcterms:W3CDTF">2022-11-21T04:19:00Z</dcterms:modified>
</cp:coreProperties>
</file>