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ibre Baskerville" w:cs="Libre Baskerville" w:eastAsia="Libre Baskerville" w:hAnsi="Libre Baskerville"/>
          <w:b w:val="1"/>
          <w:sz w:val="28"/>
          <w:szCs w:val="28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sz w:val="28"/>
          <w:szCs w:val="28"/>
          <w:rtl w:val="0"/>
        </w:rPr>
        <w:t xml:space="preserve">PROSES TEACHING FACTORY PT. BANSHU RUBBER INDONESIA</w:t>
      </w:r>
    </w:p>
    <w:p w:rsidR="00000000" w:rsidDel="00000000" w:rsidP="00000000" w:rsidRDefault="00000000" w:rsidRPr="00000000" w14:paraId="00000002">
      <w:pPr>
        <w:jc w:val="center"/>
        <w:rPr>
          <w:rFonts w:ascii="Libre Baskerville" w:cs="Libre Baskerville" w:eastAsia="Libre Baskerville" w:hAnsi="Libre Baskervil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FINISHING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Membersihkan dan merapihkan produk dari sisa material rubber (burry) dengan cara ditarik dan dirapihkan menggunakkan gunting.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highlight w:val="darkBl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CHECKER 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Melakukan pemeriksaan produk hasil proses finishing dengan cara di sortir di pisahkan (OK/NG).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SAMPLING 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Memastikan dan memeriksa produk hasil checker dengan cara di cek 30% dari total 100% 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PACKING 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Mengemas produk hasil dari proses checker &amp; sampling, dengan cara dikemas menggunakkan plastik.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ADMIN 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Mengerjakan laporan hasil dari setiap line,membuat surat jalan delivery,input data inventory card ,serta input checkseet achievement finishing/checker/packing.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 Black" w:cs="Arial Black" w:eastAsia="Arial Black" w:hAnsi="Arial Black"/>
          <w:sz w:val="28"/>
          <w:szCs w:val="28"/>
        </w:rPr>
      </w:pPr>
      <w:r w:rsidDel="00000000" w:rsidR="00000000" w:rsidRPr="00000000">
        <w:rPr>
          <w:rFonts w:ascii="Arial Black" w:cs="Arial Black" w:eastAsia="Arial Black" w:hAnsi="Arial Black"/>
          <w:sz w:val="28"/>
          <w:szCs w:val="28"/>
          <w:rtl w:val="0"/>
        </w:rPr>
        <w:t xml:space="preserve">HELPER 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Membantu proses delivery serta membongkar barang dari transportasi/mobil dan mendata setiap barang yang masuk dan keluar sesuai surat jalan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Arial Black">
    <w:embedRegular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F0C7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Relationship Id="rId4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SBWHBkgPB3P4aXshBei6grwBHg==">AMUW2mXRIx2VS/qXEYJlLCjmgEZZ4IU/oLbK78BD1S26gRlHsy+JJvHZEtAhPTTvkwNVu03dUs7zG7lGtSLwIObMjS0+UyEzjQj7vEG5vDQ5Rfb5AF66bTLsBvnZ+g5gudrveuhDLW98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2022-04-25T07:33:00Z</dcterms:created>
  <dc:creator>HP</dc:creator>
</cp:coreProperties>
</file>