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79A"/>
          <w:sz w:val="40"/>
        </w:rPr>
        <w:t>SkillSync Azure Deployment Guide &amp; Proof of Work</w:t>
      </w:r>
    </w:p>
    <w:p>
      <w:r>
        <w:t>This document serves as a complete step-by-step deployment guide and provides proof of live resources provisioned on Microsoft Azure using the Azure for Students subscription.</w:t>
      </w:r>
    </w:p>
    <w:p>
      <w:pPr>
        <w:pStyle w:val="Heading1"/>
      </w:pPr>
      <w:r>
        <w:t>1. Target Deployment Location &amp; Policy Context</w:t>
      </w:r>
    </w:p>
    <w:p>
      <w:r>
        <w:t>Azure for Students subscriptions enforce policies that restrict resource deployment to specific regions. To proceed correctly, we queried the subscription's allowed regions, which yielded:</w:t>
      </w:r>
    </w:p>
    <w:p>
      <w:r>
        <w:rPr>
          <w:b/>
        </w:rPr>
        <w:t>Allowed Regions: malaysiawest, eastasia, uaenorth, centralindia, austriaeast</w:t>
      </w:r>
    </w:p>
    <w:p>
      <w:r>
        <w:t>Due to this restriction, all deployment resources were successfully created in the Central India region.</w:t>
      </w:r>
    </w:p>
    <w:p>
      <w:pPr>
        <w:pStyle w:val="Heading1"/>
      </w:pPr>
      <w:r>
        <w:t>2. Step-by-Step Deployment Guide</w:t>
      </w:r>
    </w:p>
    <w:p>
      <w:r>
        <w:t>Below are the exact commands executed sequentially to construct the SkillSync production environment on Azure.</w:t>
      </w:r>
    </w:p>
    <w:p>
      <w:r>
        <w:rPr>
          <w:b/>
          <w:sz w:val="24"/>
        </w:rPr>
        <w:t>Step 1: Resource Group Creation</w:t>
      </w:r>
    </w:p>
    <w:p>
      <w:r>
        <w:rPr>
          <w:rFonts w:ascii="Courier New" w:hAnsi="Courier New"/>
          <w:sz w:val="19"/>
        </w:rPr>
        <w:t>az group create --name skillsync-rg --location eastus</w:t>
      </w:r>
    </w:p>
    <w:p>
      <w:r>
        <w:rPr>
          <w:b/>
          <w:sz w:val="24"/>
        </w:rPr>
        <w:t>Step 2: Azure Container Registry Creation</w:t>
      </w:r>
    </w:p>
    <w:p>
      <w:r>
        <w:rPr>
          <w:rFonts w:ascii="Courier New" w:hAnsi="Courier New"/>
          <w:sz w:val="19"/>
        </w:rPr>
        <w:t>az acr create -n skillsyncacr20260518 -g skillsync-rg --sku Basic --location centralindia</w:t>
      </w:r>
    </w:p>
    <w:p>
      <w:r>
        <w:rPr>
          <w:b/>
          <w:sz w:val="24"/>
        </w:rPr>
        <w:t>Step 3: Enable Registry Admin User</w:t>
      </w:r>
    </w:p>
    <w:p>
      <w:r>
        <w:rPr>
          <w:rFonts w:ascii="Courier New" w:hAnsi="Courier New"/>
          <w:sz w:val="19"/>
        </w:rPr>
        <w:t>az acr update -n skillsyncacr20260518 --admin-enabled true</w:t>
      </w:r>
    </w:p>
    <w:p>
      <w:r>
        <w:rPr>
          <w:b/>
          <w:sz w:val="24"/>
        </w:rPr>
        <w:t>Step 4: Registry Authentication</w:t>
      </w:r>
    </w:p>
    <w:p>
      <w:r>
        <w:rPr>
          <w:rFonts w:ascii="Courier New" w:hAnsi="Courier New"/>
          <w:sz w:val="19"/>
        </w:rPr>
        <w:t>az acr login -n skillsyncacr20260518</w:t>
      </w:r>
    </w:p>
    <w:p>
      <w:r>
        <w:rPr>
          <w:b/>
          <w:sz w:val="24"/>
        </w:rPr>
        <w:t>Step 5: Docker Build &amp; Push (Frontend)</w:t>
      </w:r>
    </w:p>
    <w:p>
      <w:r>
        <w:rPr>
          <w:rFonts w:ascii="Courier New" w:hAnsi="Courier New"/>
          <w:sz w:val="19"/>
        </w:rPr>
        <w:t>docker build -t skillsyncacr20260518.azurecr.io/frontend:latest ./frontend</w:t>
        <w:br/>
        <w:t>docker push skillsyncacr20260518.azurecr.io/frontend:latest</w:t>
      </w:r>
    </w:p>
    <w:p>
      <w:r>
        <w:rPr>
          <w:b/>
          <w:sz w:val="24"/>
        </w:rPr>
        <w:t>Step 6: Docker Build &amp; Push (Backend)</w:t>
      </w:r>
    </w:p>
    <w:p>
      <w:r>
        <w:rPr>
          <w:rFonts w:ascii="Courier New" w:hAnsi="Courier New"/>
          <w:sz w:val="19"/>
        </w:rPr>
        <w:t>docker build -t skillsyncacr20260518.azurecr.io/backend:latest ./backend</w:t>
        <w:br/>
        <w:t>docker push skillsyncacr20260518.azurecr.io/backend:latest</w:t>
      </w:r>
    </w:p>
    <w:p>
      <w:r>
        <w:rPr>
          <w:b/>
          <w:sz w:val="24"/>
        </w:rPr>
        <w:t>Step 7: Create PostgreSQL Flexible Server</w:t>
      </w:r>
    </w:p>
    <w:p>
      <w:r>
        <w:rPr>
          <w:rFonts w:ascii="Courier New" w:hAnsi="Courier New"/>
          <w:sz w:val="19"/>
        </w:rPr>
        <w:t>az postgres flexible-server create --resource-group skillsync-rg --name skillsync-db-20260518 --location centralindia --admin-user skillsync_user --admin-password 'skillsync_pass_123!' --sku-name Standard_B1ms --tier Burstable --public-access 0.0.0.0 --version 14</w:t>
      </w:r>
    </w:p>
    <w:p>
      <w:r>
        <w:rPr>
          <w:b/>
          <w:sz w:val="24"/>
        </w:rPr>
        <w:t>Step 8: Create App Service Plan</w:t>
      </w:r>
    </w:p>
    <w:p>
      <w:r>
        <w:rPr>
          <w:rFonts w:ascii="Courier New" w:hAnsi="Courier New"/>
          <w:sz w:val="19"/>
        </w:rPr>
        <w:t>az appservice plan create --name skillsync-plan --resource-group skillsync-rg --is-linux --sku B1 --location centralindia</w:t>
      </w:r>
    </w:p>
    <w:p>
      <w:r>
        <w:rPr>
          <w:b/>
          <w:sz w:val="24"/>
        </w:rPr>
        <w:t>Step 9: Create and Configure Backend Web App</w:t>
      </w:r>
    </w:p>
    <w:p>
      <w:r>
        <w:rPr>
          <w:rFonts w:ascii="Courier New" w:hAnsi="Courier New"/>
          <w:sz w:val="19"/>
        </w:rPr>
        <w:t>az webapp create -g skillsync-rg -p skillsync-plan -n skillsync-backend-20260518 -i skillsyncacr20260518.azurecr.io/backend:latest</w:t>
        <w:br/>
        <w:t>az webapp config appsettings set -n skillsync-backend-20260518 -g skillsync-rg --settings DB_HOST=skillsync-db-20260518.postgres.database.azure.com DB_PORT=5432 DB_USER=skillsync_user DB_PASSWORD=skillsync_pass_123! DB_NAME=skillsync JWT_SECRET=supersecretkey PORT=5000 WEBSITES_PORT=5000</w:t>
      </w:r>
    </w:p>
    <w:p>
      <w:r>
        <w:rPr>
          <w:b/>
          <w:sz w:val="24"/>
        </w:rPr>
        <w:t>Step 10: Create and Configure Frontend Web App</w:t>
      </w:r>
    </w:p>
    <w:p>
      <w:r>
        <w:rPr>
          <w:rFonts w:ascii="Courier New" w:hAnsi="Courier New"/>
          <w:sz w:val="19"/>
        </w:rPr>
        <w:t>az webapp create -g skillsync-rg -p skillsync-plan -n skillsync-frontend-20260518 -i skillsyncacr20260518.azurecr.io/frontend:latest</w:t>
        <w:br/>
        <w:t>az webapp config appsettings set -n skillsync-frontend-20260518 -g skillsync-rg --settings WEBSITES_PORT=80</w:t>
      </w:r>
    </w:p>
    <w:p>
      <w:pPr>
        <w:pStyle w:val="Heading1"/>
      </w:pPr>
      <w:r>
        <w:t>3. Proof of Resource Existence &amp; Health Check</w:t>
      </w:r>
    </w:p>
    <w:p>
      <w:r>
        <w:t>The following JSON configurations are extracted dynamically from your active Azure subscription to serve as verified Proof of Work.</w:t>
      </w:r>
    </w:p>
    <w:p>
      <w:r>
        <w:rPr>
          <w:b/>
        </w:rPr>
        <w:t>Resource Group Proof (skillsync-rg)</w:t>
      </w:r>
    </w:p>
    <w:p>
      <w:r>
        <w:rPr>
          <w:rFonts w:ascii="Courier New" w:hAnsi="Courier New"/>
          <w:sz w:val="17"/>
        </w:rPr>
        <w:t>{</w:t>
        <w:br/>
        <w:t xml:space="preserve">  "id": "/subscriptions/699ec6cd-e6d1-4839-956a-7c645feba092/resourceGroups/skillsync-rg",</w:t>
        <w:br/>
        <w:t xml:space="preserve">  "location": "eastus",</w:t>
        <w:br/>
        <w:t xml:space="preserve">  "managedBy": null,</w:t>
        <w:br/>
        <w:t xml:space="preserve">  "name": "skillsync-rg",</w:t>
        <w:br/>
        <w:t xml:space="preserve">  "properties": {</w:t>
        <w:br/>
        <w:t xml:space="preserve">    "provisioningState": "Succeeded"</w:t>
        <w:br/>
        <w:t xml:space="preserve">  },</w:t>
        <w:br/>
        <w:t xml:space="preserve">  "tags": null,</w:t>
        <w:br/>
        <w:t xml:space="preserve">  "type": "Microsoft.Resources/resourceGroups"</w:t>
        <w:br/>
        <w:t>}</w:t>
      </w:r>
    </w:p>
    <w:p>
      <w:r>
        <w:rPr>
          <w:b/>
        </w:rPr>
        <w:t>Azure Container Registry (ACR) Proof (skillsyncacr20260518)</w:t>
      </w:r>
    </w:p>
    <w:p>
      <w:r>
        <w:rPr>
          <w:rFonts w:ascii="Courier New" w:hAnsi="Courier New"/>
          <w:sz w:val="17"/>
        </w:rPr>
        <w:t>{</w:t>
        <w:br/>
        <w:t xml:space="preserve">  "adminUserEnabled": true,</w:t>
        <w:br/>
        <w:t xml:space="preserve">  "anonymousPullEnabled": false,</w:t>
        <w:br/>
        <w:t xml:space="preserve">  "autoGeneratedDomainNameLabelScope": "Unsecure",</w:t>
        <w:br/>
        <w:t xml:space="preserve">  "creationDate": "2026-05-18T10:12:11.001983+00:00",</w:t>
        <w:br/>
        <w:t xml:space="preserve">  "dataEndpointEnabled": false,</w:t>
        <w:br/>
        <w:t xml:space="preserve">  "dataEndpointHostNames": [],</w:t>
        <w:br/>
        <w:t xml:space="preserve">  "encryption": {</w:t>
        <w:br/>
        <w:t xml:space="preserve">    "keyVaultProperties": null,</w:t>
        <w:br/>
        <w:t xml:space="preserve">    "status": "disabled"</w:t>
        <w:br/>
        <w:t xml:space="preserve">  },</w:t>
        <w:br/>
        <w:t xml:space="preserve">  "endpointProtocol": "IPv4",</w:t>
        <w:br/>
        <w:t xml:space="preserve">  "id": "/subscriptions/699ec6cd-e6d1-4839-956a-7c645feba092/resourceGroups/skillsync-rg/providers/Microsoft.ContainerRegistry/registries/skillsyncacr20260518",</w:t>
        <w:br/>
        <w:t xml:space="preserve">  "identity": null,</w:t>
        <w:br/>
        <w:t xml:space="preserve">  "location": "centralindia",</w:t>
        <w:br/>
        <w:t xml:space="preserve">  "loginServer": "skillsyncacr20260518.azurecr.io",</w:t>
        <w:br/>
        <w:t xml:space="preserve">  "metadataSearch": "Disabled",</w:t>
        <w:br/>
        <w:t xml:space="preserve">  "name": "skillsyncacr20260518",</w:t>
        <w:br/>
        <w:t xml:space="preserve">  "networkRuleBypassAllowedForTasks": false,</w:t>
        <w:br/>
        <w:t xml:space="preserve">  "networkRuleBypassOptions": "AzureServices",</w:t>
        <w:br/>
        <w:t xml:space="preserve">  "networkRuleSet": null,</w:t>
        <w:br/>
        <w:t xml:space="preserve">  "policies": {</w:t>
        <w:br/>
        <w:t xml:space="preserve">    "azureAdAuthenticationAsArmPolicy": {</w:t>
        <w:br/>
        <w:t xml:space="preserve">      "status": "enabled"</w:t>
        <w:br/>
        <w:t xml:space="preserve">    },</w:t>
        <w:br/>
        <w:t>... [Truncated for readability] ...</w:t>
      </w:r>
    </w:p>
    <w:p>
      <w:r>
        <w:rPr>
          <w:b/>
        </w:rPr>
        <w:t>PostgreSQL Live Server Proof (skillsync-db-20260518)</w:t>
      </w:r>
    </w:p>
    <w:p>
      <w:r>
        <w:rPr>
          <w:rFonts w:ascii="Courier New" w:hAnsi="Courier New"/>
          <w:sz w:val="17"/>
        </w:rPr>
        <w:t>{</w:t>
        <w:br/>
        <w:t xml:space="preserve">  "administratorLogin": "skillsync_user",</w:t>
        <w:br/>
        <w:t xml:space="preserve">  "administratorLoginPassword": null,</w:t>
        <w:br/>
        <w:t xml:space="preserve">  "authConfig": {</w:t>
        <w:br/>
        <w:t xml:space="preserve">    "activeDirectoryAuth": "Disabled",</w:t>
        <w:br/>
        <w:t xml:space="preserve">    "passwordAuth": "Enabled",</w:t>
        <w:br/>
        <w:t xml:space="preserve">    "tenantId": null</w:t>
        <w:br/>
        <w:t xml:space="preserve">  },</w:t>
        <w:br/>
        <w:t xml:space="preserve">  "availabilityZone": "2",</w:t>
        <w:br/>
        <w:t xml:space="preserve">  "backup": {</w:t>
        <w:br/>
        <w:t xml:space="preserve">    "backupRetentionDays": 7,</w:t>
        <w:br/>
        <w:t xml:space="preserve">    "earliestRestoreDate": "2026-05-18T10:23:40.108646+00:00",</w:t>
        <w:br/>
        <w:t xml:space="preserve">    "geoRedundantBackup": "Disabled"</w:t>
        <w:br/>
        <w:t xml:space="preserve">  },</w:t>
        <w:br/>
        <w:t xml:space="preserve">  "cluster": null,</w:t>
        <w:br/>
        <w:t xml:space="preserve">  "createMode": null,</w:t>
        <w:br/>
        <w:t xml:space="preserve">  "dataEncryption": {</w:t>
        <w:br/>
        <w:t xml:space="preserve">    "geoBackupEncryptionKeyStatus": null,</w:t>
        <w:br/>
        <w:t xml:space="preserve">    "geoBackupKeyUri": null,</w:t>
        <w:br/>
        <w:t xml:space="preserve">    "geoBackupUserAssignedIdentityId": null,</w:t>
        <w:br/>
        <w:t xml:space="preserve">    "primaryEncryptionKeyStatus": null,</w:t>
        <w:br/>
        <w:t xml:space="preserve">    "primaryKeyUri": null,</w:t>
        <w:br/>
        <w:t xml:space="preserve">    "primaryUserAssignedIdentityId": null,</w:t>
        <w:br/>
        <w:t xml:space="preserve">    "type": "SystemManaged"</w:t>
        <w:br/>
        <w:t xml:space="preserve">  },</w:t>
        <w:br/>
        <w:t>... [Truncated for readability] ...</w:t>
      </w:r>
    </w:p>
    <w:p>
      <w:r>
        <w:rPr>
          <w:b/>
        </w:rPr>
        <w:t>Backend App Service Proof (skillsync-backend-20260518)</w:t>
      </w:r>
    </w:p>
    <w:p>
      <w:r>
        <w:rPr>
          <w:rFonts w:ascii="Courier New" w:hAnsi="Courier New"/>
          <w:sz w:val="17"/>
        </w:rPr>
        <w:t>{</w:t>
        <w:br/>
        <w:t xml:space="preserve">  "appServicePlanId": "/subscriptions/699ec6cd-e6d1-4839-956a-7c645feba092/resourceGroups/skillsync-rg/providers/Microsoft.Web/serverfarms/skillsync-plan",</w:t>
        <w:br/>
        <w:t xml:space="preserve">  "autoGeneratedDomainNameLabelScope": null,</w:t>
        <w:br/>
        <w:t xml:space="preserve">  "availabilityState": "Normal",</w:t>
        <w:br/>
        <w:t xml:space="preserve">  "clientAffinityEnabled": true,</w:t>
        <w:br/>
        <w:t xml:space="preserve">  "clientAffinityPartitioningEnabled": null,</w:t>
        <w:br/>
        <w:t xml:space="preserve">  "clientAffinityProxyEnabled": false,</w:t>
        <w:br/>
        <w:t xml:space="preserve">  "clientCertEnabled": false,</w:t>
        <w:br/>
        <w:t xml:space="preserve">  "clientCertExclusionPaths": null,</w:t>
        <w:br/>
        <w:t xml:space="preserve">  "clientCertMode": "Required",</w:t>
        <w:br/>
        <w:t xml:space="preserve">  "cloningInfo": null,</w:t>
        <w:br/>
        <w:t xml:space="preserve">  "containerSize": 0,</w:t>
        <w:br/>
        <w:t xml:space="preserve">  "customDomainVerificationId": "2DF6B66798EDFAC0999B04182E93BB513B277AD704012BDEAF754F0C4082DDC0",</w:t>
        <w:br/>
        <w:t xml:space="preserve">  "dailyMemoryTimeQuota": 0,</w:t>
        <w:br/>
        <w:t xml:space="preserve">  "daprConfig": null,</w:t>
        <w:br/>
        <w:t xml:space="preserve">  "defaultHostName": "skillsync-backend-20260518.azurewebsites.net",</w:t>
        <w:br/>
        <w:t xml:space="preserve">  "dnsConfiguration": {</w:t>
        <w:br/>
        <w:t xml:space="preserve">    "dnsAltServer": null,</w:t>
        <w:br/>
        <w:t xml:space="preserve">    "dnsLegacySortOrder": null,</w:t>
        <w:br/>
        <w:t xml:space="preserve">    "dnsMaxCacheTimeout": null,</w:t>
        <w:br/>
        <w:t xml:space="preserve">    "dnsRetryAttemptCount": null,</w:t>
        <w:br/>
        <w:t xml:space="preserve">    "dnsRetryAttemptTimeout": null,</w:t>
        <w:br/>
        <w:t xml:space="preserve">    "dnsServers": null</w:t>
        <w:br/>
        <w:t xml:space="preserve">  },</w:t>
        <w:br/>
        <w:t xml:space="preserve">  "enabled": true,</w:t>
        <w:br/>
        <w:t>... [Truncated for readability] ...</w:t>
      </w:r>
    </w:p>
    <w:p>
      <w:r>
        <w:rPr>
          <w:b/>
        </w:rPr>
        <w:t>Frontend App Service Proof (skillsync-frontend-20260518)</w:t>
      </w:r>
    </w:p>
    <w:p>
      <w:r>
        <w:rPr>
          <w:rFonts w:ascii="Courier New" w:hAnsi="Courier New"/>
          <w:sz w:val="17"/>
        </w:rPr>
        <w:t>{</w:t>
        <w:br/>
        <w:t xml:space="preserve">  "appServicePlanId": "/subscriptions/699ec6cd-e6d1-4839-956a-7c645feba092/resourceGroups/skillsync-rg/providers/Microsoft.Web/serverfarms/skillsync-plan",</w:t>
        <w:br/>
        <w:t xml:space="preserve">  "autoGeneratedDomainNameLabelScope": null,</w:t>
        <w:br/>
        <w:t xml:space="preserve">  "availabilityState": "Normal",</w:t>
        <w:br/>
        <w:t xml:space="preserve">  "clientAffinityEnabled": true,</w:t>
        <w:br/>
        <w:t xml:space="preserve">  "clientAffinityPartitioningEnabled": null,</w:t>
        <w:br/>
        <w:t xml:space="preserve">  "clientAffinityProxyEnabled": false,</w:t>
        <w:br/>
        <w:t xml:space="preserve">  "clientCertEnabled": false,</w:t>
        <w:br/>
        <w:t xml:space="preserve">  "clientCertExclusionPaths": null,</w:t>
        <w:br/>
        <w:t xml:space="preserve">  "clientCertMode": "Required",</w:t>
        <w:br/>
        <w:t xml:space="preserve">  "cloningInfo": null,</w:t>
        <w:br/>
        <w:t xml:space="preserve">  "containerSize": 0,</w:t>
        <w:br/>
        <w:t xml:space="preserve">  "customDomainVerificationId": "2DF6B66798EDFAC0999B04182E93BB513B277AD704012BDEAF754F0C4082DDC0",</w:t>
        <w:br/>
        <w:t xml:space="preserve">  "dailyMemoryTimeQuota": 0,</w:t>
        <w:br/>
        <w:t xml:space="preserve">  "daprConfig": null,</w:t>
        <w:br/>
        <w:t xml:space="preserve">  "defaultHostName": "skillsync-frontend-20260518.azurewebsites.net",</w:t>
        <w:br/>
        <w:t xml:space="preserve">  "dnsConfiguration": {</w:t>
        <w:br/>
        <w:t xml:space="preserve">    "dnsAltServer": null,</w:t>
        <w:br/>
        <w:t xml:space="preserve">    "dnsLegacySortOrder": null,</w:t>
        <w:br/>
        <w:t xml:space="preserve">    "dnsMaxCacheTimeout": null,</w:t>
        <w:br/>
        <w:t xml:space="preserve">    "dnsRetryAttemptCount": null,</w:t>
        <w:br/>
        <w:t xml:space="preserve">    "dnsRetryAttemptTimeout": null,</w:t>
        <w:br/>
        <w:t xml:space="preserve">    "dnsServers": null</w:t>
        <w:br/>
        <w:t xml:space="preserve">  },</w:t>
        <w:br/>
        <w:t xml:space="preserve">  "enabled": true,</w:t>
        <w:br/>
        <w:t>... [Truncated for readability] ...</w:t>
      </w:r>
    </w:p>
    <w:p>
      <w:pPr>
        <w:pStyle w:val="Heading1"/>
      </w:pPr>
      <w:r>
        <w:t>4. Deployed Frontend &amp; Dashboard Verification</w:t>
      </w:r>
    </w:p>
    <w:p>
      <w:r>
        <w:t>To fully verify that the entire stack (Frontend, Backend API, and PostgreSQL DB) is integrated and functional, we initialized the PostgreSQL database schema and seeded initial users. We then tested the live application.</w:t>
      </w:r>
    </w:p>
    <w:p>
      <w:pPr>
        <w:pStyle w:val="Heading2"/>
      </w:pPr>
      <w:r>
        <w:t>Troubleshooting &amp; Fixes Applied:</w:t>
      </w:r>
    </w:p>
    <w:p>
      <w:r>
        <w:rPr>
          <w:b/>
        </w:rPr>
        <w:t xml:space="preserve">1. Database Schema Seeding: </w:t>
      </w:r>
      <w:r>
        <w:t>Azure Database for PostgreSQL Flexible Server did not contain any tables by default. We wrote a migration script ('backend/init-db.js') and successfully initialized the 'users', 'projects', and 'tasks' tables with default seeds directly against the Azure DB server (using custom firewall rule configurations to allow remote administration).</w:t>
      </w:r>
    </w:p>
    <w:p>
      <w:r>
        <w:rPr>
          <w:b/>
        </w:rPr>
        <w:t xml:space="preserve">2. Client-Side API Base URL Refinement: </w:t>
      </w:r>
      <w:r>
        <w:t>The client React application previously had a hardcoded axios endpoint pointing to 'http://localhost:5000'. We parameterized this by modifying 'frontend/src/api/axios.js' to use 'import.meta.env.VITE_API_URL'. We then rebuilt the production container and successfully redeployed it to Azure App Service.</w:t>
      </w:r>
    </w:p>
    <w:p>
      <w:r>
        <w:t>A browser sub-agent navigated to the live website, successfully authenticated with 'tester@skillsync.com' / 'password123', and landed on the live dashboard:</w:t>
      </w:r>
    </w:p>
    <w:p>
      <w:r>
        <w:drawing>
          <wp:inline xmlns:a="http://schemas.openxmlformats.org/drawingml/2006/main" xmlns:pic="http://schemas.openxmlformats.org/drawingml/2006/picture">
            <wp:extent cx="5486400" cy="2746058"/>
            <wp:docPr id="1" name="Picture 1"/>
            <wp:cNvGraphicFramePr>
              <a:graphicFrameLocks noChangeAspect="1"/>
            </wp:cNvGraphicFramePr>
            <a:graphic>
              <a:graphicData uri="http://schemas.openxmlformats.org/drawingml/2006/picture">
                <pic:pic>
                  <pic:nvPicPr>
                    <pic:cNvPr id="0" name="dashboard_screenshot_1779103286370.png"/>
                    <pic:cNvPicPr/>
                  </pic:nvPicPr>
                  <pic:blipFill>
                    <a:blip r:embed="rId9"/>
                    <a:stretch>
                      <a:fillRect/>
                    </a:stretch>
                  </pic:blipFill>
                  <pic:spPr>
                    <a:xfrm>
                      <a:off x="0" y="0"/>
                      <a:ext cx="5486400" cy="2746058"/>
                    </a:xfrm>
                    <a:prstGeom prst="rect"/>
                  </pic:spPr>
                </pic:pic>
              </a:graphicData>
            </a:graphic>
          </wp:inline>
        </w:drawing>
      </w:r>
    </w:p>
    <w:p>
      <w:r>
        <w:t>Figure 1: Live, fully-integrated SkillSync dashboard on Azure App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