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A: Conceptual Understanding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need autograd if we already know calculus and can compute derivatives manually?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autograd solve in deep neural networks with many layers?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computation graph? Explain it using a simple example like:</w:t>
        <w:br w:type="textWrapping"/>
        <w:t xml:space="preserve">y = (x^2 + 3x) * 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computation graph, what do nodes represent and what do edges represent?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computation graph called a Directed Acyclic Graph (DAG)?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gradient flow if the graph contains a cycle?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 your own words how the chain rule is applied automatically in autograd.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B: Computation Graph and Chain Rule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Suppose:</w:t>
        <w:br w:type="textWrapping"/>
        <w:t xml:space="preserve">x = 2</w:t>
        <w:br w:type="textWrapping"/>
        <w:t xml:space="preserve">y = x^2</w:t>
        <w:br w:type="textWrapping"/>
        <w:t xml:space="preserve">z = 3*y</w:t>
        <w:br w:type="textWrapping"/>
        <w:t xml:space="preserve">L = z + 4</w:t>
        <w:br w:type="textWrapping"/>
        <w:t xml:space="preserve">Draw the computation graph and manually compute dL/dx.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If:</w:t>
        <w:br w:type="textWrapping"/>
        <w:t xml:space="preserve">y = sigmoid(w*x + b)</w:t>
        <w:br w:type="textWrapping"/>
        <w:t xml:space="preserve">L = (y - t)^2</w:t>
        <w:br w:type="textWrapping"/>
        <w:t xml:space="preserve">Write the full chain rule expression for dL/dw before simplifying.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Binary Cross Entropy with Sigmoid simplify to (y_pred - y)?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change in the gradient flow if we used ReLU instead of Sigmoid?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