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63FF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ITSOLERA Pvt Ltd</w:t>
      </w:r>
    </w:p>
    <w:p w14:paraId="0F781424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Penetration Testing Report</w:t>
      </w:r>
    </w:p>
    <w:p w14:paraId="0CA96F24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Target:</w:t>
      </w:r>
      <w:r w:rsidRPr="004A751D">
        <w:rPr>
          <w:rFonts w:ascii="Ubuntu" w:hAnsi="Ubuntu"/>
        </w:rPr>
        <w:t xml:space="preserve"> </w:t>
      </w:r>
      <w:hyperlink r:id="rId5" w:tgtFrame="_new" w:history="1">
        <w:r w:rsidRPr="004A751D">
          <w:rPr>
            <w:rStyle w:val="Hyperlink"/>
            <w:rFonts w:ascii="Ubuntu" w:hAnsi="Ubuntu"/>
          </w:rPr>
          <w:t>https://ai-centre.pk</w:t>
        </w:r>
      </w:hyperlink>
      <w:r w:rsidRPr="004A751D">
        <w:rPr>
          <w:rFonts w:ascii="Ubuntu" w:hAnsi="Ubuntu"/>
        </w:rPr>
        <w:br/>
      </w:r>
      <w:r w:rsidRPr="004A751D">
        <w:rPr>
          <w:rFonts w:ascii="Ubuntu" w:hAnsi="Ubuntu"/>
          <w:b/>
          <w:bCs/>
        </w:rPr>
        <w:t>Date:</w:t>
      </w:r>
      <w:r w:rsidRPr="004A751D">
        <w:rPr>
          <w:rFonts w:ascii="Ubuntu" w:hAnsi="Ubuntu"/>
        </w:rPr>
        <w:t xml:space="preserve"> July 17, 2025</w:t>
      </w:r>
      <w:r w:rsidRPr="004A751D">
        <w:rPr>
          <w:rFonts w:ascii="Ubuntu" w:hAnsi="Ubuntu"/>
        </w:rPr>
        <w:br/>
      </w:r>
      <w:r w:rsidRPr="004A751D">
        <w:rPr>
          <w:rFonts w:ascii="Ubuntu" w:hAnsi="Ubuntu"/>
          <w:b/>
          <w:bCs/>
        </w:rPr>
        <w:t>Prepared by:</w:t>
      </w:r>
      <w:r w:rsidRPr="004A751D">
        <w:rPr>
          <w:rFonts w:ascii="Ubuntu" w:hAnsi="Ubuntu"/>
        </w:rPr>
        <w:t xml:space="preserve"> Offensive Security Team Delta</w:t>
      </w:r>
    </w:p>
    <w:p w14:paraId="5B19652F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727B2403">
          <v:rect id="_x0000_i1163" style="width:0;height:1.5pt" o:hralign="center" o:hrstd="t" o:hr="t" fillcolor="#a0a0a0" stroked="f"/>
        </w:pict>
      </w:r>
    </w:p>
    <w:p w14:paraId="784BA33F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Table of Contents</w:t>
      </w:r>
    </w:p>
    <w:p w14:paraId="08C2ACAA" w14:textId="77777777" w:rsidR="004A751D" w:rsidRPr="004A751D" w:rsidRDefault="004A751D" w:rsidP="004A751D">
      <w:pPr>
        <w:numPr>
          <w:ilvl w:val="0"/>
          <w:numId w:val="1"/>
        </w:numPr>
        <w:rPr>
          <w:rFonts w:ascii="Ubuntu" w:hAnsi="Ubuntu"/>
        </w:rPr>
      </w:pPr>
      <w:r w:rsidRPr="004A751D">
        <w:rPr>
          <w:rFonts w:ascii="Ubuntu" w:hAnsi="Ubuntu"/>
        </w:rPr>
        <w:t>Executive Summary</w:t>
      </w:r>
    </w:p>
    <w:p w14:paraId="2F66A424" w14:textId="77777777" w:rsidR="004A751D" w:rsidRPr="004A751D" w:rsidRDefault="004A751D" w:rsidP="004A751D">
      <w:pPr>
        <w:numPr>
          <w:ilvl w:val="0"/>
          <w:numId w:val="1"/>
        </w:numPr>
        <w:rPr>
          <w:rFonts w:ascii="Ubuntu" w:hAnsi="Ubuntu"/>
        </w:rPr>
      </w:pPr>
      <w:r w:rsidRPr="004A751D">
        <w:rPr>
          <w:rFonts w:ascii="Ubuntu" w:hAnsi="Ubuntu"/>
        </w:rPr>
        <w:t>Scope &amp; Objectives</w:t>
      </w:r>
    </w:p>
    <w:p w14:paraId="0FB3BD44" w14:textId="77777777" w:rsidR="004A751D" w:rsidRPr="004A751D" w:rsidRDefault="004A751D" w:rsidP="004A751D">
      <w:pPr>
        <w:numPr>
          <w:ilvl w:val="0"/>
          <w:numId w:val="1"/>
        </w:numPr>
        <w:rPr>
          <w:rFonts w:ascii="Ubuntu" w:hAnsi="Ubuntu"/>
        </w:rPr>
      </w:pPr>
      <w:r w:rsidRPr="004A751D">
        <w:rPr>
          <w:rFonts w:ascii="Ubuntu" w:hAnsi="Ubuntu"/>
        </w:rPr>
        <w:t>Methodology &amp; Tools</w:t>
      </w:r>
    </w:p>
    <w:p w14:paraId="7D70986A" w14:textId="77777777" w:rsidR="004A751D" w:rsidRPr="004A751D" w:rsidRDefault="004A751D" w:rsidP="004A751D">
      <w:pPr>
        <w:numPr>
          <w:ilvl w:val="0"/>
          <w:numId w:val="1"/>
        </w:numPr>
        <w:rPr>
          <w:rFonts w:ascii="Ubuntu" w:hAnsi="Ubuntu"/>
        </w:rPr>
      </w:pPr>
      <w:r w:rsidRPr="004A751D">
        <w:rPr>
          <w:rFonts w:ascii="Ubuntu" w:hAnsi="Ubuntu"/>
        </w:rPr>
        <w:t>Summary of Findings</w:t>
      </w:r>
    </w:p>
    <w:p w14:paraId="63941BFB" w14:textId="77777777" w:rsidR="004A751D" w:rsidRPr="004A751D" w:rsidRDefault="004A751D" w:rsidP="004A751D">
      <w:pPr>
        <w:numPr>
          <w:ilvl w:val="0"/>
          <w:numId w:val="1"/>
        </w:numPr>
        <w:rPr>
          <w:rFonts w:ascii="Ubuntu" w:hAnsi="Ubuntu"/>
        </w:rPr>
      </w:pPr>
      <w:r w:rsidRPr="004A751D">
        <w:rPr>
          <w:rFonts w:ascii="Ubuntu" w:hAnsi="Ubuntu"/>
        </w:rPr>
        <w:t>Detailed Findings &amp; Evidence</w:t>
      </w:r>
    </w:p>
    <w:p w14:paraId="44026797" w14:textId="77777777" w:rsidR="004A751D" w:rsidRPr="004A751D" w:rsidRDefault="004A751D" w:rsidP="004A751D">
      <w:pPr>
        <w:numPr>
          <w:ilvl w:val="0"/>
          <w:numId w:val="1"/>
        </w:numPr>
        <w:rPr>
          <w:rFonts w:ascii="Ubuntu" w:hAnsi="Ubuntu"/>
        </w:rPr>
      </w:pPr>
      <w:r w:rsidRPr="004A751D">
        <w:rPr>
          <w:rFonts w:ascii="Ubuntu" w:hAnsi="Ubuntu"/>
        </w:rPr>
        <w:t>Risk Matrix</w:t>
      </w:r>
    </w:p>
    <w:p w14:paraId="2B4CEBEA" w14:textId="77777777" w:rsidR="004A751D" w:rsidRPr="004A751D" w:rsidRDefault="004A751D" w:rsidP="004A751D">
      <w:pPr>
        <w:numPr>
          <w:ilvl w:val="0"/>
          <w:numId w:val="1"/>
        </w:numPr>
        <w:rPr>
          <w:rFonts w:ascii="Ubuntu" w:hAnsi="Ubuntu"/>
        </w:rPr>
      </w:pPr>
      <w:r w:rsidRPr="004A751D">
        <w:rPr>
          <w:rFonts w:ascii="Ubuntu" w:hAnsi="Ubuntu"/>
        </w:rPr>
        <w:t>Recommendations &amp; Remediation Plan</w:t>
      </w:r>
    </w:p>
    <w:p w14:paraId="4103449A" w14:textId="77777777" w:rsidR="004A751D" w:rsidRPr="004A751D" w:rsidRDefault="004A751D" w:rsidP="004A751D">
      <w:pPr>
        <w:numPr>
          <w:ilvl w:val="0"/>
          <w:numId w:val="1"/>
        </w:numPr>
        <w:rPr>
          <w:rFonts w:ascii="Ubuntu" w:hAnsi="Ubuntu"/>
        </w:rPr>
      </w:pPr>
      <w:r w:rsidRPr="004A751D">
        <w:rPr>
          <w:rFonts w:ascii="Ubuntu" w:hAnsi="Ubuntu"/>
        </w:rPr>
        <w:t>References</w:t>
      </w:r>
    </w:p>
    <w:p w14:paraId="356BA48F" w14:textId="77777777" w:rsidR="004A751D" w:rsidRPr="004A751D" w:rsidRDefault="004A751D" w:rsidP="004A751D">
      <w:pPr>
        <w:numPr>
          <w:ilvl w:val="0"/>
          <w:numId w:val="1"/>
        </w:numPr>
        <w:rPr>
          <w:rFonts w:ascii="Ubuntu" w:hAnsi="Ubuntu"/>
        </w:rPr>
      </w:pPr>
      <w:r w:rsidRPr="004A751D">
        <w:rPr>
          <w:rFonts w:ascii="Ubuntu" w:hAnsi="Ubuntu"/>
        </w:rPr>
        <w:t>Appendix (Screenshots &amp; Tool Output)</w:t>
      </w:r>
    </w:p>
    <w:p w14:paraId="7D94C8E7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792174B5">
          <v:rect id="_x0000_i1164" style="width:0;height:1.5pt" o:hralign="center" o:hrstd="t" o:hr="t" fillcolor="#a0a0a0" stroked="f"/>
        </w:pict>
      </w:r>
    </w:p>
    <w:p w14:paraId="4FEC46A5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1. Executive Summary</w:t>
      </w:r>
    </w:p>
    <w:p w14:paraId="365F042E" w14:textId="15471DDA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t xml:space="preserve">Between July 3 and July 17, 2025, ITSOLERA Pvt </w:t>
      </w:r>
      <w:proofErr w:type="spellStart"/>
      <w:r w:rsidRPr="004A751D">
        <w:rPr>
          <w:rFonts w:ascii="Ubuntu" w:hAnsi="Ubuntu"/>
        </w:rPr>
        <w:t>Ltd’s</w:t>
      </w:r>
      <w:proofErr w:type="spellEnd"/>
      <w:r w:rsidRPr="004A751D">
        <w:rPr>
          <w:rFonts w:ascii="Ubuntu" w:hAnsi="Ubuntu"/>
        </w:rPr>
        <w:t xml:space="preserve"> Offensive Security Team</w:t>
      </w:r>
      <w:r>
        <w:rPr>
          <w:rFonts w:ascii="Ubuntu" w:hAnsi="Ubuntu"/>
        </w:rPr>
        <w:t xml:space="preserve"> “Delta”</w:t>
      </w:r>
      <w:r w:rsidRPr="004A751D">
        <w:rPr>
          <w:rFonts w:ascii="Ubuntu" w:hAnsi="Ubuntu"/>
        </w:rPr>
        <w:t xml:space="preserve"> conducted a black-box, non-intrusive penetration test of the AI Center website (</w:t>
      </w:r>
      <w:hyperlink r:id="rId6" w:tgtFrame="_new" w:history="1">
        <w:r w:rsidRPr="004A751D">
          <w:rPr>
            <w:rStyle w:val="Hyperlink"/>
            <w:rFonts w:ascii="Ubuntu" w:hAnsi="Ubuntu"/>
          </w:rPr>
          <w:t>https://ai-centre.pk</w:t>
        </w:r>
      </w:hyperlink>
      <w:r w:rsidRPr="004A751D">
        <w:rPr>
          <w:rFonts w:ascii="Ubuntu" w:hAnsi="Ubuntu"/>
        </w:rPr>
        <w:t xml:space="preserve">). The test revealed multiple </w:t>
      </w:r>
      <w:r w:rsidRPr="004A751D">
        <w:rPr>
          <w:rFonts w:ascii="Ubuntu" w:hAnsi="Ubuntu"/>
          <w:b/>
          <w:bCs/>
        </w:rPr>
        <w:t>critical and high-risk vulnerabilities</w:t>
      </w:r>
      <w:r w:rsidRPr="004A751D">
        <w:rPr>
          <w:rFonts w:ascii="Ubuntu" w:hAnsi="Ubuntu"/>
        </w:rPr>
        <w:t xml:space="preserve"> affecting the website’s plugins, server configuration, and overall security posture.</w:t>
      </w:r>
      <w:r w:rsidRPr="004A751D">
        <w:rPr>
          <w:rFonts w:ascii="Ubuntu" w:hAnsi="Ubuntu"/>
        </w:rPr>
        <w:br/>
        <w:t>Immediate remediation is recommended to prevent exploitation by threat actors.</w:t>
      </w:r>
    </w:p>
    <w:p w14:paraId="76302330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Overall Risk Level:</w:t>
      </w:r>
      <w:r w:rsidRPr="004A751D">
        <w:rPr>
          <w:rFonts w:ascii="Ubuntu" w:hAnsi="Ubuntu"/>
        </w:rPr>
        <w:t xml:space="preserve"> HIGH</w:t>
      </w:r>
    </w:p>
    <w:p w14:paraId="2FC2D768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13873A12">
          <v:rect id="_x0000_i1165" style="width:0;height:1.5pt" o:hralign="center" o:hrstd="t" o:hr="t" fillcolor="#a0a0a0" stroked="f"/>
        </w:pict>
      </w:r>
    </w:p>
    <w:p w14:paraId="60CE8B11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2. Scope &amp; Objectives</w:t>
      </w:r>
    </w:p>
    <w:p w14:paraId="6EBA06A8" w14:textId="77777777" w:rsidR="004A751D" w:rsidRPr="004A751D" w:rsidRDefault="004A751D" w:rsidP="004A751D">
      <w:pPr>
        <w:numPr>
          <w:ilvl w:val="0"/>
          <w:numId w:val="2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Scope:</w:t>
      </w:r>
      <w:r w:rsidRPr="004A751D">
        <w:rPr>
          <w:rFonts w:ascii="Ubuntu" w:hAnsi="Ubuntu"/>
        </w:rPr>
        <w:t xml:space="preserve"> The live AI Center website at </w:t>
      </w:r>
      <w:hyperlink r:id="rId7" w:tgtFrame="_new" w:history="1">
        <w:r w:rsidRPr="004A751D">
          <w:rPr>
            <w:rStyle w:val="Hyperlink"/>
            <w:rFonts w:ascii="Ubuntu" w:hAnsi="Ubuntu"/>
          </w:rPr>
          <w:t>https://ai-centre.pk</w:t>
        </w:r>
      </w:hyperlink>
      <w:r w:rsidRPr="004A751D">
        <w:rPr>
          <w:rFonts w:ascii="Ubuntu" w:hAnsi="Ubuntu"/>
        </w:rPr>
        <w:t>, including public web assets and exposed API endpoints.</w:t>
      </w:r>
    </w:p>
    <w:p w14:paraId="719E420E" w14:textId="77777777" w:rsidR="004A751D" w:rsidRPr="004A751D" w:rsidRDefault="004A751D" w:rsidP="004A751D">
      <w:pPr>
        <w:numPr>
          <w:ilvl w:val="0"/>
          <w:numId w:val="2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Objectives:</w:t>
      </w:r>
    </w:p>
    <w:p w14:paraId="5F5909FF" w14:textId="77777777" w:rsidR="004A751D" w:rsidRPr="004A751D" w:rsidRDefault="004A751D" w:rsidP="004A751D">
      <w:pPr>
        <w:numPr>
          <w:ilvl w:val="1"/>
          <w:numId w:val="2"/>
        </w:numPr>
        <w:rPr>
          <w:rFonts w:ascii="Ubuntu" w:hAnsi="Ubuntu"/>
        </w:rPr>
      </w:pPr>
      <w:r w:rsidRPr="004A751D">
        <w:rPr>
          <w:rFonts w:ascii="Ubuntu" w:hAnsi="Ubuntu"/>
        </w:rPr>
        <w:t>Identify vulnerabilities that may affect confidentiality, integrity, or availability.</w:t>
      </w:r>
    </w:p>
    <w:p w14:paraId="75E15FAA" w14:textId="77777777" w:rsidR="004A751D" w:rsidRPr="004A751D" w:rsidRDefault="004A751D" w:rsidP="004A751D">
      <w:pPr>
        <w:numPr>
          <w:ilvl w:val="1"/>
          <w:numId w:val="2"/>
        </w:numPr>
        <w:rPr>
          <w:rFonts w:ascii="Ubuntu" w:hAnsi="Ubuntu"/>
        </w:rPr>
      </w:pPr>
      <w:r w:rsidRPr="004A751D">
        <w:rPr>
          <w:rFonts w:ascii="Ubuntu" w:hAnsi="Ubuntu"/>
        </w:rPr>
        <w:t>Test only using non-destructive, non-intrusive techniques.</w:t>
      </w:r>
    </w:p>
    <w:p w14:paraId="621FE967" w14:textId="77777777" w:rsidR="004A751D" w:rsidRPr="004A751D" w:rsidRDefault="004A751D" w:rsidP="004A751D">
      <w:pPr>
        <w:numPr>
          <w:ilvl w:val="1"/>
          <w:numId w:val="2"/>
        </w:numPr>
        <w:rPr>
          <w:rFonts w:ascii="Ubuntu" w:hAnsi="Ubuntu"/>
        </w:rPr>
      </w:pPr>
      <w:r w:rsidRPr="004A751D">
        <w:rPr>
          <w:rFonts w:ascii="Ubuntu" w:hAnsi="Ubuntu"/>
        </w:rPr>
        <w:t>Document evidence, risk levels, and actionable remediation.</w:t>
      </w:r>
    </w:p>
    <w:p w14:paraId="7D49FCF1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lastRenderedPageBreak/>
        <w:pict w14:anchorId="45CB70D2">
          <v:rect id="_x0000_i1166" style="width:0;height:1.5pt" o:hralign="center" o:hrstd="t" o:hr="t" fillcolor="#a0a0a0" stroked="f"/>
        </w:pict>
      </w:r>
    </w:p>
    <w:p w14:paraId="1A79924E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3. Methodology &amp; Tools</w:t>
      </w:r>
    </w:p>
    <w:p w14:paraId="44EE6B6A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Approach</w:t>
      </w:r>
    </w:p>
    <w:p w14:paraId="099B9A60" w14:textId="77777777" w:rsidR="004A751D" w:rsidRPr="004A751D" w:rsidRDefault="004A751D" w:rsidP="004A751D">
      <w:pPr>
        <w:numPr>
          <w:ilvl w:val="0"/>
          <w:numId w:val="3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Reconnaissance:</w:t>
      </w:r>
      <w:r w:rsidRPr="004A751D">
        <w:rPr>
          <w:rFonts w:ascii="Ubuntu" w:hAnsi="Ubuntu"/>
        </w:rPr>
        <w:t xml:space="preserve"> Public info gathering, subdomain and DNS checks.</w:t>
      </w:r>
    </w:p>
    <w:p w14:paraId="317E18B0" w14:textId="77777777" w:rsidR="004A751D" w:rsidRPr="004A751D" w:rsidRDefault="004A751D" w:rsidP="004A751D">
      <w:pPr>
        <w:numPr>
          <w:ilvl w:val="0"/>
          <w:numId w:val="3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Automated Scanning:</w:t>
      </w:r>
      <w:r w:rsidRPr="004A751D">
        <w:rPr>
          <w:rFonts w:ascii="Ubuntu" w:hAnsi="Ubuntu"/>
        </w:rPr>
        <w:t xml:space="preserve"> Vulnerability scanning for outdated plugins/themes, weak headers, etc.</w:t>
      </w:r>
    </w:p>
    <w:p w14:paraId="4D85DA2C" w14:textId="77777777" w:rsidR="004A751D" w:rsidRPr="004A751D" w:rsidRDefault="004A751D" w:rsidP="004A751D">
      <w:pPr>
        <w:numPr>
          <w:ilvl w:val="0"/>
          <w:numId w:val="3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Manual Verification:</w:t>
      </w:r>
      <w:r w:rsidRPr="004A751D">
        <w:rPr>
          <w:rFonts w:ascii="Ubuntu" w:hAnsi="Ubuntu"/>
        </w:rPr>
        <w:t xml:space="preserve"> Hands-on review of sensitive files, session handling, authentication, and input validation.</w:t>
      </w:r>
    </w:p>
    <w:p w14:paraId="230FB9B4" w14:textId="77777777" w:rsidR="004A751D" w:rsidRPr="004A751D" w:rsidRDefault="004A751D" w:rsidP="004A751D">
      <w:pPr>
        <w:numPr>
          <w:ilvl w:val="0"/>
          <w:numId w:val="3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Directory &amp; File Discovery:</w:t>
      </w:r>
      <w:r w:rsidRPr="004A751D">
        <w:rPr>
          <w:rFonts w:ascii="Ubuntu" w:hAnsi="Ubuntu"/>
        </w:rPr>
        <w:t xml:space="preserve"> Safe, rate-limited enumeration of hidden resources.</w:t>
      </w:r>
    </w:p>
    <w:p w14:paraId="2D540190" w14:textId="77777777" w:rsidR="004A751D" w:rsidRPr="004A751D" w:rsidRDefault="004A751D" w:rsidP="004A751D">
      <w:pPr>
        <w:numPr>
          <w:ilvl w:val="0"/>
          <w:numId w:val="3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Risk Assessment:</w:t>
      </w:r>
      <w:r w:rsidRPr="004A751D">
        <w:rPr>
          <w:rFonts w:ascii="Ubuntu" w:hAnsi="Ubuntu"/>
        </w:rPr>
        <w:t xml:space="preserve"> Industry-standard CVSS and business impact.</w:t>
      </w:r>
    </w:p>
    <w:p w14:paraId="0ACCBC9E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Tools Used</w:t>
      </w:r>
    </w:p>
    <w:p w14:paraId="6B6CC1ED" w14:textId="77777777" w:rsidR="004A751D" w:rsidRPr="004A751D" w:rsidRDefault="004A751D" w:rsidP="004A751D">
      <w:pPr>
        <w:numPr>
          <w:ilvl w:val="0"/>
          <w:numId w:val="4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Vulnerability Scanners:</w:t>
      </w:r>
      <w:r w:rsidRPr="004A751D">
        <w:rPr>
          <w:rFonts w:ascii="Ubuntu" w:hAnsi="Ubuntu"/>
        </w:rPr>
        <w:t xml:space="preserve"> </w:t>
      </w:r>
      <w:proofErr w:type="spellStart"/>
      <w:r w:rsidRPr="004A751D">
        <w:rPr>
          <w:rFonts w:ascii="Ubuntu" w:hAnsi="Ubuntu"/>
        </w:rPr>
        <w:t>WPScan</w:t>
      </w:r>
      <w:proofErr w:type="spellEnd"/>
      <w:r w:rsidRPr="004A751D">
        <w:rPr>
          <w:rFonts w:ascii="Ubuntu" w:hAnsi="Ubuntu"/>
        </w:rPr>
        <w:t>, Nessus, OWASP ZAP</w:t>
      </w:r>
    </w:p>
    <w:p w14:paraId="46589AB5" w14:textId="77777777" w:rsidR="004A751D" w:rsidRPr="004A751D" w:rsidRDefault="004A751D" w:rsidP="004A751D">
      <w:pPr>
        <w:numPr>
          <w:ilvl w:val="0"/>
          <w:numId w:val="4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Directory Discovery:</w:t>
      </w:r>
      <w:r w:rsidRPr="004A751D">
        <w:rPr>
          <w:rFonts w:ascii="Ubuntu" w:hAnsi="Ubuntu"/>
        </w:rPr>
        <w:t xml:space="preserve"> </w:t>
      </w:r>
      <w:proofErr w:type="spellStart"/>
      <w:r w:rsidRPr="004A751D">
        <w:rPr>
          <w:rFonts w:ascii="Ubuntu" w:hAnsi="Ubuntu"/>
        </w:rPr>
        <w:t>dirsearch</w:t>
      </w:r>
      <w:proofErr w:type="spellEnd"/>
      <w:r w:rsidRPr="004A751D">
        <w:rPr>
          <w:rFonts w:ascii="Ubuntu" w:hAnsi="Ubuntu"/>
        </w:rPr>
        <w:t xml:space="preserve">, </w:t>
      </w:r>
      <w:proofErr w:type="spellStart"/>
      <w:r w:rsidRPr="004A751D">
        <w:rPr>
          <w:rFonts w:ascii="Ubuntu" w:hAnsi="Ubuntu"/>
        </w:rPr>
        <w:t>gobuster</w:t>
      </w:r>
      <w:proofErr w:type="spellEnd"/>
      <w:r w:rsidRPr="004A751D">
        <w:rPr>
          <w:rFonts w:ascii="Ubuntu" w:hAnsi="Ubuntu"/>
        </w:rPr>
        <w:t xml:space="preserve">, </w:t>
      </w:r>
      <w:proofErr w:type="spellStart"/>
      <w:r w:rsidRPr="004A751D">
        <w:rPr>
          <w:rFonts w:ascii="Ubuntu" w:hAnsi="Ubuntu"/>
        </w:rPr>
        <w:t>ffuf</w:t>
      </w:r>
      <w:proofErr w:type="spellEnd"/>
    </w:p>
    <w:p w14:paraId="5033E419" w14:textId="77777777" w:rsidR="004A751D" w:rsidRPr="004A751D" w:rsidRDefault="004A751D" w:rsidP="004A751D">
      <w:pPr>
        <w:numPr>
          <w:ilvl w:val="0"/>
          <w:numId w:val="4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Manual Tools:</w:t>
      </w:r>
      <w:r w:rsidRPr="004A751D">
        <w:rPr>
          <w:rFonts w:ascii="Ubuntu" w:hAnsi="Ubuntu"/>
        </w:rPr>
        <w:t xml:space="preserve"> Browser Dev Tools, curl, Hydra</w:t>
      </w:r>
    </w:p>
    <w:p w14:paraId="71C284D2" w14:textId="77777777" w:rsidR="004A751D" w:rsidRPr="004A751D" w:rsidRDefault="004A751D" w:rsidP="004A751D">
      <w:pPr>
        <w:numPr>
          <w:ilvl w:val="0"/>
          <w:numId w:val="4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Reporting:</w:t>
      </w:r>
      <w:r w:rsidRPr="004A751D">
        <w:rPr>
          <w:rFonts w:ascii="Ubuntu" w:hAnsi="Ubuntu"/>
        </w:rPr>
        <w:t xml:space="preserve"> Screenshots, raw logs, and scan outputs</w:t>
      </w:r>
    </w:p>
    <w:p w14:paraId="4E6E6227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28B40F8B">
          <v:rect id="_x0000_i1167" style="width:0;height:1.5pt" o:hralign="center" o:hrstd="t" o:hr="t" fillcolor="#a0a0a0" stroked="f"/>
        </w:pict>
      </w:r>
    </w:p>
    <w:p w14:paraId="7BB8415D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4. Summary of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4406"/>
        <w:gridCol w:w="1510"/>
        <w:gridCol w:w="4538"/>
      </w:tblGrid>
      <w:tr w:rsidR="004A751D" w:rsidRPr="004A751D" w14:paraId="416EAE24" w14:textId="77777777" w:rsidTr="004A7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08CC3" w14:textId="77777777" w:rsidR="004A751D" w:rsidRPr="004A751D" w:rsidRDefault="004A751D" w:rsidP="004A751D">
            <w:pPr>
              <w:rPr>
                <w:rFonts w:ascii="Ubuntu" w:hAnsi="Ubuntu"/>
                <w:b/>
                <w:bCs/>
              </w:rPr>
            </w:pPr>
            <w:r w:rsidRPr="004A751D">
              <w:rPr>
                <w:rFonts w:ascii="Ubuntu" w:hAnsi="Ubuntu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E14F7F9" w14:textId="77777777" w:rsidR="004A751D" w:rsidRPr="004A751D" w:rsidRDefault="004A751D" w:rsidP="004A751D">
            <w:pPr>
              <w:rPr>
                <w:rFonts w:ascii="Ubuntu" w:hAnsi="Ubuntu"/>
                <w:b/>
                <w:bCs/>
              </w:rPr>
            </w:pPr>
            <w:r w:rsidRPr="004A751D">
              <w:rPr>
                <w:rFonts w:ascii="Ubuntu" w:hAnsi="Ubuntu"/>
                <w:b/>
                <w:bCs/>
              </w:rPr>
              <w:t>Vulnerability / Issue</w:t>
            </w:r>
          </w:p>
        </w:tc>
        <w:tc>
          <w:tcPr>
            <w:tcW w:w="1480" w:type="dxa"/>
            <w:vAlign w:val="center"/>
            <w:hideMark/>
          </w:tcPr>
          <w:p w14:paraId="2579CAD9" w14:textId="77777777" w:rsidR="004A751D" w:rsidRPr="004A751D" w:rsidRDefault="004A751D" w:rsidP="004A751D">
            <w:pPr>
              <w:rPr>
                <w:rFonts w:ascii="Ubuntu" w:hAnsi="Ubuntu"/>
                <w:b/>
                <w:bCs/>
              </w:rPr>
            </w:pPr>
            <w:r w:rsidRPr="004A751D">
              <w:rPr>
                <w:rFonts w:ascii="Ubuntu" w:hAnsi="Ubuntu"/>
                <w:b/>
                <w:bCs/>
              </w:rPr>
              <w:t>Severity</w:t>
            </w:r>
          </w:p>
        </w:tc>
        <w:tc>
          <w:tcPr>
            <w:tcW w:w="4466" w:type="dxa"/>
            <w:vAlign w:val="center"/>
            <w:hideMark/>
          </w:tcPr>
          <w:p w14:paraId="4C67B3EF" w14:textId="77777777" w:rsidR="004A751D" w:rsidRPr="004A751D" w:rsidRDefault="004A751D" w:rsidP="004A751D">
            <w:pPr>
              <w:rPr>
                <w:rFonts w:ascii="Ubuntu" w:hAnsi="Ubuntu"/>
                <w:b/>
                <w:bCs/>
              </w:rPr>
            </w:pPr>
            <w:r w:rsidRPr="004A751D">
              <w:rPr>
                <w:rFonts w:ascii="Ubuntu" w:hAnsi="Ubuntu"/>
                <w:b/>
                <w:bCs/>
              </w:rPr>
              <w:t>Affected Component / URL</w:t>
            </w:r>
          </w:p>
        </w:tc>
      </w:tr>
      <w:tr w:rsidR="004A751D" w:rsidRPr="004A751D" w14:paraId="5C14FEC9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B7E82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D11C7E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 xml:space="preserve">Outdated </w:t>
            </w:r>
            <w:proofErr w:type="spellStart"/>
            <w:r w:rsidRPr="004A751D">
              <w:rPr>
                <w:rFonts w:ascii="Ubuntu" w:hAnsi="Ubuntu"/>
              </w:rPr>
              <w:t>Elementor</w:t>
            </w:r>
            <w:proofErr w:type="spellEnd"/>
            <w:r w:rsidRPr="004A751D">
              <w:rPr>
                <w:rFonts w:ascii="Ubuntu" w:hAnsi="Ubuntu"/>
              </w:rPr>
              <w:t xml:space="preserve"> Plugin (13 CVEs)</w:t>
            </w:r>
          </w:p>
        </w:tc>
        <w:tc>
          <w:tcPr>
            <w:tcW w:w="1480" w:type="dxa"/>
            <w:vAlign w:val="center"/>
            <w:hideMark/>
          </w:tcPr>
          <w:p w14:paraId="643ECA63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Critical</w:t>
            </w:r>
          </w:p>
        </w:tc>
        <w:tc>
          <w:tcPr>
            <w:tcW w:w="4466" w:type="dxa"/>
            <w:vAlign w:val="center"/>
            <w:hideMark/>
          </w:tcPr>
          <w:p w14:paraId="57E73625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/</w:t>
            </w:r>
            <w:proofErr w:type="gramStart"/>
            <w:r w:rsidRPr="004A751D">
              <w:rPr>
                <w:rFonts w:ascii="Ubuntu" w:hAnsi="Ubuntu"/>
              </w:rPr>
              <w:t>wp</w:t>
            </w:r>
            <w:proofErr w:type="gramEnd"/>
            <w:r w:rsidRPr="004A751D">
              <w:rPr>
                <w:rFonts w:ascii="Ubuntu" w:hAnsi="Ubuntu"/>
              </w:rPr>
              <w:t>-content/plugins/</w:t>
            </w:r>
            <w:proofErr w:type="spellStart"/>
            <w:r w:rsidRPr="004A751D">
              <w:rPr>
                <w:rFonts w:ascii="Ubuntu" w:hAnsi="Ubuntu"/>
              </w:rPr>
              <w:t>elementor</w:t>
            </w:r>
            <w:proofErr w:type="spellEnd"/>
            <w:r w:rsidRPr="004A751D">
              <w:rPr>
                <w:rFonts w:ascii="Ubuntu" w:hAnsi="Ubuntu"/>
              </w:rPr>
              <w:t>/</w:t>
            </w:r>
          </w:p>
        </w:tc>
      </w:tr>
      <w:tr w:rsidR="004A751D" w:rsidRPr="004A751D" w14:paraId="16313047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F3A97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F776F8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Exposed Backup File</w:t>
            </w:r>
          </w:p>
        </w:tc>
        <w:tc>
          <w:tcPr>
            <w:tcW w:w="1480" w:type="dxa"/>
            <w:vAlign w:val="center"/>
            <w:hideMark/>
          </w:tcPr>
          <w:p w14:paraId="5B9BBFD7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High</w:t>
            </w:r>
          </w:p>
        </w:tc>
        <w:tc>
          <w:tcPr>
            <w:tcW w:w="4466" w:type="dxa"/>
            <w:vAlign w:val="center"/>
            <w:hideMark/>
          </w:tcPr>
          <w:p w14:paraId="011B7A58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/backup/</w:t>
            </w:r>
            <w:proofErr w:type="spellStart"/>
            <w:r w:rsidRPr="004A751D">
              <w:rPr>
                <w:rFonts w:ascii="Ubuntu" w:hAnsi="Ubuntu"/>
              </w:rPr>
              <w:t>config.php.bak</w:t>
            </w:r>
            <w:proofErr w:type="spellEnd"/>
          </w:p>
        </w:tc>
      </w:tr>
      <w:tr w:rsidR="004A751D" w:rsidRPr="004A751D" w14:paraId="3F7E4AF1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D102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002E6D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Outdated PHP Version (7.4.33)</w:t>
            </w:r>
          </w:p>
        </w:tc>
        <w:tc>
          <w:tcPr>
            <w:tcW w:w="1480" w:type="dxa"/>
            <w:vAlign w:val="center"/>
            <w:hideMark/>
          </w:tcPr>
          <w:p w14:paraId="3A01F506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High</w:t>
            </w:r>
          </w:p>
        </w:tc>
        <w:tc>
          <w:tcPr>
            <w:tcW w:w="4466" w:type="dxa"/>
            <w:vAlign w:val="center"/>
            <w:hideMark/>
          </w:tcPr>
          <w:p w14:paraId="7821B088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Server-wide</w:t>
            </w:r>
          </w:p>
        </w:tc>
      </w:tr>
      <w:tr w:rsidR="004A751D" w:rsidRPr="004A751D" w14:paraId="3B855246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DCB00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31BBD6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 xml:space="preserve">Outdated </w:t>
            </w:r>
            <w:proofErr w:type="spellStart"/>
            <w:r w:rsidRPr="004A751D">
              <w:rPr>
                <w:rFonts w:ascii="Ubuntu" w:hAnsi="Ubuntu"/>
              </w:rPr>
              <w:t>WPForms</w:t>
            </w:r>
            <w:proofErr w:type="spellEnd"/>
            <w:r w:rsidRPr="004A751D">
              <w:rPr>
                <w:rFonts w:ascii="Ubuntu" w:hAnsi="Ubuntu"/>
              </w:rPr>
              <w:t xml:space="preserve"> Plugin (8 CVEs)</w:t>
            </w:r>
          </w:p>
        </w:tc>
        <w:tc>
          <w:tcPr>
            <w:tcW w:w="1480" w:type="dxa"/>
            <w:vAlign w:val="center"/>
            <w:hideMark/>
          </w:tcPr>
          <w:p w14:paraId="0DFFA589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High</w:t>
            </w:r>
          </w:p>
        </w:tc>
        <w:tc>
          <w:tcPr>
            <w:tcW w:w="4466" w:type="dxa"/>
            <w:vAlign w:val="center"/>
            <w:hideMark/>
          </w:tcPr>
          <w:p w14:paraId="237E335E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/</w:t>
            </w:r>
            <w:proofErr w:type="gramStart"/>
            <w:r w:rsidRPr="004A751D">
              <w:rPr>
                <w:rFonts w:ascii="Ubuntu" w:hAnsi="Ubuntu"/>
              </w:rPr>
              <w:t>wp</w:t>
            </w:r>
            <w:proofErr w:type="gramEnd"/>
            <w:r w:rsidRPr="004A751D">
              <w:rPr>
                <w:rFonts w:ascii="Ubuntu" w:hAnsi="Ubuntu"/>
              </w:rPr>
              <w:t>-content/plugins/</w:t>
            </w:r>
            <w:proofErr w:type="spellStart"/>
            <w:r w:rsidRPr="004A751D">
              <w:rPr>
                <w:rFonts w:ascii="Ubuntu" w:hAnsi="Ubuntu"/>
              </w:rPr>
              <w:t>wpforms</w:t>
            </w:r>
            <w:proofErr w:type="spellEnd"/>
            <w:r w:rsidRPr="004A751D">
              <w:rPr>
                <w:rFonts w:ascii="Ubuntu" w:hAnsi="Ubuntu"/>
              </w:rPr>
              <w:t>-lite/</w:t>
            </w:r>
          </w:p>
        </w:tc>
      </w:tr>
      <w:tr w:rsidR="004A751D" w:rsidRPr="004A751D" w14:paraId="0486D913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18F5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741418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Outdated Astra Theme (Stored XSS CVEs)</w:t>
            </w:r>
          </w:p>
        </w:tc>
        <w:tc>
          <w:tcPr>
            <w:tcW w:w="1480" w:type="dxa"/>
            <w:vAlign w:val="center"/>
            <w:hideMark/>
          </w:tcPr>
          <w:p w14:paraId="6333B32F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High</w:t>
            </w:r>
          </w:p>
        </w:tc>
        <w:tc>
          <w:tcPr>
            <w:tcW w:w="4466" w:type="dxa"/>
            <w:vAlign w:val="center"/>
            <w:hideMark/>
          </w:tcPr>
          <w:p w14:paraId="516E0371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/</w:t>
            </w:r>
            <w:proofErr w:type="gramStart"/>
            <w:r w:rsidRPr="004A751D">
              <w:rPr>
                <w:rFonts w:ascii="Ubuntu" w:hAnsi="Ubuntu"/>
              </w:rPr>
              <w:t>wp</w:t>
            </w:r>
            <w:proofErr w:type="gramEnd"/>
            <w:r w:rsidRPr="004A751D">
              <w:rPr>
                <w:rFonts w:ascii="Ubuntu" w:hAnsi="Ubuntu"/>
              </w:rPr>
              <w:t>-content/themes/astra/</w:t>
            </w:r>
          </w:p>
        </w:tc>
      </w:tr>
      <w:tr w:rsidR="004A751D" w:rsidRPr="004A751D" w14:paraId="6F42E298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6B45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1A06D7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Exposed Admin Panel</w:t>
            </w:r>
          </w:p>
        </w:tc>
        <w:tc>
          <w:tcPr>
            <w:tcW w:w="1480" w:type="dxa"/>
            <w:vAlign w:val="center"/>
            <w:hideMark/>
          </w:tcPr>
          <w:p w14:paraId="5885389A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High</w:t>
            </w:r>
          </w:p>
        </w:tc>
        <w:tc>
          <w:tcPr>
            <w:tcW w:w="4466" w:type="dxa"/>
            <w:vAlign w:val="center"/>
            <w:hideMark/>
          </w:tcPr>
          <w:p w14:paraId="09D94543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/admin/</w:t>
            </w:r>
          </w:p>
        </w:tc>
      </w:tr>
      <w:tr w:rsidR="004A751D" w:rsidRPr="004A751D" w14:paraId="2F78F217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BD774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856F42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Exposed Environment/Hidden Files</w:t>
            </w:r>
          </w:p>
        </w:tc>
        <w:tc>
          <w:tcPr>
            <w:tcW w:w="1480" w:type="dxa"/>
            <w:vAlign w:val="center"/>
            <w:hideMark/>
          </w:tcPr>
          <w:p w14:paraId="5D0A0307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High</w:t>
            </w:r>
          </w:p>
        </w:tc>
        <w:tc>
          <w:tcPr>
            <w:tcW w:w="4466" w:type="dxa"/>
            <w:vAlign w:val="center"/>
            <w:hideMark/>
          </w:tcPr>
          <w:p w14:paraId="64230B64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 xml:space="preserve">Various </w:t>
            </w:r>
            <w:proofErr w:type="gramStart"/>
            <w:r w:rsidRPr="004A751D">
              <w:rPr>
                <w:rFonts w:ascii="Ubuntu" w:hAnsi="Ubuntu"/>
              </w:rPr>
              <w:t>(.env, .git</w:t>
            </w:r>
            <w:proofErr w:type="gramEnd"/>
            <w:r w:rsidRPr="004A751D">
              <w:rPr>
                <w:rFonts w:ascii="Ubuntu" w:hAnsi="Ubuntu"/>
              </w:rPr>
              <w:t>, etc.)</w:t>
            </w:r>
          </w:p>
        </w:tc>
      </w:tr>
      <w:tr w:rsidR="004A751D" w:rsidRPr="004A751D" w14:paraId="05358372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325F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955546E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Missing Security Headers</w:t>
            </w:r>
          </w:p>
        </w:tc>
        <w:tc>
          <w:tcPr>
            <w:tcW w:w="1480" w:type="dxa"/>
            <w:vAlign w:val="center"/>
            <w:hideMark/>
          </w:tcPr>
          <w:p w14:paraId="5994EBB5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Medium</w:t>
            </w:r>
          </w:p>
        </w:tc>
        <w:tc>
          <w:tcPr>
            <w:tcW w:w="4466" w:type="dxa"/>
            <w:vAlign w:val="center"/>
            <w:hideMark/>
          </w:tcPr>
          <w:p w14:paraId="41236063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Site-wide</w:t>
            </w:r>
          </w:p>
        </w:tc>
      </w:tr>
      <w:tr w:rsidR="004A751D" w:rsidRPr="004A751D" w14:paraId="67A83F27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058D8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55D4BA8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Weak Cookie Security</w:t>
            </w:r>
          </w:p>
        </w:tc>
        <w:tc>
          <w:tcPr>
            <w:tcW w:w="1480" w:type="dxa"/>
            <w:vAlign w:val="center"/>
            <w:hideMark/>
          </w:tcPr>
          <w:p w14:paraId="572C492B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Medium</w:t>
            </w:r>
          </w:p>
        </w:tc>
        <w:tc>
          <w:tcPr>
            <w:tcW w:w="4466" w:type="dxa"/>
            <w:vAlign w:val="center"/>
            <w:hideMark/>
          </w:tcPr>
          <w:p w14:paraId="58FFC7FE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Site-wide</w:t>
            </w:r>
          </w:p>
        </w:tc>
      </w:tr>
      <w:tr w:rsidR="004A751D" w:rsidRPr="004A751D" w14:paraId="37537251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99E1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9B16FE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User Info Disclosure (API)</w:t>
            </w:r>
          </w:p>
        </w:tc>
        <w:tc>
          <w:tcPr>
            <w:tcW w:w="1480" w:type="dxa"/>
            <w:vAlign w:val="center"/>
            <w:hideMark/>
          </w:tcPr>
          <w:p w14:paraId="22CDE857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Medium</w:t>
            </w:r>
          </w:p>
        </w:tc>
        <w:tc>
          <w:tcPr>
            <w:tcW w:w="4466" w:type="dxa"/>
            <w:vAlign w:val="center"/>
            <w:hideMark/>
          </w:tcPr>
          <w:p w14:paraId="505711D1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/</w:t>
            </w:r>
            <w:proofErr w:type="gramStart"/>
            <w:r w:rsidRPr="004A751D">
              <w:rPr>
                <w:rFonts w:ascii="Ubuntu" w:hAnsi="Ubuntu"/>
              </w:rPr>
              <w:t>wp</w:t>
            </w:r>
            <w:proofErr w:type="gramEnd"/>
            <w:r w:rsidRPr="004A751D">
              <w:rPr>
                <w:rFonts w:ascii="Ubuntu" w:hAnsi="Ubuntu"/>
              </w:rPr>
              <w:t>-</w:t>
            </w:r>
            <w:proofErr w:type="spellStart"/>
            <w:r w:rsidRPr="004A751D">
              <w:rPr>
                <w:rFonts w:ascii="Ubuntu" w:hAnsi="Ubuntu"/>
              </w:rPr>
              <w:t>json</w:t>
            </w:r>
            <w:proofErr w:type="spellEnd"/>
            <w:r w:rsidRPr="004A751D">
              <w:rPr>
                <w:rFonts w:ascii="Ubuntu" w:hAnsi="Ubuntu"/>
              </w:rPr>
              <w:t>/wp/v2/users</w:t>
            </w:r>
          </w:p>
        </w:tc>
      </w:tr>
      <w:tr w:rsidR="004A751D" w:rsidRPr="004A751D" w14:paraId="5424318E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55CC7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40D4FF7B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Potential Path Traversal</w:t>
            </w:r>
          </w:p>
        </w:tc>
        <w:tc>
          <w:tcPr>
            <w:tcW w:w="1480" w:type="dxa"/>
            <w:vAlign w:val="center"/>
            <w:hideMark/>
          </w:tcPr>
          <w:p w14:paraId="4659EC92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Medium</w:t>
            </w:r>
          </w:p>
        </w:tc>
        <w:tc>
          <w:tcPr>
            <w:tcW w:w="4466" w:type="dxa"/>
            <w:vAlign w:val="center"/>
            <w:hideMark/>
          </w:tcPr>
          <w:p w14:paraId="02D5838C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/</w:t>
            </w:r>
            <w:proofErr w:type="gramStart"/>
            <w:r w:rsidRPr="004A751D">
              <w:rPr>
                <w:rFonts w:ascii="Ubuntu" w:hAnsi="Ubuntu"/>
              </w:rPr>
              <w:t>wp</w:t>
            </w:r>
            <w:proofErr w:type="gramEnd"/>
            <w:r w:rsidRPr="004A751D">
              <w:rPr>
                <w:rFonts w:ascii="Ubuntu" w:hAnsi="Ubuntu"/>
              </w:rPr>
              <w:t>-</w:t>
            </w:r>
            <w:proofErr w:type="spellStart"/>
            <w:r w:rsidRPr="004A751D">
              <w:rPr>
                <w:rFonts w:ascii="Ubuntu" w:hAnsi="Ubuntu"/>
              </w:rPr>
              <w:t>json</w:t>
            </w:r>
            <w:proofErr w:type="spellEnd"/>
            <w:r w:rsidRPr="004A751D">
              <w:rPr>
                <w:rFonts w:ascii="Ubuntu" w:hAnsi="Ubuntu"/>
              </w:rPr>
              <w:t>/</w:t>
            </w:r>
            <w:proofErr w:type="spellStart"/>
            <w:r w:rsidRPr="004A751D">
              <w:rPr>
                <w:rFonts w:ascii="Ubuntu" w:hAnsi="Ubuntu"/>
              </w:rPr>
              <w:t>oembed</w:t>
            </w:r>
            <w:proofErr w:type="spellEnd"/>
            <w:r w:rsidRPr="004A751D">
              <w:rPr>
                <w:rFonts w:ascii="Ubuntu" w:hAnsi="Ubuntu"/>
              </w:rPr>
              <w:t>/1.0/</w:t>
            </w:r>
            <w:proofErr w:type="spellStart"/>
            <w:r w:rsidRPr="004A751D">
              <w:rPr>
                <w:rFonts w:ascii="Ubuntu" w:hAnsi="Ubuntu"/>
              </w:rPr>
              <w:t>embed?url</w:t>
            </w:r>
            <w:proofErr w:type="spellEnd"/>
            <w:r w:rsidRPr="004A751D">
              <w:rPr>
                <w:rFonts w:ascii="Ubuntu" w:hAnsi="Ubuntu"/>
              </w:rPr>
              <w:t>=%2Fembed</w:t>
            </w:r>
          </w:p>
        </w:tc>
      </w:tr>
      <w:tr w:rsidR="004A751D" w:rsidRPr="004A751D" w14:paraId="275E7C93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E810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E0C5F43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Lack of Brute-force Protection</w:t>
            </w:r>
          </w:p>
        </w:tc>
        <w:tc>
          <w:tcPr>
            <w:tcW w:w="1480" w:type="dxa"/>
            <w:vAlign w:val="center"/>
            <w:hideMark/>
          </w:tcPr>
          <w:p w14:paraId="1BAF890D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Low</w:t>
            </w:r>
          </w:p>
        </w:tc>
        <w:tc>
          <w:tcPr>
            <w:tcW w:w="4466" w:type="dxa"/>
            <w:vAlign w:val="center"/>
            <w:hideMark/>
          </w:tcPr>
          <w:p w14:paraId="382966EE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Login/session</w:t>
            </w:r>
          </w:p>
        </w:tc>
      </w:tr>
    </w:tbl>
    <w:p w14:paraId="6EDDCB25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1EC50683">
          <v:rect id="_x0000_i1168" style="width:0;height:1.5pt" o:hralign="center" o:hrstd="t" o:hr="t" fillcolor="#a0a0a0" stroked="f"/>
        </w:pict>
      </w:r>
    </w:p>
    <w:p w14:paraId="4DC7500A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 Detailed Findings &amp; Evidence</w:t>
      </w:r>
    </w:p>
    <w:p w14:paraId="72566460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0797A037">
          <v:rect id="_x0000_i1169" style="width:0;height:1.5pt" o:hralign="center" o:hrstd="t" o:hr="t" fillcolor="#a0a0a0" stroked="f"/>
        </w:pict>
      </w:r>
    </w:p>
    <w:p w14:paraId="7755A16C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 xml:space="preserve">5.1 Outdated </w:t>
      </w:r>
      <w:proofErr w:type="spellStart"/>
      <w:r w:rsidRPr="004A751D">
        <w:rPr>
          <w:rFonts w:ascii="Ubuntu" w:hAnsi="Ubuntu"/>
          <w:b/>
          <w:bCs/>
        </w:rPr>
        <w:t>Elementor</w:t>
      </w:r>
      <w:proofErr w:type="spellEnd"/>
      <w:r w:rsidRPr="004A751D">
        <w:rPr>
          <w:rFonts w:ascii="Ubuntu" w:hAnsi="Ubuntu"/>
          <w:b/>
          <w:bCs/>
        </w:rPr>
        <w:t xml:space="preserve"> Plugin (Critical)</w:t>
      </w:r>
    </w:p>
    <w:p w14:paraId="2B1E9177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</w:r>
      <w:proofErr w:type="spellStart"/>
      <w:r w:rsidRPr="004A751D">
        <w:rPr>
          <w:rFonts w:ascii="Ubuntu" w:hAnsi="Ubuntu"/>
        </w:rPr>
        <w:t>Elementor</w:t>
      </w:r>
      <w:proofErr w:type="spellEnd"/>
      <w:r w:rsidRPr="004A751D">
        <w:rPr>
          <w:rFonts w:ascii="Ubuntu" w:hAnsi="Ubuntu"/>
        </w:rPr>
        <w:t xml:space="preserve"> Pro v3.17.2 is installed, which has at least </w:t>
      </w:r>
      <w:r w:rsidRPr="004A751D">
        <w:rPr>
          <w:rFonts w:ascii="Ubuntu" w:hAnsi="Ubuntu"/>
          <w:b/>
          <w:bCs/>
        </w:rPr>
        <w:t>13 known security vulnerabilities</w:t>
      </w:r>
      <w:r w:rsidRPr="004A751D">
        <w:rPr>
          <w:rFonts w:ascii="Ubuntu" w:hAnsi="Ubuntu"/>
        </w:rPr>
        <w:t xml:space="preserve"> (RCE, stored XSS, privilege escalation).</w:t>
      </w:r>
    </w:p>
    <w:p w14:paraId="4EBF44FE" w14:textId="77777777" w:rsidR="004A751D" w:rsidRPr="004A751D" w:rsidRDefault="004A751D" w:rsidP="004A751D">
      <w:pPr>
        <w:numPr>
          <w:ilvl w:val="0"/>
          <w:numId w:val="5"/>
        </w:numPr>
        <w:rPr>
          <w:rFonts w:ascii="Ubuntu" w:hAnsi="Ubuntu"/>
        </w:rPr>
      </w:pPr>
      <w:r w:rsidRPr="004A751D">
        <w:rPr>
          <w:rFonts w:ascii="Ubuntu" w:hAnsi="Ubuntu"/>
          <w:i/>
          <w:iCs/>
        </w:rPr>
        <w:t>Example CVE:</w:t>
      </w:r>
      <w:r w:rsidRPr="004A751D">
        <w:rPr>
          <w:rFonts w:ascii="Ubuntu" w:hAnsi="Ubuntu"/>
        </w:rPr>
        <w:t xml:space="preserve"> </w:t>
      </w:r>
      <w:hyperlink r:id="rId8" w:tgtFrame="_new" w:history="1">
        <w:r w:rsidRPr="004A751D">
          <w:rPr>
            <w:rStyle w:val="Hyperlink"/>
            <w:rFonts w:ascii="Ubuntu" w:hAnsi="Ubuntu"/>
          </w:rPr>
          <w:t>CVE-2023-48777</w:t>
        </w:r>
      </w:hyperlink>
    </w:p>
    <w:p w14:paraId="1AC6980C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4FC3BAAF" w14:textId="77777777" w:rsidR="004A751D" w:rsidRPr="004A751D" w:rsidRDefault="004A751D" w:rsidP="004A751D">
      <w:pPr>
        <w:numPr>
          <w:ilvl w:val="0"/>
          <w:numId w:val="6"/>
        </w:numPr>
        <w:rPr>
          <w:rFonts w:ascii="Ubuntu" w:hAnsi="Ubuntu"/>
        </w:rPr>
      </w:pPr>
      <w:r w:rsidRPr="004A751D">
        <w:rPr>
          <w:rFonts w:ascii="Ubuntu" w:hAnsi="Ubuntu"/>
        </w:rPr>
        <w:t xml:space="preserve">Detected using </w:t>
      </w:r>
      <w:proofErr w:type="spellStart"/>
      <w:r w:rsidRPr="004A751D">
        <w:rPr>
          <w:rFonts w:ascii="Ubuntu" w:hAnsi="Ubuntu"/>
        </w:rPr>
        <w:t>WPScan</w:t>
      </w:r>
      <w:proofErr w:type="spellEnd"/>
      <w:r w:rsidRPr="004A751D">
        <w:rPr>
          <w:rFonts w:ascii="Ubuntu" w:hAnsi="Ubuntu"/>
        </w:rPr>
        <w:t>:</w:t>
      </w:r>
    </w:p>
    <w:p w14:paraId="22DD9980" w14:textId="77777777" w:rsidR="004A751D" w:rsidRPr="004A751D" w:rsidRDefault="004A751D" w:rsidP="004A751D">
      <w:pPr>
        <w:numPr>
          <w:ilvl w:val="1"/>
          <w:numId w:val="6"/>
        </w:numPr>
        <w:rPr>
          <w:rFonts w:ascii="Ubuntu" w:hAnsi="Ubuntu"/>
        </w:rPr>
      </w:pPr>
      <w:r w:rsidRPr="004A751D">
        <w:rPr>
          <w:rFonts w:ascii="Ubuntu" w:hAnsi="Ubuntu"/>
        </w:rPr>
        <w:t>/wp-content/plugins/</w:t>
      </w:r>
      <w:proofErr w:type="spellStart"/>
      <w:r w:rsidRPr="004A751D">
        <w:rPr>
          <w:rFonts w:ascii="Ubuntu" w:hAnsi="Ubuntu"/>
        </w:rPr>
        <w:t>elementor</w:t>
      </w:r>
      <w:proofErr w:type="spellEnd"/>
      <w:r w:rsidRPr="004A751D">
        <w:rPr>
          <w:rFonts w:ascii="Ubuntu" w:hAnsi="Ubuntu"/>
        </w:rPr>
        <w:t>/readme.txt confirms version.</w:t>
      </w:r>
    </w:p>
    <w:p w14:paraId="2A5699BE" w14:textId="77777777" w:rsidR="004A751D" w:rsidRPr="004A751D" w:rsidRDefault="004A751D" w:rsidP="004A751D">
      <w:pPr>
        <w:numPr>
          <w:ilvl w:val="1"/>
          <w:numId w:val="6"/>
        </w:numPr>
        <w:rPr>
          <w:rFonts w:ascii="Ubuntu" w:hAnsi="Ubuntu"/>
        </w:rPr>
      </w:pPr>
      <w:r w:rsidRPr="004A751D">
        <w:rPr>
          <w:rFonts w:ascii="Ubuntu" w:hAnsi="Ubuntu"/>
        </w:rPr>
        <w:t>Tool output (see Appendix: Screenshot 1)</w:t>
      </w:r>
    </w:p>
    <w:p w14:paraId="5754EA7C" w14:textId="77777777" w:rsidR="004A751D" w:rsidRPr="004A751D" w:rsidRDefault="004A751D" w:rsidP="004A751D">
      <w:pPr>
        <w:numPr>
          <w:ilvl w:val="0"/>
          <w:numId w:val="6"/>
        </w:numPr>
        <w:rPr>
          <w:rFonts w:ascii="Ubuntu" w:hAnsi="Ubuntu"/>
        </w:rPr>
      </w:pPr>
      <w:r w:rsidRPr="004A751D">
        <w:rPr>
          <w:rFonts w:ascii="Ubuntu" w:hAnsi="Ubuntu"/>
        </w:rPr>
        <w:t>Plugin files and public JS assets confirm version and presence.</w:t>
      </w:r>
    </w:p>
    <w:p w14:paraId="6FB4766E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79303C90" w14:textId="77777777" w:rsidR="004A751D" w:rsidRPr="004A751D" w:rsidRDefault="004A751D" w:rsidP="004A751D">
      <w:pPr>
        <w:numPr>
          <w:ilvl w:val="0"/>
          <w:numId w:val="7"/>
        </w:numPr>
        <w:rPr>
          <w:rFonts w:ascii="Ubuntu" w:hAnsi="Ubuntu"/>
        </w:rPr>
      </w:pPr>
      <w:r w:rsidRPr="004A751D">
        <w:rPr>
          <w:rFonts w:ascii="Ubuntu" w:hAnsi="Ubuntu"/>
        </w:rPr>
        <w:t>Full site compromise, content manipulation, sensitive data exfiltration.</w:t>
      </w:r>
    </w:p>
    <w:p w14:paraId="4A906203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200CF71E" w14:textId="77777777" w:rsidR="004A751D" w:rsidRPr="004A751D" w:rsidRDefault="004A751D" w:rsidP="004A751D">
      <w:pPr>
        <w:numPr>
          <w:ilvl w:val="0"/>
          <w:numId w:val="8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 xml:space="preserve">Update </w:t>
      </w:r>
      <w:proofErr w:type="spellStart"/>
      <w:r w:rsidRPr="004A751D">
        <w:rPr>
          <w:rFonts w:ascii="Ubuntu" w:hAnsi="Ubuntu"/>
          <w:b/>
          <w:bCs/>
        </w:rPr>
        <w:t>Elementor</w:t>
      </w:r>
      <w:proofErr w:type="spellEnd"/>
      <w:r w:rsidRPr="004A751D">
        <w:rPr>
          <w:rFonts w:ascii="Ubuntu" w:hAnsi="Ubuntu"/>
          <w:b/>
          <w:bCs/>
        </w:rPr>
        <w:t xml:space="preserve"> Pro to 3.30.0+ immediately.</w:t>
      </w:r>
    </w:p>
    <w:p w14:paraId="2C70EE33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5EEA228A">
          <v:rect id="_x0000_i1170" style="width:0;height:1.5pt" o:hralign="center" o:hrstd="t" o:hr="t" fillcolor="#a0a0a0" stroked="f"/>
        </w:pict>
      </w:r>
    </w:p>
    <w:p w14:paraId="036EEC21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5.2 Exposed Backup File (High)</w:t>
      </w:r>
    </w:p>
    <w:p w14:paraId="51655A0C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>A backup config file (/backup/</w:t>
      </w:r>
      <w:proofErr w:type="spellStart"/>
      <w:r w:rsidRPr="004A751D">
        <w:rPr>
          <w:rFonts w:ascii="Ubuntu" w:hAnsi="Ubuntu"/>
        </w:rPr>
        <w:t>config.php.bak</w:t>
      </w:r>
      <w:proofErr w:type="spellEnd"/>
      <w:r w:rsidRPr="004A751D">
        <w:rPr>
          <w:rFonts w:ascii="Ubuntu" w:hAnsi="Ubuntu"/>
        </w:rPr>
        <w:t>) is accessible without authentication.</w:t>
      </w:r>
    </w:p>
    <w:p w14:paraId="383C50B5" w14:textId="77777777" w:rsidR="004A751D" w:rsidRPr="004A751D" w:rsidRDefault="004A751D" w:rsidP="004A751D">
      <w:pPr>
        <w:numPr>
          <w:ilvl w:val="0"/>
          <w:numId w:val="9"/>
        </w:numPr>
        <w:rPr>
          <w:rFonts w:ascii="Ubuntu" w:hAnsi="Ubuntu"/>
        </w:rPr>
      </w:pPr>
      <w:r w:rsidRPr="004A751D">
        <w:rPr>
          <w:rFonts w:ascii="Ubuntu" w:hAnsi="Ubuntu"/>
        </w:rPr>
        <w:t xml:space="preserve">Likely to contain credentials, keys, and sensitive internal </w:t>
      </w:r>
      <w:proofErr w:type="gramStart"/>
      <w:r w:rsidRPr="004A751D">
        <w:rPr>
          <w:rFonts w:ascii="Ubuntu" w:hAnsi="Ubuntu"/>
        </w:rPr>
        <w:t>config</w:t>
      </w:r>
      <w:proofErr w:type="gramEnd"/>
      <w:r w:rsidRPr="004A751D">
        <w:rPr>
          <w:rFonts w:ascii="Ubuntu" w:hAnsi="Ubuntu"/>
        </w:rPr>
        <w:t>.</w:t>
      </w:r>
    </w:p>
    <w:p w14:paraId="7CF0FB21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43DF16DA" w14:textId="77777777" w:rsidR="004A751D" w:rsidRPr="004A751D" w:rsidRDefault="004A751D" w:rsidP="004A751D">
      <w:pPr>
        <w:numPr>
          <w:ilvl w:val="0"/>
          <w:numId w:val="10"/>
        </w:numPr>
        <w:rPr>
          <w:rFonts w:ascii="Ubuntu" w:hAnsi="Ubuntu"/>
        </w:rPr>
      </w:pPr>
      <w:r w:rsidRPr="004A751D">
        <w:rPr>
          <w:rFonts w:ascii="Ubuntu" w:hAnsi="Ubuntu"/>
        </w:rPr>
        <w:t>Directory scan returns HTTP 200 (2.1 KB data).</w:t>
      </w:r>
    </w:p>
    <w:p w14:paraId="607C7865" w14:textId="77777777" w:rsidR="004A751D" w:rsidRPr="004A751D" w:rsidRDefault="004A751D" w:rsidP="004A751D">
      <w:pPr>
        <w:numPr>
          <w:ilvl w:val="0"/>
          <w:numId w:val="10"/>
        </w:numPr>
        <w:rPr>
          <w:rFonts w:ascii="Ubuntu" w:hAnsi="Ubuntu"/>
        </w:rPr>
      </w:pPr>
      <w:r w:rsidRPr="004A751D">
        <w:rPr>
          <w:rFonts w:ascii="Ubuntu" w:hAnsi="Ubuntu"/>
        </w:rPr>
        <w:t>Direct download succeeded (see Appendix: Screenshot 2).</w:t>
      </w:r>
    </w:p>
    <w:p w14:paraId="2223944F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49FD5777" w14:textId="77777777" w:rsidR="004A751D" w:rsidRPr="004A751D" w:rsidRDefault="004A751D" w:rsidP="004A751D">
      <w:pPr>
        <w:numPr>
          <w:ilvl w:val="0"/>
          <w:numId w:val="11"/>
        </w:numPr>
        <w:rPr>
          <w:rFonts w:ascii="Ubuntu" w:hAnsi="Ubuntu"/>
        </w:rPr>
      </w:pPr>
      <w:r w:rsidRPr="004A751D">
        <w:rPr>
          <w:rFonts w:ascii="Ubuntu" w:hAnsi="Ubuntu"/>
        </w:rPr>
        <w:t>Credential compromise, privilege escalation, server takeover.</w:t>
      </w:r>
    </w:p>
    <w:p w14:paraId="171155FC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lastRenderedPageBreak/>
        <w:t>Recommendation:</w:t>
      </w:r>
    </w:p>
    <w:p w14:paraId="0F1C71A7" w14:textId="77777777" w:rsidR="004A751D" w:rsidRPr="004A751D" w:rsidRDefault="004A751D" w:rsidP="004A751D">
      <w:pPr>
        <w:numPr>
          <w:ilvl w:val="0"/>
          <w:numId w:val="12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 xml:space="preserve">Remove </w:t>
      </w:r>
      <w:proofErr w:type="gramStart"/>
      <w:r w:rsidRPr="004A751D">
        <w:rPr>
          <w:rFonts w:ascii="Ubuntu" w:hAnsi="Ubuntu"/>
          <w:b/>
          <w:bCs/>
        </w:rPr>
        <w:t>backup</w:t>
      </w:r>
      <w:proofErr w:type="gramEnd"/>
      <w:r w:rsidRPr="004A751D">
        <w:rPr>
          <w:rFonts w:ascii="Ubuntu" w:hAnsi="Ubuntu"/>
          <w:b/>
          <w:bCs/>
        </w:rPr>
        <w:t xml:space="preserve"> file and block all .</w:t>
      </w:r>
      <w:proofErr w:type="spellStart"/>
      <w:r w:rsidRPr="004A751D">
        <w:rPr>
          <w:rFonts w:ascii="Ubuntu" w:hAnsi="Ubuntu"/>
          <w:b/>
          <w:bCs/>
        </w:rPr>
        <w:t>bak</w:t>
      </w:r>
      <w:proofErr w:type="spellEnd"/>
      <w:r w:rsidRPr="004A751D">
        <w:rPr>
          <w:rFonts w:ascii="Ubuntu" w:hAnsi="Ubuntu"/>
          <w:b/>
          <w:bCs/>
        </w:rPr>
        <w:t>, .old</w:t>
      </w:r>
      <w:proofErr w:type="gramStart"/>
      <w:r w:rsidRPr="004A751D">
        <w:rPr>
          <w:rFonts w:ascii="Ubuntu" w:hAnsi="Ubuntu"/>
          <w:b/>
          <w:bCs/>
        </w:rPr>
        <w:t>, .backup</w:t>
      </w:r>
      <w:proofErr w:type="gramEnd"/>
      <w:r w:rsidRPr="004A751D">
        <w:rPr>
          <w:rFonts w:ascii="Ubuntu" w:hAnsi="Ubuntu"/>
          <w:b/>
          <w:bCs/>
        </w:rPr>
        <w:t xml:space="preserve"> extensions.</w:t>
      </w:r>
    </w:p>
    <w:p w14:paraId="5140C39F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573BE9B0">
          <v:rect id="_x0000_i1171" style="width:0;height:1.5pt" o:hralign="center" o:hrstd="t" o:hr="t" fillcolor="#a0a0a0" stroked="f"/>
        </w:pict>
      </w:r>
    </w:p>
    <w:p w14:paraId="3C9D8E31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5.3 Outdated PHP Version (High)</w:t>
      </w:r>
    </w:p>
    <w:p w14:paraId="0364C911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 xml:space="preserve">Server uses </w:t>
      </w:r>
      <w:r w:rsidRPr="004A751D">
        <w:rPr>
          <w:rFonts w:ascii="Ubuntu" w:hAnsi="Ubuntu"/>
          <w:b/>
          <w:bCs/>
        </w:rPr>
        <w:t>PHP 7.4.33</w:t>
      </w:r>
      <w:r w:rsidRPr="004A751D">
        <w:rPr>
          <w:rFonts w:ascii="Ubuntu" w:hAnsi="Ubuntu"/>
        </w:rPr>
        <w:t>, which is end-of-life and not supported.</w:t>
      </w:r>
    </w:p>
    <w:p w14:paraId="4C824DCB" w14:textId="77777777" w:rsidR="004A751D" w:rsidRPr="004A751D" w:rsidRDefault="004A751D" w:rsidP="004A751D">
      <w:pPr>
        <w:numPr>
          <w:ilvl w:val="0"/>
          <w:numId w:val="13"/>
        </w:numPr>
        <w:rPr>
          <w:rFonts w:ascii="Ubuntu" w:hAnsi="Ubuntu"/>
        </w:rPr>
      </w:pPr>
      <w:r w:rsidRPr="004A751D">
        <w:rPr>
          <w:rFonts w:ascii="Ubuntu" w:hAnsi="Ubuntu"/>
        </w:rPr>
        <w:t>Multiple known vulnerabilities exist (e.g., CVE-2024-5458).</w:t>
      </w:r>
    </w:p>
    <w:p w14:paraId="3DEF3C90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1DF335A9" w14:textId="77777777" w:rsidR="004A751D" w:rsidRPr="004A751D" w:rsidRDefault="004A751D" w:rsidP="004A751D">
      <w:pPr>
        <w:numPr>
          <w:ilvl w:val="0"/>
          <w:numId w:val="14"/>
        </w:numPr>
        <w:rPr>
          <w:rFonts w:ascii="Ubuntu" w:hAnsi="Ubuntu"/>
        </w:rPr>
      </w:pPr>
      <w:r w:rsidRPr="004A751D">
        <w:rPr>
          <w:rFonts w:ascii="Ubuntu" w:hAnsi="Ubuntu"/>
        </w:rPr>
        <w:t>X-Powered-By: PHP/7.4.33 in server response headers.</w:t>
      </w:r>
    </w:p>
    <w:p w14:paraId="165E439A" w14:textId="77777777" w:rsidR="004A751D" w:rsidRPr="004A751D" w:rsidRDefault="004A751D" w:rsidP="004A751D">
      <w:pPr>
        <w:numPr>
          <w:ilvl w:val="0"/>
          <w:numId w:val="14"/>
        </w:numPr>
        <w:rPr>
          <w:rFonts w:ascii="Ubuntu" w:hAnsi="Ubuntu"/>
        </w:rPr>
      </w:pPr>
      <w:r w:rsidRPr="004A751D">
        <w:rPr>
          <w:rFonts w:ascii="Ubuntu" w:hAnsi="Ubuntu"/>
        </w:rPr>
        <w:t>Tool output (see Appendix: Screenshot 3).</w:t>
      </w:r>
    </w:p>
    <w:p w14:paraId="39542F0E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6D9E0A32" w14:textId="77777777" w:rsidR="004A751D" w:rsidRPr="004A751D" w:rsidRDefault="004A751D" w:rsidP="004A751D">
      <w:pPr>
        <w:numPr>
          <w:ilvl w:val="0"/>
          <w:numId w:val="15"/>
        </w:numPr>
        <w:rPr>
          <w:rFonts w:ascii="Ubuntu" w:hAnsi="Ubuntu"/>
        </w:rPr>
      </w:pPr>
      <w:r w:rsidRPr="004A751D">
        <w:rPr>
          <w:rFonts w:ascii="Ubuntu" w:hAnsi="Ubuntu"/>
        </w:rPr>
        <w:t>Vulnerable to memory corruption, RCE, and info disclosure.</w:t>
      </w:r>
    </w:p>
    <w:p w14:paraId="62F9FF65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2BC7C0CD" w14:textId="77777777" w:rsidR="004A751D" w:rsidRPr="004A751D" w:rsidRDefault="004A751D" w:rsidP="004A751D">
      <w:pPr>
        <w:numPr>
          <w:ilvl w:val="0"/>
          <w:numId w:val="16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Upgrade to PHP 8.2+ and validate site compatibility.</w:t>
      </w:r>
    </w:p>
    <w:p w14:paraId="293C3CA9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3080F1CF">
          <v:rect id="_x0000_i1172" style="width:0;height:1.5pt" o:hralign="center" o:hrstd="t" o:hr="t" fillcolor="#a0a0a0" stroked="f"/>
        </w:pict>
      </w:r>
    </w:p>
    <w:p w14:paraId="06EFDE1D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 xml:space="preserve">5.4 Outdated </w:t>
      </w:r>
      <w:proofErr w:type="spellStart"/>
      <w:r w:rsidRPr="004A751D">
        <w:rPr>
          <w:rFonts w:ascii="Ubuntu" w:hAnsi="Ubuntu"/>
          <w:b/>
          <w:bCs/>
        </w:rPr>
        <w:t>WPForms</w:t>
      </w:r>
      <w:proofErr w:type="spellEnd"/>
      <w:r w:rsidRPr="004A751D">
        <w:rPr>
          <w:rFonts w:ascii="Ubuntu" w:hAnsi="Ubuntu"/>
          <w:b/>
          <w:bCs/>
        </w:rPr>
        <w:t xml:space="preserve"> Plugin (High)</w:t>
      </w:r>
    </w:p>
    <w:p w14:paraId="3B28B349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</w:r>
      <w:proofErr w:type="spellStart"/>
      <w:r w:rsidRPr="004A751D">
        <w:rPr>
          <w:rFonts w:ascii="Ubuntu" w:hAnsi="Ubuntu"/>
        </w:rPr>
        <w:t>WPForms</w:t>
      </w:r>
      <w:proofErr w:type="spellEnd"/>
      <w:r w:rsidRPr="004A751D">
        <w:rPr>
          <w:rFonts w:ascii="Ubuntu" w:hAnsi="Ubuntu"/>
        </w:rPr>
        <w:t xml:space="preserve"> Lite v1.8.4.1 is outdated, with at least </w:t>
      </w:r>
      <w:r w:rsidRPr="004A751D">
        <w:rPr>
          <w:rFonts w:ascii="Ubuntu" w:hAnsi="Ubuntu"/>
          <w:b/>
          <w:bCs/>
        </w:rPr>
        <w:t>8 public vulnerabilities</w:t>
      </w:r>
      <w:r w:rsidRPr="004A751D">
        <w:rPr>
          <w:rFonts w:ascii="Ubuntu" w:hAnsi="Ubuntu"/>
        </w:rPr>
        <w:t xml:space="preserve"> (CSRF, price manipulation, stored XSS).</w:t>
      </w:r>
    </w:p>
    <w:p w14:paraId="2372CC91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061E9060" w14:textId="77777777" w:rsidR="004A751D" w:rsidRPr="004A751D" w:rsidRDefault="004A751D" w:rsidP="004A751D">
      <w:pPr>
        <w:numPr>
          <w:ilvl w:val="0"/>
          <w:numId w:val="17"/>
        </w:numPr>
        <w:rPr>
          <w:rFonts w:ascii="Ubuntu" w:hAnsi="Ubuntu"/>
        </w:rPr>
      </w:pPr>
      <w:proofErr w:type="spellStart"/>
      <w:r w:rsidRPr="004A751D">
        <w:rPr>
          <w:rFonts w:ascii="Ubuntu" w:hAnsi="Ubuntu"/>
        </w:rPr>
        <w:t>WPScan</w:t>
      </w:r>
      <w:proofErr w:type="spellEnd"/>
      <w:r w:rsidRPr="004A751D">
        <w:rPr>
          <w:rFonts w:ascii="Ubuntu" w:hAnsi="Ubuntu"/>
        </w:rPr>
        <w:t>: /wp-content/plugins/</w:t>
      </w:r>
      <w:proofErr w:type="spellStart"/>
      <w:r w:rsidRPr="004A751D">
        <w:rPr>
          <w:rFonts w:ascii="Ubuntu" w:hAnsi="Ubuntu"/>
        </w:rPr>
        <w:t>wpforms</w:t>
      </w:r>
      <w:proofErr w:type="spellEnd"/>
      <w:r w:rsidRPr="004A751D">
        <w:rPr>
          <w:rFonts w:ascii="Ubuntu" w:hAnsi="Ubuntu"/>
        </w:rPr>
        <w:t>-lite/readme.txt confirms version.</w:t>
      </w:r>
    </w:p>
    <w:p w14:paraId="5D95611B" w14:textId="77777777" w:rsidR="004A751D" w:rsidRPr="004A751D" w:rsidRDefault="004A751D" w:rsidP="004A751D">
      <w:pPr>
        <w:numPr>
          <w:ilvl w:val="0"/>
          <w:numId w:val="17"/>
        </w:numPr>
        <w:rPr>
          <w:rFonts w:ascii="Ubuntu" w:hAnsi="Ubuntu"/>
        </w:rPr>
      </w:pPr>
      <w:r w:rsidRPr="004A751D">
        <w:rPr>
          <w:rFonts w:ascii="Ubuntu" w:hAnsi="Ubuntu"/>
        </w:rPr>
        <w:t xml:space="preserve">CVEs: </w:t>
      </w:r>
      <w:hyperlink r:id="rId9" w:tgtFrame="_new" w:history="1">
        <w:r w:rsidRPr="004A751D">
          <w:rPr>
            <w:rStyle w:val="Hyperlink"/>
            <w:rFonts w:ascii="Ubuntu" w:hAnsi="Ubuntu"/>
          </w:rPr>
          <w:t>CVE-2024-10593</w:t>
        </w:r>
      </w:hyperlink>
      <w:r w:rsidRPr="004A751D">
        <w:rPr>
          <w:rFonts w:ascii="Ubuntu" w:hAnsi="Ubuntu"/>
        </w:rPr>
        <w:t xml:space="preserve">, </w:t>
      </w:r>
      <w:hyperlink r:id="rId10" w:tgtFrame="_new" w:history="1">
        <w:r w:rsidRPr="004A751D">
          <w:rPr>
            <w:rStyle w:val="Hyperlink"/>
            <w:rFonts w:ascii="Ubuntu" w:hAnsi="Ubuntu"/>
          </w:rPr>
          <w:t>CVE-2024-3649</w:t>
        </w:r>
      </w:hyperlink>
      <w:r w:rsidRPr="004A751D">
        <w:rPr>
          <w:rFonts w:ascii="Ubuntu" w:hAnsi="Ubuntu"/>
        </w:rPr>
        <w:t>.</w:t>
      </w:r>
    </w:p>
    <w:p w14:paraId="46BB256B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14976732" w14:textId="77777777" w:rsidR="004A751D" w:rsidRPr="004A751D" w:rsidRDefault="004A751D" w:rsidP="004A751D">
      <w:pPr>
        <w:numPr>
          <w:ilvl w:val="0"/>
          <w:numId w:val="18"/>
        </w:numPr>
        <w:rPr>
          <w:rFonts w:ascii="Ubuntu" w:hAnsi="Ubuntu"/>
        </w:rPr>
      </w:pPr>
      <w:r w:rsidRPr="004A751D">
        <w:rPr>
          <w:rFonts w:ascii="Ubuntu" w:hAnsi="Ubuntu"/>
        </w:rPr>
        <w:t>Risk of privilege escalation, data tampering, and client-side attack.</w:t>
      </w:r>
    </w:p>
    <w:p w14:paraId="0F5E9D2B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3BC03058" w14:textId="77777777" w:rsidR="004A751D" w:rsidRPr="004A751D" w:rsidRDefault="004A751D" w:rsidP="004A751D">
      <w:pPr>
        <w:numPr>
          <w:ilvl w:val="0"/>
          <w:numId w:val="19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 xml:space="preserve">Update </w:t>
      </w:r>
      <w:proofErr w:type="spellStart"/>
      <w:r w:rsidRPr="004A751D">
        <w:rPr>
          <w:rFonts w:ascii="Ubuntu" w:hAnsi="Ubuntu"/>
          <w:b/>
          <w:bCs/>
        </w:rPr>
        <w:t>WPForms</w:t>
      </w:r>
      <w:proofErr w:type="spellEnd"/>
      <w:r w:rsidRPr="004A751D">
        <w:rPr>
          <w:rFonts w:ascii="Ubuntu" w:hAnsi="Ubuntu"/>
          <w:b/>
          <w:bCs/>
        </w:rPr>
        <w:t xml:space="preserve"> Lite to 1.9.6.1+.</w:t>
      </w:r>
    </w:p>
    <w:p w14:paraId="570B82DF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5DC9691D">
          <v:rect id="_x0000_i1173" style="width:0;height:1.5pt" o:hralign="center" o:hrstd="t" o:hr="t" fillcolor="#a0a0a0" stroked="f"/>
        </w:pict>
      </w:r>
    </w:p>
    <w:p w14:paraId="6FA89C38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5.5 Outdated Astra Theme (High)</w:t>
      </w:r>
    </w:p>
    <w:p w14:paraId="327E102C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>Astra theme v4.4.0 detected (current is 4.11.5), affected by stored XSS vulnerabilities in older versions.</w:t>
      </w:r>
    </w:p>
    <w:p w14:paraId="293F3D54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7A209515" w14:textId="77777777" w:rsidR="004A751D" w:rsidRPr="004A751D" w:rsidRDefault="004A751D" w:rsidP="004A751D">
      <w:pPr>
        <w:numPr>
          <w:ilvl w:val="0"/>
          <w:numId w:val="20"/>
        </w:numPr>
        <w:rPr>
          <w:rFonts w:ascii="Ubuntu" w:hAnsi="Ubuntu"/>
        </w:rPr>
      </w:pPr>
      <w:proofErr w:type="spellStart"/>
      <w:r w:rsidRPr="004A751D">
        <w:rPr>
          <w:rFonts w:ascii="Ubuntu" w:hAnsi="Ubuntu"/>
        </w:rPr>
        <w:lastRenderedPageBreak/>
        <w:t>WPScan</w:t>
      </w:r>
      <w:proofErr w:type="spellEnd"/>
      <w:r w:rsidRPr="004A751D">
        <w:rPr>
          <w:rFonts w:ascii="Ubuntu" w:hAnsi="Ubuntu"/>
        </w:rPr>
        <w:t xml:space="preserve"> and style.css versioning.</w:t>
      </w:r>
    </w:p>
    <w:p w14:paraId="4F04311A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6EDC90A1" w14:textId="77777777" w:rsidR="004A751D" w:rsidRPr="004A751D" w:rsidRDefault="004A751D" w:rsidP="004A751D">
      <w:pPr>
        <w:numPr>
          <w:ilvl w:val="0"/>
          <w:numId w:val="21"/>
        </w:numPr>
        <w:rPr>
          <w:rFonts w:ascii="Ubuntu" w:hAnsi="Ubuntu"/>
        </w:rPr>
      </w:pPr>
      <w:r w:rsidRPr="004A751D">
        <w:rPr>
          <w:rFonts w:ascii="Ubuntu" w:hAnsi="Ubuntu"/>
        </w:rPr>
        <w:t>Potential for session hijack, website defacement.</w:t>
      </w:r>
    </w:p>
    <w:p w14:paraId="1EA556B1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47FB94D9" w14:textId="77777777" w:rsidR="004A751D" w:rsidRPr="004A751D" w:rsidRDefault="004A751D" w:rsidP="004A751D">
      <w:pPr>
        <w:numPr>
          <w:ilvl w:val="0"/>
          <w:numId w:val="22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 xml:space="preserve">Update Astra theme to </w:t>
      </w:r>
      <w:proofErr w:type="gramStart"/>
      <w:r w:rsidRPr="004A751D">
        <w:rPr>
          <w:rFonts w:ascii="Ubuntu" w:hAnsi="Ubuntu"/>
          <w:b/>
          <w:bCs/>
        </w:rPr>
        <w:t>latest</w:t>
      </w:r>
      <w:proofErr w:type="gramEnd"/>
      <w:r w:rsidRPr="004A751D">
        <w:rPr>
          <w:rFonts w:ascii="Ubuntu" w:hAnsi="Ubuntu"/>
          <w:b/>
          <w:bCs/>
        </w:rPr>
        <w:t xml:space="preserve"> version.</w:t>
      </w:r>
    </w:p>
    <w:p w14:paraId="198A2CCA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12D2725A">
          <v:rect id="_x0000_i1174" style="width:0;height:1.5pt" o:hralign="center" o:hrstd="t" o:hr="t" fillcolor="#a0a0a0" stroked="f"/>
        </w:pict>
      </w:r>
    </w:p>
    <w:p w14:paraId="64E500B2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5.6 Exposed Admin Panel (High)</w:t>
      </w:r>
    </w:p>
    <w:p w14:paraId="40589929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>An /admin/ path is discoverable and responds HTTP 200, even if UI is protected.</w:t>
      </w:r>
    </w:p>
    <w:p w14:paraId="21F89456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585F63EF" w14:textId="77777777" w:rsidR="004A751D" w:rsidRPr="004A751D" w:rsidRDefault="004A751D" w:rsidP="004A751D">
      <w:pPr>
        <w:numPr>
          <w:ilvl w:val="0"/>
          <w:numId w:val="23"/>
        </w:numPr>
        <w:rPr>
          <w:rFonts w:ascii="Ubuntu" w:hAnsi="Ubuntu"/>
        </w:rPr>
      </w:pPr>
      <w:r w:rsidRPr="004A751D">
        <w:rPr>
          <w:rFonts w:ascii="Ubuntu" w:hAnsi="Ubuntu"/>
        </w:rPr>
        <w:t>Directory/file enumeration output (see Appendix: Screenshot 4).</w:t>
      </w:r>
    </w:p>
    <w:p w14:paraId="5E89A69B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61C97FE4" w14:textId="77777777" w:rsidR="004A751D" w:rsidRPr="004A751D" w:rsidRDefault="004A751D" w:rsidP="004A751D">
      <w:pPr>
        <w:numPr>
          <w:ilvl w:val="0"/>
          <w:numId w:val="24"/>
        </w:numPr>
        <w:rPr>
          <w:rFonts w:ascii="Ubuntu" w:hAnsi="Ubuntu"/>
        </w:rPr>
      </w:pPr>
      <w:r w:rsidRPr="004A751D">
        <w:rPr>
          <w:rFonts w:ascii="Ubuntu" w:hAnsi="Ubuntu"/>
        </w:rPr>
        <w:t>Attackers may attempt brute-force, enumeration, or exploitation.</w:t>
      </w:r>
    </w:p>
    <w:p w14:paraId="0A3C4A23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45F4E14E" w14:textId="77777777" w:rsidR="004A751D" w:rsidRPr="004A751D" w:rsidRDefault="004A751D" w:rsidP="004A751D">
      <w:pPr>
        <w:numPr>
          <w:ilvl w:val="0"/>
          <w:numId w:val="25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Restrict /admin via IP whitelist, strong authentication, and/or 2FA.</w:t>
      </w:r>
    </w:p>
    <w:p w14:paraId="5E7436D7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2E79A0FE">
          <v:rect id="_x0000_i1175" style="width:0;height:1.5pt" o:hralign="center" o:hrstd="t" o:hr="t" fillcolor="#a0a0a0" stroked="f"/>
        </w:pict>
      </w:r>
    </w:p>
    <w:p w14:paraId="2B68B737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5.7 Exposed Environment &amp; Hidden Files (High)</w:t>
      </w:r>
    </w:p>
    <w:p w14:paraId="6B497C0A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>Sensitive files and directories (e.g.</w:t>
      </w:r>
      <w:proofErr w:type="gramStart"/>
      <w:r w:rsidRPr="004A751D">
        <w:rPr>
          <w:rFonts w:ascii="Ubuntu" w:hAnsi="Ubuntu"/>
        </w:rPr>
        <w:t>, .env, .git</w:t>
      </w:r>
      <w:proofErr w:type="gramEnd"/>
      <w:r w:rsidRPr="004A751D">
        <w:rPr>
          <w:rFonts w:ascii="Ubuntu" w:hAnsi="Ubuntu"/>
        </w:rPr>
        <w:t>/, .</w:t>
      </w:r>
      <w:proofErr w:type="spellStart"/>
      <w:r w:rsidRPr="004A751D">
        <w:rPr>
          <w:rFonts w:ascii="Ubuntu" w:hAnsi="Ubuntu"/>
        </w:rPr>
        <w:t>htaccess</w:t>
      </w:r>
      <w:proofErr w:type="spellEnd"/>
      <w:r w:rsidRPr="004A751D">
        <w:rPr>
          <w:rFonts w:ascii="Ubuntu" w:hAnsi="Ubuntu"/>
        </w:rPr>
        <w:t>) are potentially discoverable.</w:t>
      </w:r>
    </w:p>
    <w:p w14:paraId="7D287B46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150E1F26" w14:textId="77777777" w:rsidR="004A751D" w:rsidRPr="004A751D" w:rsidRDefault="004A751D" w:rsidP="004A751D">
      <w:pPr>
        <w:numPr>
          <w:ilvl w:val="0"/>
          <w:numId w:val="26"/>
        </w:numPr>
        <w:rPr>
          <w:rFonts w:ascii="Ubuntu" w:hAnsi="Ubuntu"/>
        </w:rPr>
      </w:pPr>
      <w:r w:rsidRPr="004A751D">
        <w:rPr>
          <w:rFonts w:ascii="Ubuntu" w:hAnsi="Ubuntu"/>
        </w:rPr>
        <w:t>Directory/file discovery tools found multiple sensitive paths.</w:t>
      </w:r>
    </w:p>
    <w:p w14:paraId="59CDABE0" w14:textId="77777777" w:rsidR="004A751D" w:rsidRPr="004A751D" w:rsidRDefault="004A751D" w:rsidP="004A751D">
      <w:pPr>
        <w:numPr>
          <w:ilvl w:val="0"/>
          <w:numId w:val="26"/>
        </w:numPr>
        <w:rPr>
          <w:rFonts w:ascii="Ubuntu" w:hAnsi="Ubuntu"/>
        </w:rPr>
      </w:pPr>
      <w:r w:rsidRPr="004A751D">
        <w:rPr>
          <w:rFonts w:ascii="Ubuntu" w:hAnsi="Ubuntu"/>
        </w:rPr>
        <w:t>Output (see Appendix: Screenshot 5).</w:t>
      </w:r>
    </w:p>
    <w:p w14:paraId="42479D9F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5076B028" w14:textId="77777777" w:rsidR="004A751D" w:rsidRPr="004A751D" w:rsidRDefault="004A751D" w:rsidP="004A751D">
      <w:pPr>
        <w:numPr>
          <w:ilvl w:val="0"/>
          <w:numId w:val="27"/>
        </w:numPr>
        <w:rPr>
          <w:rFonts w:ascii="Ubuntu" w:hAnsi="Ubuntu"/>
        </w:rPr>
      </w:pPr>
      <w:r w:rsidRPr="004A751D">
        <w:rPr>
          <w:rFonts w:ascii="Ubuntu" w:hAnsi="Ubuntu"/>
        </w:rPr>
        <w:t>Leakage of credentials, source code, or server config.</w:t>
      </w:r>
    </w:p>
    <w:p w14:paraId="7450CEBC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5B180B31" w14:textId="77777777" w:rsidR="004A751D" w:rsidRPr="004A751D" w:rsidRDefault="004A751D" w:rsidP="004A751D">
      <w:pPr>
        <w:numPr>
          <w:ilvl w:val="0"/>
          <w:numId w:val="28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Block public access to all hidden/system files.</w:t>
      </w:r>
    </w:p>
    <w:p w14:paraId="44722B3F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0B21EFE4">
          <v:rect id="_x0000_i1176" style="width:0;height:1.5pt" o:hralign="center" o:hrstd="t" o:hr="t" fillcolor="#a0a0a0" stroked="f"/>
        </w:pict>
      </w:r>
    </w:p>
    <w:p w14:paraId="6AF1DE8F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5.8 Missing Security Headers (Medium)</w:t>
      </w:r>
    </w:p>
    <w:p w14:paraId="5BF40983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>The server does not set Content-Security-Policy, X-Frame-Options, X-Content-Type-Options, or Strict-Transport-Security headers.</w:t>
      </w:r>
    </w:p>
    <w:p w14:paraId="3C1DC048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lastRenderedPageBreak/>
        <w:t>Evidence:</w:t>
      </w:r>
    </w:p>
    <w:p w14:paraId="5C664DE4" w14:textId="77777777" w:rsidR="004A751D" w:rsidRPr="004A751D" w:rsidRDefault="004A751D" w:rsidP="004A751D">
      <w:pPr>
        <w:numPr>
          <w:ilvl w:val="0"/>
          <w:numId w:val="29"/>
        </w:numPr>
        <w:rPr>
          <w:rFonts w:ascii="Ubuntu" w:hAnsi="Ubuntu"/>
        </w:rPr>
      </w:pPr>
      <w:r w:rsidRPr="004A751D">
        <w:rPr>
          <w:rFonts w:ascii="Ubuntu" w:hAnsi="Ubuntu"/>
        </w:rPr>
        <w:t>Manual curl -I output and browser analysis (see Appendix: Screenshot 6).</w:t>
      </w:r>
    </w:p>
    <w:p w14:paraId="5BC70575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7D294D57" w14:textId="77777777" w:rsidR="004A751D" w:rsidRPr="004A751D" w:rsidRDefault="004A751D" w:rsidP="004A751D">
      <w:pPr>
        <w:numPr>
          <w:ilvl w:val="0"/>
          <w:numId w:val="30"/>
        </w:numPr>
        <w:rPr>
          <w:rFonts w:ascii="Ubuntu" w:hAnsi="Ubuntu"/>
        </w:rPr>
      </w:pPr>
      <w:r w:rsidRPr="004A751D">
        <w:rPr>
          <w:rFonts w:ascii="Ubuntu" w:hAnsi="Ubuntu"/>
        </w:rPr>
        <w:t>Increased risk of XSS, clickjacking, and MIME confusion attacks.</w:t>
      </w:r>
    </w:p>
    <w:p w14:paraId="3488FBC4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062F5D1B" w14:textId="77777777" w:rsidR="004A751D" w:rsidRPr="004A751D" w:rsidRDefault="004A751D" w:rsidP="004A751D">
      <w:pPr>
        <w:numPr>
          <w:ilvl w:val="0"/>
          <w:numId w:val="31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Set the following headers site-wide:</w:t>
      </w:r>
    </w:p>
    <w:p w14:paraId="6213928C" w14:textId="77777777" w:rsidR="004A751D" w:rsidRPr="004A751D" w:rsidRDefault="004A751D" w:rsidP="004A751D">
      <w:pPr>
        <w:numPr>
          <w:ilvl w:val="1"/>
          <w:numId w:val="31"/>
        </w:numPr>
        <w:rPr>
          <w:rFonts w:ascii="Ubuntu" w:hAnsi="Ubuntu"/>
        </w:rPr>
      </w:pPr>
      <w:r w:rsidRPr="004A751D">
        <w:rPr>
          <w:rFonts w:ascii="Ubuntu" w:hAnsi="Ubuntu"/>
        </w:rPr>
        <w:t>Content-Security-Policy: default-</w:t>
      </w:r>
      <w:proofErr w:type="spellStart"/>
      <w:r w:rsidRPr="004A751D">
        <w:rPr>
          <w:rFonts w:ascii="Ubuntu" w:hAnsi="Ubuntu"/>
        </w:rPr>
        <w:t>src</w:t>
      </w:r>
      <w:proofErr w:type="spellEnd"/>
      <w:r w:rsidRPr="004A751D">
        <w:rPr>
          <w:rFonts w:ascii="Ubuntu" w:hAnsi="Ubuntu"/>
        </w:rPr>
        <w:t xml:space="preserve"> 'self</w:t>
      </w:r>
      <w:proofErr w:type="gramStart"/>
      <w:r w:rsidRPr="004A751D">
        <w:rPr>
          <w:rFonts w:ascii="Ubuntu" w:hAnsi="Ubuntu"/>
        </w:rPr>
        <w:t>';</w:t>
      </w:r>
      <w:proofErr w:type="gramEnd"/>
    </w:p>
    <w:p w14:paraId="23E9F87A" w14:textId="77777777" w:rsidR="004A751D" w:rsidRPr="004A751D" w:rsidRDefault="004A751D" w:rsidP="004A751D">
      <w:pPr>
        <w:numPr>
          <w:ilvl w:val="1"/>
          <w:numId w:val="31"/>
        </w:numPr>
        <w:rPr>
          <w:rFonts w:ascii="Ubuntu" w:hAnsi="Ubuntu"/>
        </w:rPr>
      </w:pPr>
      <w:r w:rsidRPr="004A751D">
        <w:rPr>
          <w:rFonts w:ascii="Ubuntu" w:hAnsi="Ubuntu"/>
        </w:rPr>
        <w:t>X-Frame-Options: SAMEORIGIN</w:t>
      </w:r>
    </w:p>
    <w:p w14:paraId="61EE1E36" w14:textId="77777777" w:rsidR="004A751D" w:rsidRPr="004A751D" w:rsidRDefault="004A751D" w:rsidP="004A751D">
      <w:pPr>
        <w:numPr>
          <w:ilvl w:val="1"/>
          <w:numId w:val="31"/>
        </w:numPr>
        <w:rPr>
          <w:rFonts w:ascii="Ubuntu" w:hAnsi="Ubuntu"/>
        </w:rPr>
      </w:pPr>
      <w:r w:rsidRPr="004A751D">
        <w:rPr>
          <w:rFonts w:ascii="Ubuntu" w:hAnsi="Ubuntu"/>
        </w:rPr>
        <w:t xml:space="preserve">X-Content-Type-Options: </w:t>
      </w:r>
      <w:proofErr w:type="spellStart"/>
      <w:r w:rsidRPr="004A751D">
        <w:rPr>
          <w:rFonts w:ascii="Ubuntu" w:hAnsi="Ubuntu"/>
        </w:rPr>
        <w:t>nosniff</w:t>
      </w:r>
      <w:proofErr w:type="spellEnd"/>
    </w:p>
    <w:p w14:paraId="0709D8CF" w14:textId="77777777" w:rsidR="004A751D" w:rsidRPr="004A751D" w:rsidRDefault="004A751D" w:rsidP="004A751D">
      <w:pPr>
        <w:numPr>
          <w:ilvl w:val="1"/>
          <w:numId w:val="31"/>
        </w:numPr>
        <w:rPr>
          <w:rFonts w:ascii="Ubuntu" w:hAnsi="Ubuntu"/>
        </w:rPr>
      </w:pPr>
      <w:r w:rsidRPr="004A751D">
        <w:rPr>
          <w:rFonts w:ascii="Ubuntu" w:hAnsi="Ubuntu"/>
        </w:rPr>
        <w:t xml:space="preserve">Strict-Transport-Security: max-age=31536000; </w:t>
      </w:r>
      <w:proofErr w:type="spellStart"/>
      <w:r w:rsidRPr="004A751D">
        <w:rPr>
          <w:rFonts w:ascii="Ubuntu" w:hAnsi="Ubuntu"/>
        </w:rPr>
        <w:t>includeSubDomains</w:t>
      </w:r>
      <w:proofErr w:type="spellEnd"/>
    </w:p>
    <w:p w14:paraId="1FCF32DA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2FFCB979">
          <v:rect id="_x0000_i1177" style="width:0;height:1.5pt" o:hralign="center" o:hrstd="t" o:hr="t" fillcolor="#a0a0a0" stroked="f"/>
        </w:pict>
      </w:r>
    </w:p>
    <w:p w14:paraId="6ADE8AC4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5.9 Weak Cookie Security (Medium)</w:t>
      </w:r>
    </w:p>
    <w:p w14:paraId="767E7C88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 xml:space="preserve">Session cookies do not have </w:t>
      </w:r>
      <w:proofErr w:type="spellStart"/>
      <w:r w:rsidRPr="004A751D">
        <w:rPr>
          <w:rFonts w:ascii="Ubuntu" w:hAnsi="Ubuntu"/>
        </w:rPr>
        <w:t>HttpOnly</w:t>
      </w:r>
      <w:proofErr w:type="spellEnd"/>
      <w:r w:rsidRPr="004A751D">
        <w:rPr>
          <w:rFonts w:ascii="Ubuntu" w:hAnsi="Ubuntu"/>
        </w:rPr>
        <w:t xml:space="preserve">, Secure, or </w:t>
      </w:r>
      <w:proofErr w:type="spellStart"/>
      <w:r w:rsidRPr="004A751D">
        <w:rPr>
          <w:rFonts w:ascii="Ubuntu" w:hAnsi="Ubuntu"/>
        </w:rPr>
        <w:t>SameSite</w:t>
      </w:r>
      <w:proofErr w:type="spellEnd"/>
      <w:r w:rsidRPr="004A751D">
        <w:rPr>
          <w:rFonts w:ascii="Ubuntu" w:hAnsi="Ubuntu"/>
        </w:rPr>
        <w:t xml:space="preserve"> flags set.</w:t>
      </w:r>
    </w:p>
    <w:p w14:paraId="6D7C6D02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596ECC74" w14:textId="77777777" w:rsidR="004A751D" w:rsidRPr="004A751D" w:rsidRDefault="004A751D" w:rsidP="004A751D">
      <w:pPr>
        <w:numPr>
          <w:ilvl w:val="0"/>
          <w:numId w:val="32"/>
        </w:numPr>
        <w:rPr>
          <w:rFonts w:ascii="Ubuntu" w:hAnsi="Ubuntu"/>
        </w:rPr>
      </w:pPr>
      <w:r w:rsidRPr="004A751D">
        <w:rPr>
          <w:rFonts w:ascii="Ubuntu" w:hAnsi="Ubuntu"/>
        </w:rPr>
        <w:t>Browser dev tools (see Appendix: Screenshot 7).</w:t>
      </w:r>
    </w:p>
    <w:p w14:paraId="0AA6592F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2AB807CA" w14:textId="77777777" w:rsidR="004A751D" w:rsidRPr="004A751D" w:rsidRDefault="004A751D" w:rsidP="004A751D">
      <w:pPr>
        <w:numPr>
          <w:ilvl w:val="0"/>
          <w:numId w:val="33"/>
        </w:numPr>
        <w:rPr>
          <w:rFonts w:ascii="Ubuntu" w:hAnsi="Ubuntu"/>
        </w:rPr>
      </w:pPr>
      <w:r w:rsidRPr="004A751D">
        <w:rPr>
          <w:rFonts w:ascii="Ubuntu" w:hAnsi="Ubuntu"/>
        </w:rPr>
        <w:t>Susceptible to session theft and hijack.</w:t>
      </w:r>
    </w:p>
    <w:p w14:paraId="710F8E32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7CCF0EBE" w14:textId="77777777" w:rsidR="004A751D" w:rsidRPr="004A751D" w:rsidRDefault="004A751D" w:rsidP="004A751D">
      <w:pPr>
        <w:numPr>
          <w:ilvl w:val="0"/>
          <w:numId w:val="34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Set all three flags on session cookies.</w:t>
      </w:r>
    </w:p>
    <w:p w14:paraId="2E759585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0D6420EA">
          <v:rect id="_x0000_i1178" style="width:0;height:1.5pt" o:hralign="center" o:hrstd="t" o:hr="t" fillcolor="#a0a0a0" stroked="f"/>
        </w:pict>
      </w:r>
    </w:p>
    <w:p w14:paraId="6FF5EAF3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5.10 User Information Disclosure (Medium)</w:t>
      </w:r>
    </w:p>
    <w:p w14:paraId="48437219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>Public access to /wp-</w:t>
      </w:r>
      <w:proofErr w:type="spellStart"/>
      <w:r w:rsidRPr="004A751D">
        <w:rPr>
          <w:rFonts w:ascii="Ubuntu" w:hAnsi="Ubuntu"/>
        </w:rPr>
        <w:t>json</w:t>
      </w:r>
      <w:proofErr w:type="spellEnd"/>
      <w:r w:rsidRPr="004A751D">
        <w:rPr>
          <w:rFonts w:ascii="Ubuntu" w:hAnsi="Ubuntu"/>
        </w:rPr>
        <w:t>/wp/v2/users reveals administrator email addresses and usernames.</w:t>
      </w:r>
    </w:p>
    <w:p w14:paraId="5E7D12CE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7F474DFC" w14:textId="77777777" w:rsidR="004A751D" w:rsidRPr="004A751D" w:rsidRDefault="004A751D" w:rsidP="004A751D">
      <w:pPr>
        <w:numPr>
          <w:ilvl w:val="0"/>
          <w:numId w:val="35"/>
        </w:numPr>
        <w:rPr>
          <w:rFonts w:ascii="Ubuntu" w:hAnsi="Ubuntu"/>
        </w:rPr>
      </w:pPr>
      <w:r w:rsidRPr="004A751D">
        <w:rPr>
          <w:rFonts w:ascii="Ubuntu" w:hAnsi="Ubuntu"/>
        </w:rPr>
        <w:t>Manual access to endpoint.</w:t>
      </w:r>
    </w:p>
    <w:p w14:paraId="6D87C4FD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0C9D1546" w14:textId="77777777" w:rsidR="004A751D" w:rsidRPr="004A751D" w:rsidRDefault="004A751D" w:rsidP="004A751D">
      <w:pPr>
        <w:numPr>
          <w:ilvl w:val="0"/>
          <w:numId w:val="36"/>
        </w:numPr>
        <w:rPr>
          <w:rFonts w:ascii="Ubuntu" w:hAnsi="Ubuntu"/>
        </w:rPr>
      </w:pPr>
      <w:r w:rsidRPr="004A751D">
        <w:rPr>
          <w:rFonts w:ascii="Ubuntu" w:hAnsi="Ubuntu"/>
        </w:rPr>
        <w:t>Increased risk of phishing, brute-force attacks.</w:t>
      </w:r>
    </w:p>
    <w:p w14:paraId="0145DF8C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709DAB6A" w14:textId="77777777" w:rsidR="004A751D" w:rsidRPr="004A751D" w:rsidRDefault="004A751D" w:rsidP="004A751D">
      <w:pPr>
        <w:numPr>
          <w:ilvl w:val="0"/>
          <w:numId w:val="37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Restrict or authenticate API endpoints for user data.</w:t>
      </w:r>
    </w:p>
    <w:p w14:paraId="6BC5EC21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554F6F33">
          <v:rect id="_x0000_i1179" style="width:0;height:1.5pt" o:hralign="center" o:hrstd="t" o:hr="t" fillcolor="#a0a0a0" stroked="f"/>
        </w:pict>
      </w:r>
    </w:p>
    <w:p w14:paraId="2300A5A7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lastRenderedPageBreak/>
        <w:t>5.11 Potential Path Traversal (Medium)</w:t>
      </w:r>
    </w:p>
    <w:p w14:paraId="6ADFAE4A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>/wp-</w:t>
      </w:r>
      <w:proofErr w:type="spellStart"/>
      <w:r w:rsidRPr="004A751D">
        <w:rPr>
          <w:rFonts w:ascii="Ubuntu" w:hAnsi="Ubuntu"/>
        </w:rPr>
        <w:t>json</w:t>
      </w:r>
      <w:proofErr w:type="spellEnd"/>
      <w:r w:rsidRPr="004A751D">
        <w:rPr>
          <w:rFonts w:ascii="Ubuntu" w:hAnsi="Ubuntu"/>
        </w:rPr>
        <w:t>/</w:t>
      </w:r>
      <w:proofErr w:type="spellStart"/>
      <w:r w:rsidRPr="004A751D">
        <w:rPr>
          <w:rFonts w:ascii="Ubuntu" w:hAnsi="Ubuntu"/>
        </w:rPr>
        <w:t>oembed</w:t>
      </w:r>
      <w:proofErr w:type="spellEnd"/>
      <w:r w:rsidRPr="004A751D">
        <w:rPr>
          <w:rFonts w:ascii="Ubuntu" w:hAnsi="Ubuntu"/>
        </w:rPr>
        <w:t>/1.0/</w:t>
      </w:r>
      <w:proofErr w:type="spellStart"/>
      <w:r w:rsidRPr="004A751D">
        <w:rPr>
          <w:rFonts w:ascii="Ubuntu" w:hAnsi="Ubuntu"/>
        </w:rPr>
        <w:t>embed?url</w:t>
      </w:r>
      <w:proofErr w:type="spellEnd"/>
      <w:r w:rsidRPr="004A751D">
        <w:rPr>
          <w:rFonts w:ascii="Ubuntu" w:hAnsi="Ubuntu"/>
        </w:rPr>
        <w:t>=%2Fembed endpoint may process user-controlled paths without proper sanitization.</w:t>
      </w:r>
    </w:p>
    <w:p w14:paraId="222E36AF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61F49D55" w14:textId="77777777" w:rsidR="004A751D" w:rsidRPr="004A751D" w:rsidRDefault="004A751D" w:rsidP="004A751D">
      <w:pPr>
        <w:numPr>
          <w:ilvl w:val="0"/>
          <w:numId w:val="38"/>
        </w:numPr>
        <w:rPr>
          <w:rFonts w:ascii="Ubuntu" w:hAnsi="Ubuntu"/>
        </w:rPr>
      </w:pPr>
      <w:r w:rsidRPr="004A751D">
        <w:rPr>
          <w:rFonts w:ascii="Ubuntu" w:hAnsi="Ubuntu"/>
        </w:rPr>
        <w:t>Identified by OWASP ZAP, confirmed by manual request.</w:t>
      </w:r>
    </w:p>
    <w:p w14:paraId="0044A3D8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644E4067" w14:textId="77777777" w:rsidR="004A751D" w:rsidRPr="004A751D" w:rsidRDefault="004A751D" w:rsidP="004A751D">
      <w:pPr>
        <w:numPr>
          <w:ilvl w:val="0"/>
          <w:numId w:val="39"/>
        </w:numPr>
        <w:rPr>
          <w:rFonts w:ascii="Ubuntu" w:hAnsi="Ubuntu"/>
        </w:rPr>
      </w:pPr>
      <w:r w:rsidRPr="004A751D">
        <w:rPr>
          <w:rFonts w:ascii="Ubuntu" w:hAnsi="Ubuntu"/>
        </w:rPr>
        <w:t>Potential for file inclusion or further exploitation.</w:t>
      </w:r>
    </w:p>
    <w:p w14:paraId="29098C55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6E5963BB" w14:textId="77777777" w:rsidR="004A751D" w:rsidRPr="004A751D" w:rsidRDefault="004A751D" w:rsidP="004A751D">
      <w:pPr>
        <w:numPr>
          <w:ilvl w:val="0"/>
          <w:numId w:val="40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Strictly validate and sanitize all user inputs.</w:t>
      </w:r>
    </w:p>
    <w:p w14:paraId="7653E861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6369C839">
          <v:rect id="_x0000_i1180" style="width:0;height:1.5pt" o:hralign="center" o:hrstd="t" o:hr="t" fillcolor="#a0a0a0" stroked="f"/>
        </w:pict>
      </w:r>
    </w:p>
    <w:p w14:paraId="0C06BD5D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5.12 Lack of Brute-force Protection (Low)</w:t>
      </w:r>
    </w:p>
    <w:p w14:paraId="799B5074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Description:</w:t>
      </w:r>
      <w:r w:rsidRPr="004A751D">
        <w:rPr>
          <w:rFonts w:ascii="Ubuntu" w:hAnsi="Ubuntu"/>
        </w:rPr>
        <w:br/>
        <w:t>Login endpoint has no lockout, rate-limiting, or CAPTCHA protections.</w:t>
      </w:r>
    </w:p>
    <w:p w14:paraId="566A70C5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Evidence:</w:t>
      </w:r>
    </w:p>
    <w:p w14:paraId="4C750E81" w14:textId="77777777" w:rsidR="004A751D" w:rsidRPr="004A751D" w:rsidRDefault="004A751D" w:rsidP="004A751D">
      <w:pPr>
        <w:numPr>
          <w:ilvl w:val="0"/>
          <w:numId w:val="41"/>
        </w:numPr>
        <w:rPr>
          <w:rFonts w:ascii="Ubuntu" w:hAnsi="Ubuntu"/>
        </w:rPr>
      </w:pPr>
      <w:r w:rsidRPr="004A751D">
        <w:rPr>
          <w:rFonts w:ascii="Ubuntu" w:hAnsi="Ubuntu"/>
        </w:rPr>
        <w:t>Manual login testing (see Appendix: Screenshot 8).</w:t>
      </w:r>
    </w:p>
    <w:p w14:paraId="41BA5C01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Impact:</w:t>
      </w:r>
    </w:p>
    <w:p w14:paraId="256876D8" w14:textId="77777777" w:rsidR="004A751D" w:rsidRPr="004A751D" w:rsidRDefault="004A751D" w:rsidP="004A751D">
      <w:pPr>
        <w:numPr>
          <w:ilvl w:val="0"/>
          <w:numId w:val="42"/>
        </w:numPr>
        <w:rPr>
          <w:rFonts w:ascii="Ubuntu" w:hAnsi="Ubuntu"/>
        </w:rPr>
      </w:pPr>
      <w:proofErr w:type="gramStart"/>
      <w:r w:rsidRPr="004A751D">
        <w:rPr>
          <w:rFonts w:ascii="Ubuntu" w:hAnsi="Ubuntu"/>
        </w:rPr>
        <w:t>Easier</w:t>
      </w:r>
      <w:proofErr w:type="gramEnd"/>
      <w:r w:rsidRPr="004A751D">
        <w:rPr>
          <w:rFonts w:ascii="Ubuntu" w:hAnsi="Ubuntu"/>
        </w:rPr>
        <w:t xml:space="preserve"> for attackers to automate password guessing.</w:t>
      </w:r>
    </w:p>
    <w:p w14:paraId="33A40633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Recommendation:</w:t>
      </w:r>
    </w:p>
    <w:p w14:paraId="368EA22D" w14:textId="77777777" w:rsidR="004A751D" w:rsidRPr="004A751D" w:rsidRDefault="004A751D" w:rsidP="004A751D">
      <w:pPr>
        <w:numPr>
          <w:ilvl w:val="0"/>
          <w:numId w:val="43"/>
        </w:numPr>
        <w:rPr>
          <w:rFonts w:ascii="Ubuntu" w:hAnsi="Ubuntu"/>
        </w:rPr>
      </w:pPr>
      <w:r w:rsidRPr="004A751D">
        <w:rPr>
          <w:rFonts w:ascii="Ubuntu" w:hAnsi="Ubuntu"/>
          <w:b/>
          <w:bCs/>
        </w:rPr>
        <w:t>Implement account lockout and CAPTCHA.</w:t>
      </w:r>
    </w:p>
    <w:p w14:paraId="18F07569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6C332498">
          <v:rect id="_x0000_i1181" style="width:0;height:1.5pt" o:hralign="center" o:hrstd="t" o:hr="t" fillcolor="#a0a0a0" stroked="f"/>
        </w:pict>
      </w:r>
    </w:p>
    <w:p w14:paraId="5BD5078C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6. Risk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45"/>
        <w:gridCol w:w="5608"/>
      </w:tblGrid>
      <w:tr w:rsidR="004A751D" w:rsidRPr="004A751D" w14:paraId="7D9E286A" w14:textId="77777777" w:rsidTr="004A7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F6DDD" w14:textId="77777777" w:rsidR="004A751D" w:rsidRPr="004A751D" w:rsidRDefault="004A751D" w:rsidP="004A751D">
            <w:pPr>
              <w:rPr>
                <w:rFonts w:ascii="Ubuntu" w:hAnsi="Ubuntu"/>
                <w:b/>
                <w:bCs/>
              </w:rPr>
            </w:pPr>
            <w:r w:rsidRPr="004A751D">
              <w:rPr>
                <w:rFonts w:ascii="Ubuntu" w:hAnsi="Ubuntu"/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7766F42" w14:textId="77777777" w:rsidR="004A751D" w:rsidRPr="004A751D" w:rsidRDefault="004A751D" w:rsidP="004A751D">
            <w:pPr>
              <w:rPr>
                <w:rFonts w:ascii="Ubuntu" w:hAnsi="Ubuntu"/>
                <w:b/>
                <w:bCs/>
              </w:rPr>
            </w:pPr>
            <w:r w:rsidRPr="004A751D">
              <w:rPr>
                <w:rFonts w:ascii="Ubuntu" w:hAnsi="Ubuntu"/>
                <w:b/>
                <w:bCs/>
              </w:rPr>
              <w:t>Number of Issues</w:t>
            </w:r>
          </w:p>
        </w:tc>
        <w:tc>
          <w:tcPr>
            <w:tcW w:w="0" w:type="auto"/>
            <w:vAlign w:val="center"/>
            <w:hideMark/>
          </w:tcPr>
          <w:p w14:paraId="359704C1" w14:textId="77777777" w:rsidR="004A751D" w:rsidRPr="004A751D" w:rsidRDefault="004A751D" w:rsidP="004A751D">
            <w:pPr>
              <w:rPr>
                <w:rFonts w:ascii="Ubuntu" w:hAnsi="Ubuntu"/>
                <w:b/>
                <w:bCs/>
              </w:rPr>
            </w:pPr>
            <w:r w:rsidRPr="004A751D">
              <w:rPr>
                <w:rFonts w:ascii="Ubuntu" w:hAnsi="Ubuntu"/>
                <w:b/>
                <w:bCs/>
              </w:rPr>
              <w:t>Example</w:t>
            </w:r>
          </w:p>
        </w:tc>
      </w:tr>
      <w:tr w:rsidR="004A751D" w:rsidRPr="004A751D" w14:paraId="614DEEB4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17593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7C886709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E5ADEC" w14:textId="77777777" w:rsidR="004A751D" w:rsidRPr="004A751D" w:rsidRDefault="004A751D" w:rsidP="004A751D">
            <w:pPr>
              <w:rPr>
                <w:rFonts w:ascii="Ubuntu" w:hAnsi="Ubuntu"/>
              </w:rPr>
            </w:pPr>
            <w:proofErr w:type="spellStart"/>
            <w:r w:rsidRPr="004A751D">
              <w:rPr>
                <w:rFonts w:ascii="Ubuntu" w:hAnsi="Ubuntu"/>
              </w:rPr>
              <w:t>Elementor</w:t>
            </w:r>
            <w:proofErr w:type="spellEnd"/>
            <w:r w:rsidRPr="004A751D">
              <w:rPr>
                <w:rFonts w:ascii="Ubuntu" w:hAnsi="Ubuntu"/>
              </w:rPr>
              <w:t xml:space="preserve"> RCE / Multiple CVEs</w:t>
            </w:r>
          </w:p>
        </w:tc>
      </w:tr>
      <w:tr w:rsidR="004A751D" w:rsidRPr="004A751D" w14:paraId="699EB8EC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6389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6B620B6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11CAD1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Backup file, outdated PHP, plugins, admin, env files</w:t>
            </w:r>
          </w:p>
        </w:tc>
      </w:tr>
      <w:tr w:rsidR="004A751D" w:rsidRPr="004A751D" w14:paraId="0D80CC76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1F76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A8B0A9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8DFF1D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Headers, cookies, API, path traversal</w:t>
            </w:r>
          </w:p>
        </w:tc>
      </w:tr>
      <w:tr w:rsidR="004A751D" w:rsidRPr="004A751D" w14:paraId="4398052A" w14:textId="77777777" w:rsidTr="004A7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84F0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D68BC42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0B1E59" w14:textId="77777777" w:rsidR="004A751D" w:rsidRPr="004A751D" w:rsidRDefault="004A751D" w:rsidP="004A751D">
            <w:pPr>
              <w:rPr>
                <w:rFonts w:ascii="Ubuntu" w:hAnsi="Ubuntu"/>
              </w:rPr>
            </w:pPr>
            <w:r w:rsidRPr="004A751D">
              <w:rPr>
                <w:rFonts w:ascii="Ubuntu" w:hAnsi="Ubuntu"/>
              </w:rPr>
              <w:t>Brute-force protection</w:t>
            </w:r>
          </w:p>
        </w:tc>
      </w:tr>
    </w:tbl>
    <w:p w14:paraId="3A0AE504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010FDF06">
          <v:rect id="_x0000_i1182" style="width:0;height:1.5pt" o:hralign="center" o:hrstd="t" o:hr="t" fillcolor="#a0a0a0" stroked="f"/>
        </w:pict>
      </w:r>
    </w:p>
    <w:p w14:paraId="4F008C3D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7. Recommendations &amp; Remediation Plan</w:t>
      </w:r>
    </w:p>
    <w:p w14:paraId="6310EC6E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Immediate (Within 24 hours)</w:t>
      </w:r>
    </w:p>
    <w:p w14:paraId="1B4B23DC" w14:textId="77777777" w:rsidR="004A751D" w:rsidRPr="004A751D" w:rsidRDefault="004A751D" w:rsidP="004A751D">
      <w:pPr>
        <w:numPr>
          <w:ilvl w:val="0"/>
          <w:numId w:val="44"/>
        </w:numPr>
        <w:rPr>
          <w:rFonts w:ascii="Ubuntu" w:hAnsi="Ubuntu"/>
        </w:rPr>
      </w:pPr>
      <w:r w:rsidRPr="004A751D">
        <w:rPr>
          <w:rFonts w:ascii="Ubuntu" w:hAnsi="Ubuntu"/>
        </w:rPr>
        <w:lastRenderedPageBreak/>
        <w:t xml:space="preserve">Update </w:t>
      </w:r>
      <w:proofErr w:type="spellStart"/>
      <w:r w:rsidRPr="004A751D">
        <w:rPr>
          <w:rFonts w:ascii="Ubuntu" w:hAnsi="Ubuntu"/>
        </w:rPr>
        <w:t>Elementor</w:t>
      </w:r>
      <w:proofErr w:type="spellEnd"/>
      <w:r w:rsidRPr="004A751D">
        <w:rPr>
          <w:rFonts w:ascii="Ubuntu" w:hAnsi="Ubuntu"/>
        </w:rPr>
        <w:t xml:space="preserve"> Pro, </w:t>
      </w:r>
      <w:proofErr w:type="spellStart"/>
      <w:r w:rsidRPr="004A751D">
        <w:rPr>
          <w:rFonts w:ascii="Ubuntu" w:hAnsi="Ubuntu"/>
        </w:rPr>
        <w:t>WPForms</w:t>
      </w:r>
      <w:proofErr w:type="spellEnd"/>
      <w:r w:rsidRPr="004A751D">
        <w:rPr>
          <w:rFonts w:ascii="Ubuntu" w:hAnsi="Ubuntu"/>
        </w:rPr>
        <w:t>, and all plugins/themes to latest versions.</w:t>
      </w:r>
    </w:p>
    <w:p w14:paraId="2CAB77FA" w14:textId="77777777" w:rsidR="004A751D" w:rsidRPr="004A751D" w:rsidRDefault="004A751D" w:rsidP="004A751D">
      <w:pPr>
        <w:numPr>
          <w:ilvl w:val="0"/>
          <w:numId w:val="44"/>
        </w:numPr>
        <w:rPr>
          <w:rFonts w:ascii="Ubuntu" w:hAnsi="Ubuntu"/>
        </w:rPr>
      </w:pPr>
      <w:r w:rsidRPr="004A751D">
        <w:rPr>
          <w:rFonts w:ascii="Ubuntu" w:hAnsi="Ubuntu"/>
        </w:rPr>
        <w:t>Remove /backup/</w:t>
      </w:r>
      <w:proofErr w:type="spellStart"/>
      <w:r w:rsidRPr="004A751D">
        <w:rPr>
          <w:rFonts w:ascii="Ubuntu" w:hAnsi="Ubuntu"/>
        </w:rPr>
        <w:t>config.php.bak</w:t>
      </w:r>
      <w:proofErr w:type="spellEnd"/>
      <w:r w:rsidRPr="004A751D">
        <w:rPr>
          <w:rFonts w:ascii="Ubuntu" w:hAnsi="Ubuntu"/>
        </w:rPr>
        <w:t xml:space="preserve"> and block backup file extensions.</w:t>
      </w:r>
    </w:p>
    <w:p w14:paraId="49268F7B" w14:textId="77777777" w:rsidR="004A751D" w:rsidRPr="004A751D" w:rsidRDefault="004A751D" w:rsidP="004A751D">
      <w:pPr>
        <w:numPr>
          <w:ilvl w:val="0"/>
          <w:numId w:val="44"/>
        </w:numPr>
        <w:rPr>
          <w:rFonts w:ascii="Ubuntu" w:hAnsi="Ubuntu"/>
        </w:rPr>
      </w:pPr>
      <w:r w:rsidRPr="004A751D">
        <w:rPr>
          <w:rFonts w:ascii="Ubuntu" w:hAnsi="Ubuntu"/>
        </w:rPr>
        <w:t>Upgrade to PHP 8.2+ after testing for compatibility.</w:t>
      </w:r>
    </w:p>
    <w:p w14:paraId="675B3D78" w14:textId="77777777" w:rsidR="004A751D" w:rsidRPr="004A751D" w:rsidRDefault="004A751D" w:rsidP="004A751D">
      <w:pPr>
        <w:numPr>
          <w:ilvl w:val="0"/>
          <w:numId w:val="44"/>
        </w:numPr>
        <w:rPr>
          <w:rFonts w:ascii="Ubuntu" w:hAnsi="Ubuntu"/>
        </w:rPr>
      </w:pPr>
      <w:r w:rsidRPr="004A751D">
        <w:rPr>
          <w:rFonts w:ascii="Ubuntu" w:hAnsi="Ubuntu"/>
        </w:rPr>
        <w:t>Restrict access to /admin and hidden/sensitive files.</w:t>
      </w:r>
    </w:p>
    <w:p w14:paraId="325211FD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High Priority (Within 1 week)</w:t>
      </w:r>
    </w:p>
    <w:p w14:paraId="1188F83F" w14:textId="77777777" w:rsidR="004A751D" w:rsidRPr="004A751D" w:rsidRDefault="004A751D" w:rsidP="004A751D">
      <w:pPr>
        <w:numPr>
          <w:ilvl w:val="0"/>
          <w:numId w:val="45"/>
        </w:numPr>
        <w:rPr>
          <w:rFonts w:ascii="Ubuntu" w:hAnsi="Ubuntu"/>
        </w:rPr>
      </w:pPr>
      <w:r w:rsidRPr="004A751D">
        <w:rPr>
          <w:rFonts w:ascii="Ubuntu" w:hAnsi="Ubuntu"/>
        </w:rPr>
        <w:t>Set all missing security headers (see above).</w:t>
      </w:r>
    </w:p>
    <w:p w14:paraId="4EA83A7D" w14:textId="77777777" w:rsidR="004A751D" w:rsidRPr="004A751D" w:rsidRDefault="004A751D" w:rsidP="004A751D">
      <w:pPr>
        <w:numPr>
          <w:ilvl w:val="0"/>
          <w:numId w:val="45"/>
        </w:numPr>
        <w:rPr>
          <w:rFonts w:ascii="Ubuntu" w:hAnsi="Ubuntu"/>
        </w:rPr>
      </w:pPr>
      <w:r w:rsidRPr="004A751D">
        <w:rPr>
          <w:rFonts w:ascii="Ubuntu" w:hAnsi="Ubuntu"/>
        </w:rPr>
        <w:t xml:space="preserve">Apply </w:t>
      </w:r>
      <w:proofErr w:type="spellStart"/>
      <w:r w:rsidRPr="004A751D">
        <w:rPr>
          <w:rFonts w:ascii="Ubuntu" w:hAnsi="Ubuntu"/>
        </w:rPr>
        <w:t>HttpOnly</w:t>
      </w:r>
      <w:proofErr w:type="spellEnd"/>
      <w:r w:rsidRPr="004A751D">
        <w:rPr>
          <w:rFonts w:ascii="Ubuntu" w:hAnsi="Ubuntu"/>
        </w:rPr>
        <w:t xml:space="preserve">, Secure, </w:t>
      </w:r>
      <w:proofErr w:type="spellStart"/>
      <w:r w:rsidRPr="004A751D">
        <w:rPr>
          <w:rFonts w:ascii="Ubuntu" w:hAnsi="Ubuntu"/>
        </w:rPr>
        <w:t>SameSite</w:t>
      </w:r>
      <w:proofErr w:type="spellEnd"/>
      <w:r w:rsidRPr="004A751D">
        <w:rPr>
          <w:rFonts w:ascii="Ubuntu" w:hAnsi="Ubuntu"/>
        </w:rPr>
        <w:t>=Strict to all session cookies.</w:t>
      </w:r>
    </w:p>
    <w:p w14:paraId="26D8B0B1" w14:textId="77777777" w:rsidR="004A751D" w:rsidRPr="004A751D" w:rsidRDefault="004A751D" w:rsidP="004A751D">
      <w:pPr>
        <w:numPr>
          <w:ilvl w:val="0"/>
          <w:numId w:val="45"/>
        </w:numPr>
        <w:rPr>
          <w:rFonts w:ascii="Ubuntu" w:hAnsi="Ubuntu"/>
        </w:rPr>
      </w:pPr>
      <w:r w:rsidRPr="004A751D">
        <w:rPr>
          <w:rFonts w:ascii="Ubuntu" w:hAnsi="Ubuntu"/>
        </w:rPr>
        <w:t>Restrict or disable public API endpoints leaking user info.</w:t>
      </w:r>
    </w:p>
    <w:p w14:paraId="61FF43A0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Medium Priority (Within 1 month)</w:t>
      </w:r>
    </w:p>
    <w:p w14:paraId="18D23C5A" w14:textId="77777777" w:rsidR="004A751D" w:rsidRPr="004A751D" w:rsidRDefault="004A751D" w:rsidP="004A751D">
      <w:pPr>
        <w:numPr>
          <w:ilvl w:val="0"/>
          <w:numId w:val="46"/>
        </w:numPr>
        <w:rPr>
          <w:rFonts w:ascii="Ubuntu" w:hAnsi="Ubuntu"/>
        </w:rPr>
      </w:pPr>
      <w:r w:rsidRPr="004A751D">
        <w:rPr>
          <w:rFonts w:ascii="Ubuntu" w:hAnsi="Ubuntu"/>
        </w:rPr>
        <w:t>Review DNS (DNSSEC), SPF, and DMARC records.</w:t>
      </w:r>
    </w:p>
    <w:p w14:paraId="5461F966" w14:textId="77777777" w:rsidR="004A751D" w:rsidRPr="004A751D" w:rsidRDefault="004A751D" w:rsidP="004A751D">
      <w:pPr>
        <w:numPr>
          <w:ilvl w:val="0"/>
          <w:numId w:val="46"/>
        </w:numPr>
        <w:rPr>
          <w:rFonts w:ascii="Ubuntu" w:hAnsi="Ubuntu"/>
        </w:rPr>
      </w:pPr>
      <w:r w:rsidRPr="004A751D">
        <w:rPr>
          <w:rFonts w:ascii="Ubuntu" w:hAnsi="Ubuntu"/>
        </w:rPr>
        <w:t>Add brute-force mitigations (account lockout, CAPTCHA).</w:t>
      </w:r>
    </w:p>
    <w:p w14:paraId="4DA99A71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Ongoing</w:t>
      </w:r>
    </w:p>
    <w:p w14:paraId="7E96B976" w14:textId="77777777" w:rsidR="004A751D" w:rsidRPr="004A751D" w:rsidRDefault="004A751D" w:rsidP="004A751D">
      <w:pPr>
        <w:numPr>
          <w:ilvl w:val="0"/>
          <w:numId w:val="47"/>
        </w:numPr>
        <w:rPr>
          <w:rFonts w:ascii="Ubuntu" w:hAnsi="Ubuntu"/>
        </w:rPr>
      </w:pPr>
      <w:r w:rsidRPr="004A751D">
        <w:rPr>
          <w:rFonts w:ascii="Ubuntu" w:hAnsi="Ubuntu"/>
        </w:rPr>
        <w:t>Conduct regular vulnerability assessments (monthly recommended).</w:t>
      </w:r>
    </w:p>
    <w:p w14:paraId="7755F0F4" w14:textId="77777777" w:rsidR="004A751D" w:rsidRPr="004A751D" w:rsidRDefault="004A751D" w:rsidP="004A751D">
      <w:pPr>
        <w:numPr>
          <w:ilvl w:val="0"/>
          <w:numId w:val="47"/>
        </w:numPr>
        <w:rPr>
          <w:rFonts w:ascii="Ubuntu" w:hAnsi="Ubuntu"/>
        </w:rPr>
      </w:pPr>
      <w:r w:rsidRPr="004A751D">
        <w:rPr>
          <w:rFonts w:ascii="Ubuntu" w:hAnsi="Ubuntu"/>
        </w:rPr>
        <w:t>Monitor logs and review file integrity.</w:t>
      </w:r>
    </w:p>
    <w:p w14:paraId="3709C20B" w14:textId="77777777" w:rsidR="004A751D" w:rsidRPr="004A751D" w:rsidRDefault="004A751D" w:rsidP="004A751D">
      <w:pPr>
        <w:numPr>
          <w:ilvl w:val="0"/>
          <w:numId w:val="47"/>
        </w:numPr>
        <w:rPr>
          <w:rFonts w:ascii="Ubuntu" w:hAnsi="Ubuntu"/>
        </w:rPr>
      </w:pPr>
      <w:r w:rsidRPr="004A751D">
        <w:rPr>
          <w:rFonts w:ascii="Ubuntu" w:hAnsi="Ubuntu"/>
        </w:rPr>
        <w:t>Patch/update all web software promptly.</w:t>
      </w:r>
    </w:p>
    <w:p w14:paraId="0C65EE26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58EB89C6">
          <v:rect id="_x0000_i1183" style="width:0;height:1.5pt" o:hralign="center" o:hrstd="t" o:hr="t" fillcolor="#a0a0a0" stroked="f"/>
        </w:pict>
      </w:r>
    </w:p>
    <w:p w14:paraId="3D6DEC97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8. References</w:t>
      </w:r>
    </w:p>
    <w:p w14:paraId="3D1A2CF4" w14:textId="77777777" w:rsidR="004A751D" w:rsidRPr="004A751D" w:rsidRDefault="004A751D" w:rsidP="004A751D">
      <w:pPr>
        <w:numPr>
          <w:ilvl w:val="0"/>
          <w:numId w:val="48"/>
        </w:numPr>
        <w:rPr>
          <w:rFonts w:ascii="Ubuntu" w:hAnsi="Ubuntu"/>
        </w:rPr>
      </w:pPr>
      <w:hyperlink r:id="rId11" w:tgtFrame="_new" w:history="1">
        <w:proofErr w:type="spellStart"/>
        <w:r w:rsidRPr="004A751D">
          <w:rPr>
            <w:rStyle w:val="Hyperlink"/>
            <w:rFonts w:ascii="Ubuntu" w:hAnsi="Ubuntu"/>
          </w:rPr>
          <w:t>WPScan</w:t>
        </w:r>
        <w:proofErr w:type="spellEnd"/>
      </w:hyperlink>
    </w:p>
    <w:p w14:paraId="303B6D26" w14:textId="77777777" w:rsidR="004A751D" w:rsidRPr="004A751D" w:rsidRDefault="004A751D" w:rsidP="004A751D">
      <w:pPr>
        <w:numPr>
          <w:ilvl w:val="0"/>
          <w:numId w:val="48"/>
        </w:numPr>
        <w:rPr>
          <w:rFonts w:ascii="Ubuntu" w:hAnsi="Ubuntu"/>
        </w:rPr>
      </w:pPr>
      <w:r w:rsidRPr="004A751D">
        <w:rPr>
          <w:rFonts w:ascii="Ubuntu" w:hAnsi="Ubuntu"/>
        </w:rPr>
        <w:t>Nessus</w:t>
      </w:r>
    </w:p>
    <w:p w14:paraId="72D722D8" w14:textId="77777777" w:rsidR="004A751D" w:rsidRPr="004A751D" w:rsidRDefault="004A751D" w:rsidP="004A751D">
      <w:pPr>
        <w:numPr>
          <w:ilvl w:val="0"/>
          <w:numId w:val="48"/>
        </w:numPr>
        <w:rPr>
          <w:rFonts w:ascii="Ubuntu" w:hAnsi="Ubuntu"/>
        </w:rPr>
      </w:pPr>
      <w:hyperlink r:id="rId12" w:tgtFrame="_new" w:history="1">
        <w:r w:rsidRPr="004A751D">
          <w:rPr>
            <w:rStyle w:val="Hyperlink"/>
            <w:rFonts w:ascii="Ubuntu" w:hAnsi="Ubuntu"/>
          </w:rPr>
          <w:t>OWASP ZAP</w:t>
        </w:r>
      </w:hyperlink>
    </w:p>
    <w:p w14:paraId="4260A2B8" w14:textId="77777777" w:rsidR="004A751D" w:rsidRPr="004A751D" w:rsidRDefault="004A751D" w:rsidP="004A751D">
      <w:pPr>
        <w:numPr>
          <w:ilvl w:val="0"/>
          <w:numId w:val="48"/>
        </w:numPr>
        <w:rPr>
          <w:rFonts w:ascii="Ubuntu" w:hAnsi="Ubuntu"/>
        </w:rPr>
      </w:pPr>
      <w:r w:rsidRPr="004A751D">
        <w:rPr>
          <w:rFonts w:ascii="Ubuntu" w:hAnsi="Ubuntu"/>
        </w:rPr>
        <w:t xml:space="preserve">CVEs: </w:t>
      </w:r>
      <w:hyperlink r:id="rId13" w:tgtFrame="_new" w:history="1">
        <w:r w:rsidRPr="004A751D">
          <w:rPr>
            <w:rStyle w:val="Hyperlink"/>
            <w:rFonts w:ascii="Ubuntu" w:hAnsi="Ubuntu"/>
          </w:rPr>
          <w:t>CVE-2023-48777</w:t>
        </w:r>
      </w:hyperlink>
      <w:r w:rsidRPr="004A751D">
        <w:rPr>
          <w:rFonts w:ascii="Ubuntu" w:hAnsi="Ubuntu"/>
        </w:rPr>
        <w:t>, CVE-2024-5458</w:t>
      </w:r>
    </w:p>
    <w:p w14:paraId="104F3634" w14:textId="77777777" w:rsidR="004A751D" w:rsidRPr="004A751D" w:rsidRDefault="004A751D" w:rsidP="004A751D">
      <w:pPr>
        <w:numPr>
          <w:ilvl w:val="0"/>
          <w:numId w:val="48"/>
        </w:numPr>
        <w:rPr>
          <w:rFonts w:ascii="Ubuntu" w:hAnsi="Ubuntu"/>
        </w:rPr>
      </w:pPr>
      <w:r w:rsidRPr="004A751D">
        <w:rPr>
          <w:rFonts w:ascii="Ubuntu" w:hAnsi="Ubuntu"/>
        </w:rPr>
        <w:t>PoC, tool outputs, and additional screenshots provided in Appendix.</w:t>
      </w:r>
    </w:p>
    <w:p w14:paraId="49DF15B3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5F114B4B">
          <v:rect id="_x0000_i1184" style="width:0;height:1.5pt" o:hralign="center" o:hrstd="t" o:hr="t" fillcolor="#a0a0a0" stroked="f"/>
        </w:pict>
      </w:r>
    </w:p>
    <w:p w14:paraId="0E503F55" w14:textId="77777777" w:rsidR="004A751D" w:rsidRPr="004A751D" w:rsidRDefault="004A751D" w:rsidP="004A751D">
      <w:pPr>
        <w:rPr>
          <w:rFonts w:ascii="Ubuntu" w:hAnsi="Ubuntu"/>
          <w:b/>
          <w:bCs/>
        </w:rPr>
      </w:pPr>
      <w:r w:rsidRPr="004A751D">
        <w:rPr>
          <w:rFonts w:ascii="Ubuntu" w:hAnsi="Ubuntu"/>
          <w:b/>
          <w:bCs/>
        </w:rPr>
        <w:t>9. Appendix (Screenshots &amp; Tool Output)</w:t>
      </w:r>
    </w:p>
    <w:p w14:paraId="379A6869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 xml:space="preserve">[Insert here actual screenshots from </w:t>
      </w:r>
      <w:proofErr w:type="spellStart"/>
      <w:r w:rsidRPr="004A751D">
        <w:rPr>
          <w:rFonts w:ascii="Ubuntu" w:hAnsi="Ubuntu"/>
          <w:b/>
          <w:bCs/>
        </w:rPr>
        <w:t>WPScan</w:t>
      </w:r>
      <w:proofErr w:type="spellEnd"/>
      <w:r w:rsidRPr="004A751D">
        <w:rPr>
          <w:rFonts w:ascii="Ubuntu" w:hAnsi="Ubuntu"/>
          <w:b/>
          <w:bCs/>
        </w:rPr>
        <w:t>, browser, curl, and directory scans as evidence for each finding, labeled Screenshot 1, Screenshot 2, etc. If you need help organizing or want to upload images, I can assemble this section for you.]</w:t>
      </w:r>
    </w:p>
    <w:p w14:paraId="39A45764" w14:textId="77777777" w:rsidR="004A751D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</w:rPr>
        <w:pict w14:anchorId="358263CC">
          <v:rect id="_x0000_i1185" style="width:0;height:1.5pt" o:hralign="center" o:hrstd="t" o:hr="t" fillcolor="#a0a0a0" stroked="f"/>
        </w:pict>
      </w:r>
    </w:p>
    <w:p w14:paraId="43562230" w14:textId="78D34A09" w:rsidR="00C417F9" w:rsidRPr="004A751D" w:rsidRDefault="004A751D" w:rsidP="004A751D">
      <w:pPr>
        <w:rPr>
          <w:rFonts w:ascii="Ubuntu" w:hAnsi="Ubuntu"/>
        </w:rPr>
      </w:pPr>
      <w:r w:rsidRPr="004A751D">
        <w:rPr>
          <w:rFonts w:ascii="Ubuntu" w:hAnsi="Ubuntu"/>
          <w:b/>
          <w:bCs/>
        </w:rPr>
        <w:t>Confidential – For client use only.</w:t>
      </w:r>
      <w:r w:rsidRPr="004A751D">
        <w:rPr>
          <w:rFonts w:ascii="Ubuntu" w:hAnsi="Ubuntu"/>
        </w:rPr>
        <w:br/>
      </w:r>
      <w:r w:rsidRPr="004A751D">
        <w:rPr>
          <w:rFonts w:ascii="Ubuntu" w:hAnsi="Ubuntu"/>
          <w:b/>
          <w:bCs/>
        </w:rPr>
        <w:t>Prepared by:</w:t>
      </w:r>
      <w:r w:rsidRPr="004A751D">
        <w:rPr>
          <w:rFonts w:ascii="Ubuntu" w:hAnsi="Ubuntu"/>
        </w:rPr>
        <w:br/>
        <w:t>Offensive Security Team Delta</w:t>
      </w:r>
      <w:r w:rsidRPr="004A751D">
        <w:rPr>
          <w:rFonts w:ascii="Ubuntu" w:hAnsi="Ubuntu"/>
        </w:rPr>
        <w:br/>
        <w:t>ITSOLERA Pvt Ltd</w:t>
      </w:r>
    </w:p>
    <w:sectPr w:rsidR="00C417F9" w:rsidRPr="004A751D" w:rsidSect="004A7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E85"/>
    <w:multiLevelType w:val="multilevel"/>
    <w:tmpl w:val="6388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5106"/>
    <w:multiLevelType w:val="multilevel"/>
    <w:tmpl w:val="2618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60A1"/>
    <w:multiLevelType w:val="multilevel"/>
    <w:tmpl w:val="AE58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0656F"/>
    <w:multiLevelType w:val="multilevel"/>
    <w:tmpl w:val="4802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423C0"/>
    <w:multiLevelType w:val="multilevel"/>
    <w:tmpl w:val="740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14ED9"/>
    <w:multiLevelType w:val="multilevel"/>
    <w:tmpl w:val="29D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E2A5D"/>
    <w:multiLevelType w:val="multilevel"/>
    <w:tmpl w:val="D44A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10C90"/>
    <w:multiLevelType w:val="multilevel"/>
    <w:tmpl w:val="67B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415F2"/>
    <w:multiLevelType w:val="multilevel"/>
    <w:tmpl w:val="30D4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40636"/>
    <w:multiLevelType w:val="multilevel"/>
    <w:tmpl w:val="FE2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321DF"/>
    <w:multiLevelType w:val="multilevel"/>
    <w:tmpl w:val="55E2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C5AC5"/>
    <w:multiLevelType w:val="multilevel"/>
    <w:tmpl w:val="DDE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A175F"/>
    <w:multiLevelType w:val="multilevel"/>
    <w:tmpl w:val="9E78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C66C0"/>
    <w:multiLevelType w:val="multilevel"/>
    <w:tmpl w:val="4DB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663DA"/>
    <w:multiLevelType w:val="multilevel"/>
    <w:tmpl w:val="B766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E07CD"/>
    <w:multiLevelType w:val="multilevel"/>
    <w:tmpl w:val="F2B4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66DDE"/>
    <w:multiLevelType w:val="multilevel"/>
    <w:tmpl w:val="5398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62C70"/>
    <w:multiLevelType w:val="multilevel"/>
    <w:tmpl w:val="17C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56736"/>
    <w:multiLevelType w:val="multilevel"/>
    <w:tmpl w:val="7F3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05241"/>
    <w:multiLevelType w:val="multilevel"/>
    <w:tmpl w:val="BB7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E5A4D"/>
    <w:multiLevelType w:val="multilevel"/>
    <w:tmpl w:val="FE8A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B0F73"/>
    <w:multiLevelType w:val="multilevel"/>
    <w:tmpl w:val="E46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40D86"/>
    <w:multiLevelType w:val="multilevel"/>
    <w:tmpl w:val="054A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F304B"/>
    <w:multiLevelType w:val="multilevel"/>
    <w:tmpl w:val="EAA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F0214"/>
    <w:multiLevelType w:val="multilevel"/>
    <w:tmpl w:val="AD6E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821D51"/>
    <w:multiLevelType w:val="multilevel"/>
    <w:tmpl w:val="DD54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C7F23"/>
    <w:multiLevelType w:val="multilevel"/>
    <w:tmpl w:val="612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819CD"/>
    <w:multiLevelType w:val="multilevel"/>
    <w:tmpl w:val="121C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69268A"/>
    <w:multiLevelType w:val="multilevel"/>
    <w:tmpl w:val="89B6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1A2C32"/>
    <w:multiLevelType w:val="multilevel"/>
    <w:tmpl w:val="510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32199"/>
    <w:multiLevelType w:val="multilevel"/>
    <w:tmpl w:val="3BC0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7C7B54"/>
    <w:multiLevelType w:val="multilevel"/>
    <w:tmpl w:val="50B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91F04"/>
    <w:multiLevelType w:val="multilevel"/>
    <w:tmpl w:val="2CF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A686B"/>
    <w:multiLevelType w:val="multilevel"/>
    <w:tmpl w:val="1CC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95667"/>
    <w:multiLevelType w:val="multilevel"/>
    <w:tmpl w:val="EE5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2716C"/>
    <w:multiLevelType w:val="multilevel"/>
    <w:tmpl w:val="FF7E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03D2C"/>
    <w:multiLevelType w:val="multilevel"/>
    <w:tmpl w:val="025C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459AF"/>
    <w:multiLevelType w:val="multilevel"/>
    <w:tmpl w:val="ABC4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247506"/>
    <w:multiLevelType w:val="multilevel"/>
    <w:tmpl w:val="4B7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4D6156"/>
    <w:multiLevelType w:val="multilevel"/>
    <w:tmpl w:val="C30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517AC7"/>
    <w:multiLevelType w:val="multilevel"/>
    <w:tmpl w:val="F81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D87240"/>
    <w:multiLevelType w:val="multilevel"/>
    <w:tmpl w:val="C2F0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D41DA"/>
    <w:multiLevelType w:val="multilevel"/>
    <w:tmpl w:val="08B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979C5"/>
    <w:multiLevelType w:val="multilevel"/>
    <w:tmpl w:val="8FE0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700DCD"/>
    <w:multiLevelType w:val="multilevel"/>
    <w:tmpl w:val="58BA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613983"/>
    <w:multiLevelType w:val="multilevel"/>
    <w:tmpl w:val="1F68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59464D"/>
    <w:multiLevelType w:val="multilevel"/>
    <w:tmpl w:val="88D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7F4966"/>
    <w:multiLevelType w:val="multilevel"/>
    <w:tmpl w:val="FFF8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015746">
    <w:abstractNumId w:val="30"/>
  </w:num>
  <w:num w:numId="2" w16cid:durableId="1819882819">
    <w:abstractNumId w:val="12"/>
  </w:num>
  <w:num w:numId="3" w16cid:durableId="366875143">
    <w:abstractNumId w:val="47"/>
  </w:num>
  <w:num w:numId="4" w16cid:durableId="116535522">
    <w:abstractNumId w:val="21"/>
  </w:num>
  <w:num w:numId="5" w16cid:durableId="155221397">
    <w:abstractNumId w:val="13"/>
  </w:num>
  <w:num w:numId="6" w16cid:durableId="36852808">
    <w:abstractNumId w:val="2"/>
  </w:num>
  <w:num w:numId="7" w16cid:durableId="988825604">
    <w:abstractNumId w:val="6"/>
  </w:num>
  <w:num w:numId="8" w16cid:durableId="269555113">
    <w:abstractNumId w:val="41"/>
  </w:num>
  <w:num w:numId="9" w16cid:durableId="511800407">
    <w:abstractNumId w:val="16"/>
  </w:num>
  <w:num w:numId="10" w16cid:durableId="2018186548">
    <w:abstractNumId w:val="44"/>
  </w:num>
  <w:num w:numId="11" w16cid:durableId="290326423">
    <w:abstractNumId w:val="15"/>
  </w:num>
  <w:num w:numId="12" w16cid:durableId="769663219">
    <w:abstractNumId w:val="35"/>
  </w:num>
  <w:num w:numId="13" w16cid:durableId="1046953273">
    <w:abstractNumId w:val="19"/>
  </w:num>
  <w:num w:numId="14" w16cid:durableId="454249606">
    <w:abstractNumId w:val="39"/>
  </w:num>
  <w:num w:numId="15" w16cid:durableId="2116511590">
    <w:abstractNumId w:val="40"/>
  </w:num>
  <w:num w:numId="16" w16cid:durableId="438062969">
    <w:abstractNumId w:val="1"/>
  </w:num>
  <w:num w:numId="17" w16cid:durableId="1505509746">
    <w:abstractNumId w:val="3"/>
  </w:num>
  <w:num w:numId="18" w16cid:durableId="1491946782">
    <w:abstractNumId w:val="38"/>
  </w:num>
  <w:num w:numId="19" w16cid:durableId="1489050681">
    <w:abstractNumId w:val="18"/>
  </w:num>
  <w:num w:numId="20" w16cid:durableId="1650134765">
    <w:abstractNumId w:val="37"/>
  </w:num>
  <w:num w:numId="21" w16cid:durableId="1782718800">
    <w:abstractNumId w:val="33"/>
  </w:num>
  <w:num w:numId="22" w16cid:durableId="1841004306">
    <w:abstractNumId w:val="17"/>
  </w:num>
  <w:num w:numId="23" w16cid:durableId="20127074">
    <w:abstractNumId w:val="7"/>
  </w:num>
  <w:num w:numId="24" w16cid:durableId="1429082845">
    <w:abstractNumId w:val="43"/>
  </w:num>
  <w:num w:numId="25" w16cid:durableId="681321403">
    <w:abstractNumId w:val="28"/>
  </w:num>
  <w:num w:numId="26" w16cid:durableId="1493443861">
    <w:abstractNumId w:val="45"/>
  </w:num>
  <w:num w:numId="27" w16cid:durableId="182208420">
    <w:abstractNumId w:val="22"/>
  </w:num>
  <w:num w:numId="28" w16cid:durableId="275021320">
    <w:abstractNumId w:val="9"/>
  </w:num>
  <w:num w:numId="29" w16cid:durableId="759259350">
    <w:abstractNumId w:val="27"/>
  </w:num>
  <w:num w:numId="30" w16cid:durableId="1202667362">
    <w:abstractNumId w:val="20"/>
  </w:num>
  <w:num w:numId="31" w16cid:durableId="744718115">
    <w:abstractNumId w:val="24"/>
  </w:num>
  <w:num w:numId="32" w16cid:durableId="1000422656">
    <w:abstractNumId w:val="25"/>
  </w:num>
  <w:num w:numId="33" w16cid:durableId="1904021123">
    <w:abstractNumId w:val="46"/>
  </w:num>
  <w:num w:numId="34" w16cid:durableId="1101488014">
    <w:abstractNumId w:val="42"/>
  </w:num>
  <w:num w:numId="35" w16cid:durableId="1064569898">
    <w:abstractNumId w:val="5"/>
  </w:num>
  <w:num w:numId="36" w16cid:durableId="1565532015">
    <w:abstractNumId w:val="32"/>
  </w:num>
  <w:num w:numId="37" w16cid:durableId="1535580911">
    <w:abstractNumId w:val="14"/>
  </w:num>
  <w:num w:numId="38" w16cid:durableId="1160577954">
    <w:abstractNumId w:val="4"/>
  </w:num>
  <w:num w:numId="39" w16cid:durableId="1415937009">
    <w:abstractNumId w:val="11"/>
  </w:num>
  <w:num w:numId="40" w16cid:durableId="1973289949">
    <w:abstractNumId w:val="8"/>
  </w:num>
  <w:num w:numId="41" w16cid:durableId="1983806207">
    <w:abstractNumId w:val="31"/>
  </w:num>
  <w:num w:numId="42" w16cid:durableId="296765035">
    <w:abstractNumId w:val="34"/>
  </w:num>
  <w:num w:numId="43" w16cid:durableId="1722366886">
    <w:abstractNumId w:val="29"/>
  </w:num>
  <w:num w:numId="44" w16cid:durableId="907346698">
    <w:abstractNumId w:val="26"/>
  </w:num>
  <w:num w:numId="45" w16cid:durableId="1899589716">
    <w:abstractNumId w:val="23"/>
  </w:num>
  <w:num w:numId="46" w16cid:durableId="1751074042">
    <w:abstractNumId w:val="10"/>
  </w:num>
  <w:num w:numId="47" w16cid:durableId="65690406">
    <w:abstractNumId w:val="36"/>
  </w:num>
  <w:num w:numId="48" w16cid:durableId="24669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23"/>
    <w:rsid w:val="000C0BAC"/>
    <w:rsid w:val="004A751D"/>
    <w:rsid w:val="00693C23"/>
    <w:rsid w:val="00C417F9"/>
    <w:rsid w:val="00D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9C92"/>
  <w15:chartTrackingRefBased/>
  <w15:docId w15:val="{109DA136-845E-49C9-B973-2A465C69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C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.mitre.org/cgi-bin/cvename.cgi?name=CVE-2023-48777" TargetMode="External"/><Relationship Id="rId13" Type="http://schemas.openxmlformats.org/officeDocument/2006/relationships/hyperlink" Target="https://cve.mitre.org/cgi-bin/cvename.cgi?name=CVE-2023-487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-centre.pk" TargetMode="External"/><Relationship Id="rId12" Type="http://schemas.openxmlformats.org/officeDocument/2006/relationships/hyperlink" Target="https://www.zaprox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-centre.pk" TargetMode="External"/><Relationship Id="rId11" Type="http://schemas.openxmlformats.org/officeDocument/2006/relationships/hyperlink" Target="https://wpscan.com/" TargetMode="External"/><Relationship Id="rId5" Type="http://schemas.openxmlformats.org/officeDocument/2006/relationships/hyperlink" Target="https://ai-centre.p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ve.mitre.org/cgi-bin/cvename.cgi?name=CVE-2024-3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e.mitre.org/cgi-bin/cvename.cgi?name=CVE-2024-105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Saleh</dc:creator>
  <cp:keywords/>
  <dc:description/>
  <cp:lastModifiedBy>Ali Saleh</cp:lastModifiedBy>
  <cp:revision>2</cp:revision>
  <dcterms:created xsi:type="dcterms:W3CDTF">2025-07-17T17:54:00Z</dcterms:created>
  <dcterms:modified xsi:type="dcterms:W3CDTF">2025-07-17T17:58:00Z</dcterms:modified>
</cp:coreProperties>
</file>