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sz w:val="40"/>
          <w:szCs w:val="40"/>
          <w:vertAlign w:val="baseline"/>
          <w:rtl w:val="0"/>
        </w:rPr>
        <w:t xml:space="preserve">DECODER&amp; ENCODER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i w:val="0"/>
          <w:u w:val="single"/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observe the working of decoder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observe the working of Encoder</w:t>
      </w:r>
    </w:p>
    <w:p w:rsidR="00000000" w:rsidDel="00000000" w:rsidP="00000000" w:rsidRDefault="00000000" w:rsidRPr="00000000" w14:paraId="00000006">
      <w:pPr>
        <w:rPr>
          <w:b w:val="0"/>
          <w:i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i w:val="0"/>
          <w:u w:val="single"/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Decoder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process of taking some type of code and determining what it represents in terms of a </w:t>
      </w:r>
    </w:p>
    <w:p w:rsidR="00000000" w:rsidDel="00000000" w:rsidP="00000000" w:rsidRDefault="00000000" w:rsidRPr="00000000" w14:paraId="0000000A">
      <w:pPr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Recognizable number or character is called decoding. A decoder is a combinational logic circuit that performs the decoding function, and produces an output that indicates the meaning of the input code. </w:t>
        <w:br w:type="textWrapping"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Encoder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 encoder is a combinational logic circuit that generate n output lines from 2n (or less) inputs. It has the reverse function of the decoder. </w:t>
        <w:br w:type="textWrapping"/>
      </w:r>
    </w:p>
    <w:p w:rsidR="00000000" w:rsidDel="00000000" w:rsidP="00000000" w:rsidRDefault="00000000" w:rsidRPr="00000000" w14:paraId="0000000C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EQUIPMENT / REQUIREMENT: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ICs – 7408, 7432 and 7404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Breadboard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DC Power Supply.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1. Construct a circuit as shown in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Fig. (1),</w:t>
      </w:r>
      <w:r w:rsidDel="00000000" w:rsidR="00000000" w:rsidRPr="00000000">
        <w:rPr>
          <w:color w:val="000000"/>
          <w:vertAlign w:val="baseline"/>
          <w:rtl w:val="0"/>
        </w:rPr>
        <w:t xml:space="preserve"> set data switches as shown in the two to four line</w:t>
      </w:r>
    </w:p>
    <w:p w:rsidR="00000000" w:rsidDel="00000000" w:rsidP="00000000" w:rsidRDefault="00000000" w:rsidRPr="00000000" w14:paraId="00000014">
      <w:pPr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Decoder output table. Record the output indications of L1 to L4. </w:t>
      </w:r>
    </w:p>
    <w:p w:rsidR="00000000" w:rsidDel="00000000" w:rsidP="00000000" w:rsidRDefault="00000000" w:rsidRPr="00000000" w14:paraId="00000015">
      <w:pPr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2. Construct the circuit as shown in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Fig. (3),</w:t>
      </w:r>
      <w:r w:rsidDel="00000000" w:rsidR="00000000" w:rsidRPr="00000000">
        <w:rPr>
          <w:color w:val="000000"/>
          <w:vertAlign w:val="baseline"/>
          <w:rtl w:val="0"/>
        </w:rPr>
        <w:t xml:space="preserve"> set data switches as shown in the four to two line encoder truth table. Record the output indications of L1 &amp; L2.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Decoder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decoder is an important part of the system which selects the cells to be read from and write into. This particular circuit is called a decoder matrix, or simply a decoder, and has a </w:t>
      </w:r>
    </w:p>
    <w:p w:rsidR="00000000" w:rsidDel="00000000" w:rsidP="00000000" w:rsidRDefault="00000000" w:rsidRPr="00000000" w14:paraId="0000001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Characteristic that for each of the possible 2n binary input number which can be taken by the n input cells, the matrix will have a unique one of its 2n output lines selected. </w:t>
      </w:r>
    </w:p>
    <w:p w:rsidR="00000000" w:rsidDel="00000000" w:rsidP="00000000" w:rsidRDefault="00000000" w:rsidRPr="00000000" w14:paraId="0000001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1018539</wp:posOffset>
            </wp:positionH>
            <wp:positionV relativeFrom="paragraph">
              <wp:posOffset>86360</wp:posOffset>
            </wp:positionV>
            <wp:extent cx="3655695" cy="71501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715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decoder is called 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 to m where </w:t>
      </w:r>
      <w:r w:rsidDel="00000000" w:rsidR="00000000" w:rsidRPr="00000000">
        <w:rPr>
          <w:i w:val="1"/>
          <w:vertAlign w:val="baseline"/>
          <w:rtl w:val="0"/>
        </w:rPr>
        <w:t xml:space="preserve">m &lt; 2n</w:t>
      </w:r>
      <w:r w:rsidDel="00000000" w:rsidR="00000000" w:rsidRPr="00000000">
        <w:rPr>
          <w:vertAlign w:val="baseline"/>
          <w:rtl w:val="0"/>
        </w:rPr>
        <w:t xml:space="preserve"> for example two to four line decoder, </w:t>
      </w:r>
      <w:r w:rsidDel="00000000" w:rsidR="00000000" w:rsidRPr="00000000">
        <w:rPr>
          <w:i w:val="1"/>
          <w:vertAlign w:val="baseline"/>
          <w:rtl w:val="0"/>
        </w:rPr>
        <w:t xml:space="preserve">Fig. (1)</w:t>
      </w:r>
      <w:r w:rsidDel="00000000" w:rsidR="00000000" w:rsidRPr="00000000">
        <w:rPr>
          <w:vertAlign w:val="baseline"/>
          <w:rtl w:val="0"/>
        </w:rPr>
        <w:t xml:space="preserve"> Shows a two to four line decoder and its truth table. </w:t>
      </w:r>
    </w:p>
    <w:p w:rsidR="00000000" w:rsidDel="00000000" w:rsidP="00000000" w:rsidRDefault="00000000" w:rsidRPr="00000000" w14:paraId="0000002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5533390" cy="60299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602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Encoder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 encoder accepts digit on its inputs, such as a decimal or octal digit, and converts it to a coded output, such as a binary or BCD. Encoder can also be devised to encode various symbol and alphabetic characters. This process of converting from familiar symbols or numbers to a coded format is called encoding.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552440" cy="52349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523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0"/>
          <w:i w:val="0"/>
          <w:u w:val="single"/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color w:val="d9d9d9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4" w:w="11909"/>
      <w:pgMar w:bottom="1260" w:top="1701" w:left="1418" w:right="1418" w:header="851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Bernhard Modern Roman"/>
  <w:font w:name="Choc ICG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geri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Engr: Ganesh Kumar                                                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2685415</wp:posOffset>
          </wp:positionH>
          <wp:positionV relativeFrom="paragraph">
            <wp:posOffset>1270</wp:posOffset>
          </wp:positionV>
          <wp:extent cx="549275" cy="211455"/>
          <wp:effectExtent b="0" l="0" r="0" t="0"/>
          <wp:wrapSquare wrapText="bothSides" distB="0" distT="0" distL="114300" distR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9275" cy="2114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FEST                                                       Lab #02             </w:t>
      <w:tab/>
      <w:t xml:space="preserve">                        Digital Logic Design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CS, FEST                                                Lab #08             </w:t>
      <w:tab/>
      <w:t xml:space="preserve">                        Digital Logic Design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Book Antiqua" w:cs="Book Antiqua" w:eastAsia="Book Antiqua" w:hAnsi="Book Antiqua"/>
      <w:b w:val="1"/>
      <w:color w:val="000000"/>
      <w:sz w:val="21"/>
      <w:szCs w:val="21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Bernhard Modern Roman" w:cs="Bernhard Modern Roman" w:eastAsia="Bernhard Modern Roman" w:hAnsi="Bernhard Modern Roman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Book Antiqua" w:cs="Book Antiqua" w:eastAsia="Book Antiqua" w:hAnsi="Book Antiqua"/>
      <w:i w:val="1"/>
      <w:sz w:val="21"/>
      <w:szCs w:val="21"/>
      <w:vertAlign w:val="baseline"/>
    </w:rPr>
  </w:style>
  <w:style w:type="paragraph" w:styleId="Heading4">
    <w:name w:val="heading 4"/>
    <w:basedOn w:val="Normal"/>
    <w:next w:val="Normal"/>
    <w:pPr>
      <w:keepNext w:val="1"/>
      <w:spacing w:line="360" w:lineRule="auto"/>
      <w:jc w:val="center"/>
    </w:pPr>
    <w:rPr>
      <w:rFonts w:ascii="Choc ICG" w:cs="Choc ICG" w:eastAsia="Choc ICG" w:hAnsi="Choc ICG"/>
      <w:sz w:val="36"/>
      <w:szCs w:val="36"/>
      <w:vertAlign w:val="baseline"/>
    </w:rPr>
  </w:style>
  <w:style w:type="paragraph" w:styleId="Heading5">
    <w:name w:val="heading 5"/>
    <w:basedOn w:val="Normal"/>
    <w:next w:val="Normal"/>
    <w:pPr>
      <w:keepNext w:val="1"/>
      <w:ind w:right="-540"/>
    </w:pPr>
    <w:rPr>
      <w:b w:val="1"/>
      <w:sz w:val="32"/>
      <w:szCs w:val="32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i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