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5C17"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Muhammad   23F-0577</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 xml:space="preserve">Muhammad </w:t>
      </w:r>
      <w:proofErr w:type="spellStart"/>
      <w:r w:rsidRPr="00C56423">
        <w:rPr>
          <w:rFonts w:asciiTheme="majorBidi" w:hAnsiTheme="majorBidi" w:cstheme="majorBidi"/>
          <w:b/>
          <w:bCs/>
          <w:sz w:val="32"/>
          <w:szCs w:val="32"/>
        </w:rPr>
        <w:t>Mursaleen</w:t>
      </w:r>
      <w:proofErr w:type="spellEnd"/>
      <w:r w:rsidRPr="00C56423">
        <w:rPr>
          <w:rFonts w:asciiTheme="majorBidi" w:hAnsiTheme="majorBidi" w:cstheme="majorBidi"/>
          <w:b/>
          <w:bCs/>
          <w:sz w:val="32"/>
          <w:szCs w:val="32"/>
        </w:rPr>
        <w:t xml:space="preserve"> 23F-0659</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BSCS-7D</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 xml:space="preserve">Deep Learning for Perceptron </w:t>
      </w:r>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Assignment 1</w:t>
      </w:r>
    </w:p>
    <w:p w:rsidR="00C56423" w:rsidRPr="00C56423" w:rsidRDefault="00B94A7D" w:rsidP="00C56423">
      <w:pPr>
        <w:rPr>
          <w:rFonts w:asciiTheme="majorBidi" w:hAnsiTheme="majorBidi" w:cstheme="majorBidi"/>
          <w:b/>
          <w:bCs/>
          <w:sz w:val="32"/>
          <w:szCs w:val="32"/>
        </w:rPr>
      </w:pPr>
      <w:r>
        <w:rPr>
          <w:rFonts w:asciiTheme="majorBidi" w:hAnsiTheme="majorBidi" w:cstheme="majorBidi"/>
          <w:b/>
          <w:bCs/>
          <w:sz w:val="32"/>
          <w:szCs w:val="32"/>
        </w:rPr>
        <w:t>GitHub Repo Link:</w:t>
      </w:r>
      <w:r w:rsidR="006D21F2" w:rsidRPr="006D21F2">
        <w:t xml:space="preserve"> </w:t>
      </w:r>
      <w:r w:rsidR="006D21F2" w:rsidRPr="006D21F2">
        <w:rPr>
          <w:rFonts w:asciiTheme="majorBidi" w:hAnsiTheme="majorBidi" w:cstheme="majorBidi"/>
          <w:b/>
          <w:bCs/>
          <w:sz w:val="32"/>
          <w:szCs w:val="32"/>
        </w:rPr>
        <w:t>https://github.com/MuhammadBinTalibHussain/dlp-neural-network-pytorch-assignment.git</w:t>
      </w:r>
      <w:bookmarkStart w:id="0" w:name="_GoBack"/>
      <w:bookmarkEnd w:id="0"/>
    </w:p>
    <w:p w:rsidR="00C56423" w:rsidRP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 xml:space="preserve">2. Part 1: Backpropagation </w:t>
      </w:r>
      <w:proofErr w:type="gramStart"/>
      <w:r w:rsidRPr="00C56423">
        <w:rPr>
          <w:rFonts w:asciiTheme="majorBidi" w:hAnsiTheme="majorBidi" w:cstheme="majorBidi"/>
          <w:b/>
          <w:bCs/>
          <w:sz w:val="32"/>
          <w:szCs w:val="32"/>
        </w:rPr>
        <w:t>From</w:t>
      </w:r>
      <w:proofErr w:type="gramEnd"/>
      <w:r w:rsidRPr="00C56423">
        <w:rPr>
          <w:rFonts w:asciiTheme="majorBidi" w:hAnsiTheme="majorBidi" w:cstheme="majorBidi"/>
          <w:b/>
          <w:bCs/>
          <w:sz w:val="32"/>
          <w:szCs w:val="32"/>
        </w:rPr>
        <w:t xml:space="preserve"> Scratch (15 marks)</w:t>
      </w:r>
    </w:p>
    <w:p w:rsidR="00C56423" w:rsidRDefault="00C56423" w:rsidP="00C56423">
      <w:pPr>
        <w:rPr>
          <w:rFonts w:asciiTheme="majorBidi" w:hAnsiTheme="majorBidi" w:cstheme="majorBidi"/>
          <w:sz w:val="32"/>
          <w:szCs w:val="32"/>
        </w:rPr>
      </w:pPr>
      <w:r w:rsidRPr="00C56423">
        <w:rPr>
          <w:rFonts w:asciiTheme="majorBidi" w:hAnsiTheme="majorBidi" w:cstheme="majorBidi"/>
          <w:noProof/>
          <w:sz w:val="32"/>
          <w:szCs w:val="32"/>
        </w:rPr>
        <w:drawing>
          <wp:inline distT="0" distB="0" distL="0" distR="0" wp14:anchorId="735BA129" wp14:editId="0C9B1719">
            <wp:extent cx="5943600" cy="10807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080770"/>
                    </a:xfrm>
                    <a:prstGeom prst="rect">
                      <a:avLst/>
                    </a:prstGeom>
                  </pic:spPr>
                </pic:pic>
              </a:graphicData>
            </a:graphic>
          </wp:inline>
        </w:drawing>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t>Here w1 is weight of first hidden layer and w2 is weight of second hidden layer what actually the difference is. The difference is between our calculated gradient and torch model calculated gradient this difference tells that our model is correctly calculated as difference is very much small.</w:t>
      </w:r>
    </w:p>
    <w:p w:rsidR="00C56423" w:rsidRDefault="00C56423" w:rsidP="00C56423">
      <w:pPr>
        <w:rPr>
          <w:rFonts w:asciiTheme="majorBidi" w:hAnsiTheme="majorBidi" w:cstheme="majorBidi"/>
          <w:b/>
          <w:bCs/>
          <w:sz w:val="32"/>
          <w:szCs w:val="32"/>
        </w:rPr>
      </w:pPr>
      <w:r w:rsidRPr="00C56423">
        <w:rPr>
          <w:rFonts w:asciiTheme="majorBidi" w:hAnsiTheme="majorBidi" w:cstheme="majorBidi"/>
          <w:b/>
          <w:bCs/>
          <w:sz w:val="32"/>
          <w:szCs w:val="32"/>
        </w:rPr>
        <w:t>Part 2: Baseline Model and Activation Study</w:t>
      </w:r>
    </w:p>
    <w:p w:rsidR="00C56423" w:rsidRDefault="00C56423" w:rsidP="00C56423">
      <w:pPr>
        <w:rPr>
          <w:rFonts w:asciiTheme="majorBidi" w:hAnsiTheme="majorBidi" w:cstheme="majorBidi"/>
          <w:sz w:val="32"/>
          <w:szCs w:val="32"/>
        </w:rPr>
      </w:pPr>
      <w:r w:rsidRPr="00C56423">
        <w:rPr>
          <w:rFonts w:asciiTheme="majorBidi" w:hAnsiTheme="majorBidi" w:cstheme="majorBidi"/>
          <w:noProof/>
          <w:sz w:val="32"/>
          <w:szCs w:val="32"/>
        </w:rPr>
        <w:drawing>
          <wp:inline distT="0" distB="0" distL="0" distR="0" wp14:anchorId="70ADCF78" wp14:editId="4555EF58">
            <wp:extent cx="4239217" cy="18671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39217" cy="1867161"/>
                    </a:xfrm>
                    <a:prstGeom prst="rect">
                      <a:avLst/>
                    </a:prstGeom>
                  </pic:spPr>
                </pic:pic>
              </a:graphicData>
            </a:graphic>
          </wp:inline>
        </w:drawing>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t>Vanishing Gradient Means Small weight to change gradient</w:t>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t>For sigmoid: As we can see the sigmoid gradient is very small so it gives use information that the sigmoid gradient is showing vanishing gradient.</w:t>
      </w:r>
    </w:p>
    <w:p w:rsidR="00C56423" w:rsidRPr="00CB0241" w:rsidRDefault="00C56423" w:rsidP="00C56423">
      <w:pPr>
        <w:rPr>
          <w:rFonts w:asciiTheme="majorBidi" w:hAnsiTheme="majorBidi" w:cstheme="majorBidi"/>
          <w:sz w:val="24"/>
          <w:szCs w:val="24"/>
        </w:rPr>
      </w:pPr>
      <w:r w:rsidRPr="00CB0241">
        <w:rPr>
          <w:rFonts w:asciiTheme="majorBidi" w:hAnsiTheme="majorBidi" w:cstheme="majorBidi"/>
          <w:sz w:val="24"/>
          <w:szCs w:val="24"/>
        </w:rPr>
        <w:lastRenderedPageBreak/>
        <w:t xml:space="preserve">For </w:t>
      </w:r>
      <w:proofErr w:type="spellStart"/>
      <w:proofErr w:type="gramStart"/>
      <w:r w:rsidRPr="00CB0241">
        <w:rPr>
          <w:rFonts w:asciiTheme="majorBidi" w:hAnsiTheme="majorBidi" w:cstheme="majorBidi"/>
          <w:sz w:val="24"/>
          <w:szCs w:val="24"/>
        </w:rPr>
        <w:t>RelU</w:t>
      </w:r>
      <w:proofErr w:type="spellEnd"/>
      <w:r w:rsidRPr="00CB0241">
        <w:rPr>
          <w:rFonts w:asciiTheme="majorBidi" w:hAnsiTheme="majorBidi" w:cstheme="majorBidi"/>
          <w:sz w:val="24"/>
          <w:szCs w:val="24"/>
        </w:rPr>
        <w:t xml:space="preserve"> :</w:t>
      </w:r>
      <w:proofErr w:type="gramEnd"/>
      <w:r w:rsidRPr="00CB0241">
        <w:rPr>
          <w:rFonts w:asciiTheme="majorBidi" w:hAnsiTheme="majorBidi" w:cstheme="majorBidi"/>
          <w:sz w:val="24"/>
          <w:szCs w:val="24"/>
        </w:rPr>
        <w:t xml:space="preserve"> As </w:t>
      </w:r>
      <w:proofErr w:type="spellStart"/>
      <w:r w:rsidRPr="00CB0241">
        <w:rPr>
          <w:rFonts w:asciiTheme="majorBidi" w:hAnsiTheme="majorBidi" w:cstheme="majorBidi"/>
          <w:sz w:val="24"/>
          <w:szCs w:val="24"/>
        </w:rPr>
        <w:t>Relu</w:t>
      </w:r>
      <w:proofErr w:type="spellEnd"/>
      <w:r w:rsidRPr="00CB0241">
        <w:rPr>
          <w:rFonts w:asciiTheme="majorBidi" w:hAnsiTheme="majorBidi" w:cstheme="majorBidi"/>
          <w:sz w:val="24"/>
          <w:szCs w:val="24"/>
        </w:rPr>
        <w:t xml:space="preserve"> shows that the gradient for </w:t>
      </w:r>
      <w:proofErr w:type="spellStart"/>
      <w:r w:rsidRPr="00CB0241">
        <w:rPr>
          <w:rFonts w:asciiTheme="majorBidi" w:hAnsiTheme="majorBidi" w:cstheme="majorBidi"/>
          <w:sz w:val="24"/>
          <w:szCs w:val="24"/>
        </w:rPr>
        <w:t>Relu</w:t>
      </w:r>
      <w:proofErr w:type="spellEnd"/>
      <w:r w:rsidRPr="00CB0241">
        <w:rPr>
          <w:rFonts w:asciiTheme="majorBidi" w:hAnsiTheme="majorBidi" w:cstheme="majorBidi"/>
          <w:sz w:val="24"/>
          <w:szCs w:val="24"/>
        </w:rPr>
        <w:t xml:space="preserve"> is not that much small as compare to Sigmoid so it means it is less vanishing gradient.</w:t>
      </w:r>
    </w:p>
    <w:p w:rsidR="00C56423" w:rsidRPr="00CB0241" w:rsidRDefault="00C56423" w:rsidP="00CB0241">
      <w:pPr>
        <w:rPr>
          <w:rFonts w:asciiTheme="majorBidi" w:hAnsiTheme="majorBidi" w:cstheme="majorBidi"/>
          <w:sz w:val="24"/>
          <w:szCs w:val="24"/>
        </w:rPr>
      </w:pPr>
      <w:r w:rsidRPr="00CB0241">
        <w:rPr>
          <w:rFonts w:asciiTheme="majorBidi" w:hAnsiTheme="majorBidi" w:cstheme="majorBidi"/>
          <w:sz w:val="24"/>
          <w:szCs w:val="24"/>
        </w:rPr>
        <w:t>6.25% represent that these neurons are always zero dead not giving contribution in output.</w:t>
      </w:r>
    </w:p>
    <w:p w:rsidR="00C56423" w:rsidRDefault="00CB0241" w:rsidP="00C56423">
      <w:pPr>
        <w:rPr>
          <w:rFonts w:asciiTheme="majorBidi" w:hAnsiTheme="majorBidi" w:cstheme="majorBidi"/>
          <w:b/>
          <w:bCs/>
          <w:sz w:val="32"/>
          <w:szCs w:val="32"/>
        </w:rPr>
      </w:pPr>
      <w:r w:rsidRPr="00CB0241">
        <w:rPr>
          <w:rFonts w:asciiTheme="majorBidi" w:hAnsiTheme="majorBidi" w:cstheme="majorBidi"/>
          <w:b/>
          <w:bCs/>
          <w:sz w:val="32"/>
          <w:szCs w:val="32"/>
        </w:rPr>
        <w:t>Part 3: Loss Functions</w:t>
      </w:r>
    </w:p>
    <w:p w:rsidR="00CB0241" w:rsidRDefault="00CB0241" w:rsidP="00CB0241">
      <w:pPr>
        <w:pStyle w:val="NormalWeb"/>
      </w:pPr>
      <w:r>
        <w:t>Yes, Cross-Entropy converges faster compared to MSE because MSE uses the square of the error difference, while Cross-Entropy uses logarithmic calculation based on the predicted probability.</w:t>
      </w:r>
    </w:p>
    <w:p w:rsidR="00CB0241" w:rsidRDefault="00CB0241" w:rsidP="00CB0241">
      <w:pPr>
        <w:pStyle w:val="NormalWeb"/>
      </w:pPr>
      <w:r>
        <w:t>When Cross-Entropy gets a wrong prediction, it provides a stronger learning signal, so the weights are updated more effectively. MSE can produce smaller gradients in classification, which can make learning slower.</w:t>
      </w:r>
    </w:p>
    <w:p w:rsidR="00CB0241" w:rsidRDefault="00CB0241" w:rsidP="00CB0241">
      <w:pPr>
        <w:rPr>
          <w:rFonts w:asciiTheme="majorBidi" w:hAnsiTheme="majorBidi" w:cstheme="majorBidi"/>
          <w:sz w:val="32"/>
          <w:szCs w:val="32"/>
        </w:rPr>
      </w:pPr>
    </w:p>
    <w:p w:rsidR="00CB0241" w:rsidRPr="00CB0241" w:rsidRDefault="00CB0241" w:rsidP="00CB0241">
      <w:pPr>
        <w:rPr>
          <w:rFonts w:asciiTheme="majorBidi" w:hAnsiTheme="majorBidi" w:cstheme="majorBidi"/>
          <w:b/>
          <w:bCs/>
          <w:sz w:val="32"/>
          <w:szCs w:val="32"/>
        </w:rPr>
      </w:pPr>
      <w:r w:rsidRPr="00CB0241">
        <w:rPr>
          <w:rFonts w:asciiTheme="majorBidi" w:hAnsiTheme="majorBidi" w:cstheme="majorBidi"/>
          <w:b/>
          <w:bCs/>
          <w:sz w:val="32"/>
          <w:szCs w:val="32"/>
        </w:rPr>
        <w:t xml:space="preserve">Part 4: </w:t>
      </w:r>
      <w:proofErr w:type="spellStart"/>
      <w:r w:rsidRPr="00CB0241">
        <w:rPr>
          <w:rFonts w:asciiTheme="majorBidi" w:hAnsiTheme="majorBidi" w:cstheme="majorBidi"/>
          <w:b/>
          <w:bCs/>
          <w:sz w:val="32"/>
          <w:szCs w:val="32"/>
        </w:rPr>
        <w:t>Optimiser</w:t>
      </w:r>
      <w:proofErr w:type="spellEnd"/>
      <w:r w:rsidRPr="00CB0241">
        <w:rPr>
          <w:rFonts w:asciiTheme="majorBidi" w:hAnsiTheme="majorBidi" w:cstheme="majorBidi"/>
          <w:b/>
          <w:bCs/>
          <w:sz w:val="32"/>
          <w:szCs w:val="32"/>
        </w:rPr>
        <w:t xml:space="preserve"> Comparison</w:t>
      </w:r>
    </w:p>
    <w:p w:rsidR="00CB0241" w:rsidRDefault="00CB0241" w:rsidP="00CB0241">
      <w:pPr>
        <w:rPr>
          <w:rFonts w:asciiTheme="majorBidi" w:hAnsiTheme="majorBidi" w:cstheme="majorBidi"/>
          <w:sz w:val="32"/>
          <w:szCs w:val="32"/>
        </w:rPr>
      </w:pPr>
      <w:r w:rsidRPr="00CB0241">
        <w:rPr>
          <w:rFonts w:asciiTheme="majorBidi" w:hAnsiTheme="majorBidi" w:cstheme="majorBidi"/>
          <w:noProof/>
          <w:sz w:val="32"/>
          <w:szCs w:val="32"/>
        </w:rPr>
        <w:drawing>
          <wp:inline distT="0" distB="0" distL="0" distR="0" wp14:anchorId="356B3D5D" wp14:editId="552538F2">
            <wp:extent cx="5943600" cy="23977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97760"/>
                    </a:xfrm>
                    <a:prstGeom prst="rect">
                      <a:avLst/>
                    </a:prstGeom>
                  </pic:spPr>
                </pic:pic>
              </a:graphicData>
            </a:graphic>
          </wp:inline>
        </w:drawing>
      </w:r>
    </w:p>
    <w:p w:rsidR="00CB0241" w:rsidRDefault="00CB0241" w:rsidP="00BD43BF">
      <w:pPr>
        <w:rPr>
          <w:rFonts w:asciiTheme="majorBidi" w:hAnsiTheme="majorBidi" w:cstheme="majorBidi"/>
          <w:sz w:val="24"/>
          <w:szCs w:val="24"/>
        </w:rPr>
      </w:pPr>
      <w:r w:rsidRPr="00BD43BF">
        <w:rPr>
          <w:rFonts w:asciiTheme="majorBidi" w:hAnsiTheme="majorBidi" w:cstheme="majorBidi"/>
          <w:sz w:val="24"/>
          <w:szCs w:val="24"/>
        </w:rPr>
        <w:t xml:space="preserve">As we can see from the table above, I </w:t>
      </w:r>
      <w:r w:rsidR="00BD43BF">
        <w:rPr>
          <w:rFonts w:asciiTheme="majorBidi" w:hAnsiTheme="majorBidi" w:cstheme="majorBidi"/>
          <w:sz w:val="24"/>
          <w:szCs w:val="24"/>
        </w:rPr>
        <w:t>will</w:t>
      </w:r>
      <w:r w:rsidRPr="00BD43BF">
        <w:rPr>
          <w:rFonts w:asciiTheme="majorBidi" w:hAnsiTheme="majorBidi" w:cstheme="majorBidi"/>
          <w:sz w:val="24"/>
          <w:szCs w:val="24"/>
        </w:rPr>
        <w:t xml:space="preserve"> choose </w:t>
      </w:r>
      <w:proofErr w:type="spellStart"/>
      <w:r w:rsidRPr="00BD43BF">
        <w:rPr>
          <w:rFonts w:asciiTheme="majorBidi" w:hAnsiTheme="majorBidi" w:cstheme="majorBidi"/>
          <w:sz w:val="24"/>
          <w:szCs w:val="24"/>
        </w:rPr>
        <w:t>RMSProp</w:t>
      </w:r>
      <w:proofErr w:type="spellEnd"/>
      <w:r w:rsidRPr="00BD43BF">
        <w:rPr>
          <w:rFonts w:asciiTheme="majorBidi" w:hAnsiTheme="majorBidi" w:cstheme="majorBidi"/>
          <w:sz w:val="24"/>
          <w:szCs w:val="24"/>
        </w:rPr>
        <w:t xml:space="preserve"> because it achieved the highest final accuracy of 85.01% and was the only optimizer that reached 85% accuracy in 30 epochs. Although it took slightly more time than SGD and SGD with momentum, its higher accuracy and faster convergence make it the best choice.</w:t>
      </w:r>
    </w:p>
    <w:p w:rsidR="00BD43BF" w:rsidRDefault="00BD43BF" w:rsidP="00BD43BF">
      <w:pPr>
        <w:rPr>
          <w:rFonts w:asciiTheme="majorBidi" w:hAnsiTheme="majorBidi" w:cstheme="majorBidi"/>
          <w:sz w:val="24"/>
          <w:szCs w:val="24"/>
        </w:rPr>
      </w:pPr>
    </w:p>
    <w:p w:rsidR="00BD43BF" w:rsidRDefault="00BD43BF" w:rsidP="00BD43BF">
      <w:pPr>
        <w:rPr>
          <w:rFonts w:asciiTheme="majorBidi" w:hAnsiTheme="majorBidi" w:cstheme="majorBidi"/>
          <w:b/>
          <w:bCs/>
          <w:sz w:val="32"/>
          <w:szCs w:val="32"/>
        </w:rPr>
      </w:pPr>
      <w:r w:rsidRPr="00BD43BF">
        <w:rPr>
          <w:rFonts w:asciiTheme="majorBidi" w:hAnsiTheme="majorBidi" w:cstheme="majorBidi"/>
          <w:b/>
          <w:bCs/>
          <w:sz w:val="32"/>
          <w:szCs w:val="32"/>
        </w:rPr>
        <w:t>Part 5: Forcing Overfitting</w:t>
      </w:r>
    </w:p>
    <w:p w:rsidR="00BD43BF" w:rsidRDefault="00BD43BF" w:rsidP="00BD43BF">
      <w:pPr>
        <w:rPr>
          <w:rFonts w:asciiTheme="majorBidi" w:hAnsiTheme="majorBidi" w:cstheme="majorBidi"/>
          <w:b/>
          <w:bCs/>
          <w:sz w:val="32"/>
          <w:szCs w:val="32"/>
        </w:rPr>
      </w:pPr>
      <w:r w:rsidRPr="00BD43BF">
        <w:rPr>
          <w:rFonts w:asciiTheme="majorBidi" w:hAnsiTheme="majorBidi" w:cstheme="majorBidi"/>
          <w:b/>
          <w:bCs/>
          <w:noProof/>
          <w:sz w:val="32"/>
          <w:szCs w:val="32"/>
        </w:rPr>
        <w:lastRenderedPageBreak/>
        <w:drawing>
          <wp:inline distT="0" distB="0" distL="0" distR="0" wp14:anchorId="6C806A21" wp14:editId="2ABAC5AD">
            <wp:extent cx="4477375" cy="12955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7375" cy="1295581"/>
                    </a:xfrm>
                    <a:prstGeom prst="rect">
                      <a:avLst/>
                    </a:prstGeom>
                  </pic:spPr>
                </pic:pic>
              </a:graphicData>
            </a:graphic>
          </wp:inline>
        </w:drawing>
      </w:r>
    </w:p>
    <w:p w:rsidR="00BD43BF" w:rsidRDefault="00BD43BF" w:rsidP="00BD43BF">
      <w:pPr>
        <w:pStyle w:val="NormalWeb"/>
      </w:pPr>
      <w:r>
        <w:t>As we can see from the results above, this model has high variance, not high bias. The training accuracy reaches 100%, while the validation accuracy is only 82.82%, giving a generalization gap of 17.18%, which shows that the model performs very well on training data but less well on unseen data. Which shows high variance.</w:t>
      </w:r>
    </w:p>
    <w:p w:rsidR="00BD43BF" w:rsidRDefault="00341824" w:rsidP="00BD43BF">
      <w:pPr>
        <w:rPr>
          <w:rFonts w:asciiTheme="majorBidi" w:hAnsiTheme="majorBidi" w:cstheme="majorBidi"/>
          <w:b/>
          <w:bCs/>
          <w:sz w:val="32"/>
          <w:szCs w:val="32"/>
        </w:rPr>
      </w:pPr>
      <w:r w:rsidRPr="00341824">
        <w:rPr>
          <w:rFonts w:asciiTheme="majorBidi" w:hAnsiTheme="majorBidi" w:cstheme="majorBidi"/>
          <w:b/>
          <w:bCs/>
          <w:sz w:val="32"/>
          <w:szCs w:val="32"/>
        </w:rPr>
        <w:t>Part 6: Regularization Study</w:t>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noProof/>
          <w:sz w:val="32"/>
          <w:szCs w:val="32"/>
        </w:rPr>
        <w:drawing>
          <wp:inline distT="0" distB="0" distL="0" distR="0" wp14:anchorId="6E460374" wp14:editId="49F0FCDF">
            <wp:extent cx="5943600" cy="2056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56130"/>
                    </a:xfrm>
                    <a:prstGeom prst="rect">
                      <a:avLst/>
                    </a:prstGeom>
                  </pic:spPr>
                </pic:pic>
              </a:graphicData>
            </a:graphic>
          </wp:inline>
        </w:drawing>
      </w:r>
    </w:p>
    <w:p w:rsidR="00341824" w:rsidRDefault="00341824" w:rsidP="00341824">
      <w:pPr>
        <w:pStyle w:val="NormalWeb"/>
      </w:pPr>
      <w:r>
        <w:t xml:space="preserve">As we can see from the results above, </w:t>
      </w:r>
      <w:r w:rsidRPr="00341824">
        <w:rPr>
          <w:rStyle w:val="Strong"/>
          <w:b w:val="0"/>
          <w:bCs w:val="0"/>
        </w:rPr>
        <w:t xml:space="preserve">L2 with </w:t>
      </w:r>
      <w:proofErr w:type="spellStart"/>
      <w:r w:rsidRPr="00341824">
        <w:rPr>
          <w:rStyle w:val="Strong"/>
          <w:b w:val="0"/>
          <w:bCs w:val="0"/>
        </w:rPr>
        <w:t>lamda</w:t>
      </w:r>
      <w:proofErr w:type="spellEnd"/>
      <w:r w:rsidRPr="00341824">
        <w:rPr>
          <w:rStyle w:val="Strong"/>
          <w:b w:val="0"/>
          <w:bCs w:val="0"/>
        </w:rPr>
        <w:t>=0.01</w:t>
      </w:r>
      <w:r>
        <w:t xml:space="preserve"> gave the largest reduction in the </w:t>
      </w:r>
      <w:proofErr w:type="spellStart"/>
      <w:r>
        <w:t>generalisation</w:t>
      </w:r>
      <w:proofErr w:type="spellEnd"/>
      <w:r>
        <w:t xml:space="preserve"> gap while keeping a relatively small loss in training accuracy. The gap decreased from </w:t>
      </w:r>
      <w:r w:rsidRPr="00341824">
        <w:rPr>
          <w:rStyle w:val="Strong"/>
          <w:b w:val="0"/>
          <w:bCs w:val="0"/>
        </w:rPr>
        <w:t>17.18% to 6.78%</w:t>
      </w:r>
      <w:r w:rsidRPr="00341824">
        <w:rPr>
          <w:b/>
          <w:bCs/>
        </w:rPr>
        <w:t>,</w:t>
      </w:r>
      <w:r>
        <w:t xml:space="preserve"> while training accuracy decreased from </w:t>
      </w:r>
      <w:r w:rsidRPr="00341824">
        <w:rPr>
          <w:rStyle w:val="Strong"/>
          <w:b w:val="0"/>
          <w:bCs w:val="0"/>
        </w:rPr>
        <w:t>100% to 82.30%</w:t>
      </w:r>
      <w:r w:rsidRPr="00341824">
        <w:rPr>
          <w:b/>
          <w:bCs/>
        </w:rPr>
        <w:t xml:space="preserve">. </w:t>
      </w:r>
      <w:r w:rsidRPr="00341824">
        <w:rPr>
          <w:rStyle w:val="Strong"/>
          <w:b w:val="0"/>
          <w:bCs w:val="0"/>
        </w:rPr>
        <w:t>Early</w:t>
      </w:r>
      <w:r w:rsidRPr="00341824">
        <w:rPr>
          <w:rStyle w:val="Strong"/>
        </w:rPr>
        <w:t xml:space="preserve"> </w:t>
      </w:r>
      <w:r w:rsidRPr="00341824">
        <w:rPr>
          <w:rStyle w:val="Strong"/>
          <w:b w:val="0"/>
          <w:bCs w:val="0"/>
        </w:rPr>
        <w:t>stopping</w:t>
      </w:r>
      <w:r>
        <w:t xml:space="preserve"> also performed well, reducing the gap to </w:t>
      </w:r>
      <w:r w:rsidRPr="00341824">
        <w:rPr>
          <w:rStyle w:val="Strong"/>
          <w:b w:val="0"/>
          <w:bCs w:val="0"/>
        </w:rPr>
        <w:t>6.91%</w:t>
      </w:r>
      <w:r>
        <w:t xml:space="preserve"> with training accuracy of </w:t>
      </w:r>
      <w:r w:rsidRPr="00341824">
        <w:rPr>
          <w:rStyle w:val="Strong"/>
          <w:b w:val="0"/>
          <w:bCs w:val="0"/>
        </w:rPr>
        <w:t>87.30%</w:t>
      </w:r>
      <w:r>
        <w:t xml:space="preserve">. Therefore, </w:t>
      </w:r>
      <w:r w:rsidRPr="00341824">
        <w:rPr>
          <w:rStyle w:val="Strong"/>
          <w:b w:val="0"/>
          <w:bCs w:val="0"/>
        </w:rPr>
        <w:t>L2</w:t>
      </w:r>
      <w:r>
        <w:rPr>
          <w:rStyle w:val="Strong"/>
        </w:rPr>
        <w:t xml:space="preserve"> </w:t>
      </w:r>
      <w:r w:rsidRPr="00341824">
        <w:rPr>
          <w:rStyle w:val="Strong"/>
          <w:b w:val="0"/>
          <w:bCs w:val="0"/>
        </w:rPr>
        <w:t xml:space="preserve">with </w:t>
      </w:r>
      <w:proofErr w:type="spellStart"/>
      <w:r w:rsidRPr="00341824">
        <w:rPr>
          <w:rStyle w:val="Strong"/>
          <w:b w:val="0"/>
          <w:bCs w:val="0"/>
        </w:rPr>
        <w:t>lamda</w:t>
      </w:r>
      <w:proofErr w:type="spellEnd"/>
      <w:r w:rsidRPr="00341824">
        <w:rPr>
          <w:rStyle w:val="Strong"/>
          <w:b w:val="0"/>
          <w:bCs w:val="0"/>
        </w:rPr>
        <w:t>=0.01</w:t>
      </w:r>
      <w:r w:rsidRPr="00341824">
        <w:rPr>
          <w:b/>
          <w:bCs/>
        </w:rPr>
        <w:t xml:space="preserve"> </w:t>
      </w:r>
      <w:r>
        <w:t xml:space="preserve">is the best choice because it gives the </w:t>
      </w:r>
      <w:r w:rsidRPr="00341824">
        <w:rPr>
          <w:rStyle w:val="Strong"/>
          <w:b w:val="0"/>
          <w:bCs w:val="0"/>
        </w:rPr>
        <w:t>smallest gap (6.78%)</w:t>
      </w:r>
      <w:r>
        <w:t xml:space="preserve"> while maintaining reasonable training accuracy.</w:t>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sz w:val="32"/>
          <w:szCs w:val="32"/>
        </w:rPr>
        <w:t xml:space="preserve">Part 7: </w:t>
      </w:r>
      <w:proofErr w:type="spellStart"/>
      <w:r w:rsidRPr="00341824">
        <w:rPr>
          <w:rFonts w:asciiTheme="majorBidi" w:hAnsiTheme="majorBidi" w:cstheme="majorBidi"/>
          <w:b/>
          <w:bCs/>
          <w:sz w:val="32"/>
          <w:szCs w:val="32"/>
        </w:rPr>
        <w:t>Hyperparameter</w:t>
      </w:r>
      <w:proofErr w:type="spellEnd"/>
      <w:r w:rsidRPr="00341824">
        <w:rPr>
          <w:rFonts w:asciiTheme="majorBidi" w:hAnsiTheme="majorBidi" w:cstheme="majorBidi"/>
          <w:b/>
          <w:bCs/>
          <w:sz w:val="32"/>
          <w:szCs w:val="32"/>
        </w:rPr>
        <w:t xml:space="preserve"> Tuning with k-Fold Cross-Validation</w:t>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noProof/>
          <w:sz w:val="32"/>
          <w:szCs w:val="32"/>
        </w:rPr>
        <w:drawing>
          <wp:inline distT="0" distB="0" distL="0" distR="0" wp14:anchorId="182B3E0E" wp14:editId="56117B93">
            <wp:extent cx="2781688" cy="42868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688" cy="428685"/>
                    </a:xfrm>
                    <a:prstGeom prst="rect">
                      <a:avLst/>
                    </a:prstGeom>
                  </pic:spPr>
                </pic:pic>
              </a:graphicData>
            </a:graphic>
          </wp:inline>
        </w:drawing>
      </w:r>
    </w:p>
    <w:p w:rsidR="00341824" w:rsidRDefault="00341824" w:rsidP="00BD43BF">
      <w:pPr>
        <w:rPr>
          <w:rFonts w:asciiTheme="majorBidi" w:hAnsiTheme="majorBidi" w:cstheme="majorBidi"/>
          <w:b/>
          <w:bCs/>
          <w:sz w:val="32"/>
          <w:szCs w:val="32"/>
        </w:rPr>
      </w:pPr>
      <w:r w:rsidRPr="00341824">
        <w:rPr>
          <w:rFonts w:asciiTheme="majorBidi" w:hAnsiTheme="majorBidi" w:cstheme="majorBidi"/>
          <w:b/>
          <w:bCs/>
          <w:noProof/>
          <w:sz w:val="32"/>
          <w:szCs w:val="32"/>
        </w:rPr>
        <w:drawing>
          <wp:inline distT="0" distB="0" distL="0" distR="0" wp14:anchorId="7AC0D5FD" wp14:editId="1FB609BB">
            <wp:extent cx="1714739" cy="39058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14739" cy="390580"/>
                    </a:xfrm>
                    <a:prstGeom prst="rect">
                      <a:avLst/>
                    </a:prstGeom>
                  </pic:spPr>
                </pic:pic>
              </a:graphicData>
            </a:graphic>
          </wp:inline>
        </w:drawing>
      </w:r>
    </w:p>
    <w:p w:rsidR="00341824" w:rsidRDefault="00341824" w:rsidP="00341824">
      <w:pPr>
        <w:pStyle w:val="NormalWeb"/>
      </w:pPr>
      <w:r>
        <w:lastRenderedPageBreak/>
        <w:t>As we can see from the results above, the tuned model improved the accuracy from 83.59% in the Part 2 baseline to 84.65%. This gives an improvement of 1.06 percentage points, showing that the tuned model performed slightly better than the baseline model.</w:t>
      </w:r>
    </w:p>
    <w:p w:rsidR="00341824" w:rsidRPr="00BD43BF" w:rsidRDefault="00341824" w:rsidP="00BD43BF">
      <w:pPr>
        <w:rPr>
          <w:rFonts w:asciiTheme="majorBidi" w:hAnsiTheme="majorBidi" w:cstheme="majorBidi"/>
          <w:b/>
          <w:bCs/>
          <w:sz w:val="32"/>
          <w:szCs w:val="32"/>
        </w:rPr>
      </w:pPr>
    </w:p>
    <w:sectPr w:rsidR="00341824" w:rsidRPr="00BD4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6BB"/>
    <w:rsid w:val="00341824"/>
    <w:rsid w:val="005976BB"/>
    <w:rsid w:val="006D21F2"/>
    <w:rsid w:val="009F07C7"/>
    <w:rsid w:val="00B94A7D"/>
    <w:rsid w:val="00BD43BF"/>
    <w:rsid w:val="00C56423"/>
    <w:rsid w:val="00CB0241"/>
    <w:rsid w:val="00DA5C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03B840-0DB9-4268-8570-47576F74D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4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02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18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34025">
      <w:bodyDiv w:val="1"/>
      <w:marLeft w:val="0"/>
      <w:marRight w:val="0"/>
      <w:marTop w:val="0"/>
      <w:marBottom w:val="0"/>
      <w:divBdr>
        <w:top w:val="none" w:sz="0" w:space="0" w:color="auto"/>
        <w:left w:val="none" w:sz="0" w:space="0" w:color="auto"/>
        <w:bottom w:val="none" w:sz="0" w:space="0" w:color="auto"/>
        <w:right w:val="none" w:sz="0" w:space="0" w:color="auto"/>
      </w:divBdr>
    </w:div>
    <w:div w:id="302777895">
      <w:bodyDiv w:val="1"/>
      <w:marLeft w:val="0"/>
      <w:marRight w:val="0"/>
      <w:marTop w:val="0"/>
      <w:marBottom w:val="0"/>
      <w:divBdr>
        <w:top w:val="none" w:sz="0" w:space="0" w:color="auto"/>
        <w:left w:val="none" w:sz="0" w:space="0" w:color="auto"/>
        <w:bottom w:val="none" w:sz="0" w:space="0" w:color="auto"/>
        <w:right w:val="none" w:sz="0" w:space="0" w:color="auto"/>
      </w:divBdr>
    </w:div>
    <w:div w:id="1014695274">
      <w:bodyDiv w:val="1"/>
      <w:marLeft w:val="0"/>
      <w:marRight w:val="0"/>
      <w:marTop w:val="0"/>
      <w:marBottom w:val="0"/>
      <w:divBdr>
        <w:top w:val="none" w:sz="0" w:space="0" w:color="auto"/>
        <w:left w:val="none" w:sz="0" w:space="0" w:color="auto"/>
        <w:bottom w:val="none" w:sz="0" w:space="0" w:color="auto"/>
        <w:right w:val="none" w:sz="0" w:space="0" w:color="auto"/>
      </w:divBdr>
    </w:div>
    <w:div w:id="1656834187">
      <w:bodyDiv w:val="1"/>
      <w:marLeft w:val="0"/>
      <w:marRight w:val="0"/>
      <w:marTop w:val="0"/>
      <w:marBottom w:val="0"/>
      <w:divBdr>
        <w:top w:val="none" w:sz="0" w:space="0" w:color="auto"/>
        <w:left w:val="none" w:sz="0" w:space="0" w:color="auto"/>
        <w:bottom w:val="none" w:sz="0" w:space="0" w:color="auto"/>
        <w:right w:val="none" w:sz="0" w:space="0" w:color="auto"/>
      </w:divBdr>
    </w:div>
    <w:div w:id="1713577431">
      <w:bodyDiv w:val="1"/>
      <w:marLeft w:val="0"/>
      <w:marRight w:val="0"/>
      <w:marTop w:val="0"/>
      <w:marBottom w:val="0"/>
      <w:divBdr>
        <w:top w:val="none" w:sz="0" w:space="0" w:color="auto"/>
        <w:left w:val="none" w:sz="0" w:space="0" w:color="auto"/>
        <w:bottom w:val="none" w:sz="0" w:space="0" w:color="auto"/>
        <w:right w:val="none" w:sz="0" w:space="0" w:color="auto"/>
      </w:divBdr>
    </w:div>
    <w:div w:id="1849982019">
      <w:bodyDiv w:val="1"/>
      <w:marLeft w:val="0"/>
      <w:marRight w:val="0"/>
      <w:marTop w:val="0"/>
      <w:marBottom w:val="0"/>
      <w:divBdr>
        <w:top w:val="none" w:sz="0" w:space="0" w:color="auto"/>
        <w:left w:val="none" w:sz="0" w:space="0" w:color="auto"/>
        <w:bottom w:val="none" w:sz="0" w:space="0" w:color="auto"/>
        <w:right w:val="none" w:sz="0" w:space="0" w:color="auto"/>
      </w:divBdr>
    </w:div>
    <w:div w:id="1991596572">
      <w:bodyDiv w:val="1"/>
      <w:marLeft w:val="0"/>
      <w:marRight w:val="0"/>
      <w:marTop w:val="0"/>
      <w:marBottom w:val="0"/>
      <w:divBdr>
        <w:top w:val="none" w:sz="0" w:space="0" w:color="auto"/>
        <w:left w:val="none" w:sz="0" w:space="0" w:color="auto"/>
        <w:bottom w:val="none" w:sz="0" w:space="0" w:color="auto"/>
        <w:right w:val="none" w:sz="0" w:space="0" w:color="auto"/>
      </w:divBdr>
    </w:div>
    <w:div w:id="208702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 laptop</dc:creator>
  <cp:keywords/>
  <dc:description/>
  <cp:lastModifiedBy>Sabri laptop</cp:lastModifiedBy>
  <cp:revision>6</cp:revision>
  <dcterms:created xsi:type="dcterms:W3CDTF">2026-09-13T09:18:00Z</dcterms:created>
  <dcterms:modified xsi:type="dcterms:W3CDTF">2026-09-13T10:11:00Z</dcterms:modified>
</cp:coreProperties>
</file>