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D70F" w14:textId="77777777" w:rsidR="003632B4" w:rsidRDefault="003632B4" w:rsidP="003632B4">
      <w:pPr>
        <w:rPr>
          <w:rFonts w:ascii="Arial" w:eastAsia="Times New Roman" w:hAnsi="Arial" w:cs="Times New Roman"/>
          <w:color w:val="000000"/>
          <w:sz w:val="25"/>
          <w:szCs w:val="25"/>
        </w:rPr>
      </w:pPr>
      <w:r w:rsidRPr="003632B4">
        <w:rPr>
          <w:rFonts w:ascii="Arial" w:eastAsia="Times New Roman" w:hAnsi="Arial" w:cs="Times New Roman"/>
          <w:color w:val="000000"/>
          <w:sz w:val="25"/>
          <w:szCs w:val="25"/>
        </w:rPr>
        <w:t>Use Cases</w:t>
      </w:r>
    </w:p>
    <w:p w14:paraId="0439E564" w14:textId="77777777" w:rsidR="003632B4" w:rsidRDefault="003632B4" w:rsidP="003632B4">
      <w:pPr>
        <w:rPr>
          <w:rFonts w:ascii="Arial" w:eastAsia="Times New Roman" w:hAnsi="Arial" w:cs="Times New Roman"/>
          <w:color w:val="000000"/>
          <w:sz w:val="25"/>
          <w:szCs w:val="25"/>
        </w:rPr>
      </w:pPr>
    </w:p>
    <w:p w14:paraId="7880EA1C" w14:textId="639F5EE2" w:rsidR="003632B4" w:rsidRPr="00106423" w:rsidRDefault="003632B4" w:rsidP="003632B4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  <w:r w:rsidRPr="003632B4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t>Use Case -</w:t>
      </w:r>
      <w:r w:rsidRPr="00106423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t>Sign up for free or log in</w:t>
      </w:r>
    </w:p>
    <w:p w14:paraId="75C276BC" w14:textId="77777777" w:rsidR="00197B9D" w:rsidRDefault="00197B9D" w:rsidP="00197B9D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2F600A96" w14:textId="25EE80B1" w:rsidR="003632B4" w:rsidRDefault="003632B4" w:rsidP="00197B9D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3632B4">
        <w:rPr>
          <w:rFonts w:ascii="Arial" w:eastAsia="Times New Roman" w:hAnsi="Arial" w:cs="Times New Roman"/>
          <w:color w:val="000000"/>
          <w:sz w:val="27"/>
          <w:szCs w:val="27"/>
        </w:rPr>
        <w:t xml:space="preserve">The user comes to the </w:t>
      </w:r>
      <w:r w:rsidR="00197B9D" w:rsidRPr="003632B4">
        <w:rPr>
          <w:rFonts w:ascii="Arial" w:eastAsia="Times New Roman" w:hAnsi="Arial" w:cs="Times New Roman"/>
          <w:color w:val="000000"/>
          <w:sz w:val="27"/>
          <w:szCs w:val="27"/>
        </w:rPr>
        <w:t>page,</w:t>
      </w:r>
      <w:r w:rsidRPr="003632B4">
        <w:rPr>
          <w:rFonts w:ascii="Arial" w:eastAsia="Times New Roman" w:hAnsi="Arial" w:cs="Times New Roman"/>
          <w:color w:val="000000"/>
          <w:sz w:val="27"/>
          <w:szCs w:val="27"/>
        </w:rPr>
        <w:t xml:space="preserve"> and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it has two options:</w:t>
      </w:r>
    </w:p>
    <w:p w14:paraId="6D291D85" w14:textId="5B4CF1C6" w:rsidR="003632B4" w:rsidRPr="00197B9D" w:rsidRDefault="003632B4" w:rsidP="00197B9D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color w:val="000000"/>
        </w:rPr>
      </w:pPr>
      <w:r w:rsidRPr="00197B9D">
        <w:rPr>
          <w:rFonts w:ascii="Arial" w:eastAsia="Times New Roman" w:hAnsi="Arial" w:cs="Times New Roman"/>
          <w:color w:val="000000"/>
          <w:sz w:val="27"/>
          <w:szCs w:val="27"/>
        </w:rPr>
        <w:t xml:space="preserve">Sign up for free </w:t>
      </w:r>
    </w:p>
    <w:p w14:paraId="7767F9D8" w14:textId="571C50E2" w:rsidR="00197B9D" w:rsidRDefault="00197B9D" w:rsidP="00197B9D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If you are the first-time user, you </w:t>
      </w:r>
      <w:r w:rsidR="00E11EA1">
        <w:rPr>
          <w:rFonts w:ascii="Arial" w:eastAsia="Times New Roman" w:hAnsi="Arial" w:cs="Times New Roman"/>
          <w:color w:val="000000"/>
          <w:sz w:val="27"/>
          <w:szCs w:val="27"/>
        </w:rPr>
        <w:t>must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sign up with your email address/phone number and password for free of cost. You don’t need to fill up an</w:t>
      </w:r>
      <w:r w:rsidR="00292E5F">
        <w:rPr>
          <w:rFonts w:ascii="Arial" w:eastAsia="Times New Roman" w:hAnsi="Arial" w:cs="Times New Roman"/>
          <w:color w:val="000000"/>
          <w:sz w:val="27"/>
          <w:szCs w:val="27"/>
        </w:rPr>
        <w:t>y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payment detail since, the service is free. </w:t>
      </w:r>
    </w:p>
    <w:p w14:paraId="1280CCCB" w14:textId="77777777" w:rsidR="00197B9D" w:rsidRDefault="00197B9D" w:rsidP="00197B9D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CC04976" w14:textId="5DEA0FAB" w:rsidR="00197B9D" w:rsidRPr="00197B9D" w:rsidRDefault="003632B4" w:rsidP="00197B9D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 w:rsidRPr="00197B9D">
        <w:rPr>
          <w:rFonts w:ascii="Arial" w:eastAsia="Times New Roman" w:hAnsi="Arial" w:cs="Times New Roman"/>
          <w:color w:val="000000"/>
          <w:sz w:val="27"/>
          <w:szCs w:val="27"/>
        </w:rPr>
        <w:t>Log in</w:t>
      </w:r>
    </w:p>
    <w:p w14:paraId="6EDED92A" w14:textId="0C59671A" w:rsidR="006E0063" w:rsidRDefault="00197B9D" w:rsidP="006E0063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If you already completed instruction in number I, you </w:t>
      </w:r>
      <w:r w:rsidR="00E11EA1">
        <w:rPr>
          <w:rFonts w:ascii="Arial" w:eastAsia="Times New Roman" w:hAnsi="Arial" w:cs="Times New Roman"/>
          <w:color w:val="000000"/>
          <w:sz w:val="27"/>
          <w:szCs w:val="27"/>
        </w:rPr>
        <w:t>could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just log in with your email/phone number and password and take a benefit from E2L app.</w:t>
      </w:r>
      <w:r w:rsidRPr="00197B9D"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</w:p>
    <w:p w14:paraId="5CD4FDB3" w14:textId="77777777" w:rsidR="006E0063" w:rsidRDefault="006E0063" w:rsidP="006E0063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6989865" w14:textId="65057085" w:rsidR="006E0063" w:rsidRPr="00106423" w:rsidRDefault="006E0063" w:rsidP="006E0063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1.</w:t>
      </w:r>
      <w:r w:rsidR="003632B4"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Description: </w:t>
      </w:r>
    </w:p>
    <w:p w14:paraId="55480088" w14:textId="3F284DF3" w:rsidR="006E0063" w:rsidRDefault="003632B4" w:rsidP="006E0063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Use case describe the process of how the User </w:t>
      </w:r>
      <w:r w:rsidR="006E0063">
        <w:rPr>
          <w:rFonts w:ascii="Arial" w:eastAsia="Times New Roman" w:hAnsi="Arial" w:cs="Times New Roman"/>
          <w:color w:val="000000"/>
          <w:sz w:val="27"/>
          <w:szCs w:val="27"/>
        </w:rPr>
        <w:t>can enter the page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0843340E" w14:textId="77777777" w:rsidR="006E0063" w:rsidRDefault="006E0063" w:rsidP="006E0063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6D8A2A9" w14:textId="77777777" w:rsidR="006E0063" w:rsidRPr="00106423" w:rsidRDefault="003632B4" w:rsidP="006E0063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2. Actors: </w:t>
      </w:r>
    </w:p>
    <w:p w14:paraId="4D8A7A8B" w14:textId="77777777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2.1 User</w:t>
      </w:r>
    </w:p>
    <w:p w14:paraId="47C5C466" w14:textId="40EF6E52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2.2 System</w:t>
      </w:r>
    </w:p>
    <w:p w14:paraId="396AE6C1" w14:textId="77777777" w:rsidR="006E0063" w:rsidRDefault="006E0063" w:rsidP="006E006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232F593" w14:textId="77777777" w:rsidR="006E0063" w:rsidRPr="00106423" w:rsidRDefault="003632B4" w:rsidP="006E0063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3. Preconditions:</w:t>
      </w:r>
    </w:p>
    <w:p w14:paraId="06792BBF" w14:textId="77777777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3.1 </w:t>
      </w:r>
      <w:r w:rsidR="006E0063">
        <w:rPr>
          <w:rFonts w:ascii="Arial" w:eastAsia="Times New Roman" w:hAnsi="Arial" w:cs="Times New Roman"/>
          <w:color w:val="000000"/>
          <w:sz w:val="27"/>
          <w:szCs w:val="27"/>
        </w:rPr>
        <w:t>Use has Email/phone number.</w:t>
      </w:r>
    </w:p>
    <w:p w14:paraId="44791F53" w14:textId="560399D5" w:rsidR="006E0063" w:rsidRDefault="006E0063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3.2 </w:t>
      </w:r>
      <w:r w:rsidR="003632B4" w:rsidRPr="006E0063">
        <w:rPr>
          <w:rFonts w:ascii="Arial" w:eastAsia="Times New Roman" w:hAnsi="Arial" w:cs="Times New Roman"/>
          <w:color w:val="000000"/>
          <w:sz w:val="27"/>
          <w:szCs w:val="27"/>
        </w:rPr>
        <w:t>User has an active internet connection</w:t>
      </w:r>
      <w:r w:rsidR="00657E8E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6F0F43AC" w14:textId="63316A1A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3.</w:t>
      </w:r>
      <w:r w:rsidR="006E0063">
        <w:rPr>
          <w:rFonts w:ascii="Arial" w:eastAsia="Times New Roman" w:hAnsi="Arial" w:cs="Times New Roman"/>
          <w:color w:val="000000"/>
          <w:sz w:val="27"/>
          <w:szCs w:val="27"/>
        </w:rPr>
        <w:t>3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 System is available</w:t>
      </w:r>
      <w:r w:rsidR="00657E8E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76D5ACF3" w14:textId="77777777" w:rsidR="006E0063" w:rsidRDefault="006E0063" w:rsidP="006E006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0C8CE4D" w14:textId="77777777" w:rsidR="006E0063" w:rsidRDefault="003632B4" w:rsidP="006E0063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4. Primary Flow of Events:</w:t>
      </w:r>
    </w:p>
    <w:p w14:paraId="4EBC51CA" w14:textId="77777777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1. User arrives on web page.</w:t>
      </w:r>
    </w:p>
    <w:p w14:paraId="2A438CE6" w14:textId="51D8BDBD" w:rsidR="006E0063" w:rsidRDefault="003632B4" w:rsidP="006E0063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2. User </w:t>
      </w:r>
      <w:r w:rsidR="006E0063">
        <w:rPr>
          <w:rFonts w:ascii="Arial" w:eastAsia="Times New Roman" w:hAnsi="Arial" w:cs="Times New Roman"/>
          <w:color w:val="000000"/>
          <w:sz w:val="27"/>
          <w:szCs w:val="27"/>
        </w:rPr>
        <w:t>must sign up for free with email or phone number.</w:t>
      </w:r>
    </w:p>
    <w:p w14:paraId="7F1718F9" w14:textId="77777777" w:rsidR="006E0063" w:rsidRDefault="003632B4" w:rsidP="006E0063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3.</w:t>
      </w:r>
      <w:r w:rsid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 User can log in through their respective email or phone number if they signed up already.</w:t>
      </w:r>
    </w:p>
    <w:p w14:paraId="1B671872" w14:textId="77777777" w:rsidR="006E0063" w:rsidRDefault="006E0063" w:rsidP="006E0063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4</w:t>
      </w:r>
      <w:r w:rsidR="003632B4"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. User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can enter to home page</w:t>
      </w:r>
      <w:r w:rsidR="003632B4"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123FA5EE" w14:textId="390F678C" w:rsidR="00D209C4" w:rsidRDefault="003632B4" w:rsidP="006E0063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5. Terminate Use Case: </w:t>
      </w:r>
      <w:r w:rsidR="004C46FA">
        <w:rPr>
          <w:rFonts w:ascii="Arial" w:eastAsia="Times New Roman" w:hAnsi="Arial" w:cs="Times New Roman"/>
          <w:color w:val="000000"/>
          <w:sz w:val="27"/>
          <w:szCs w:val="27"/>
        </w:rPr>
        <w:t>Sign up for free or log in</w:t>
      </w:r>
      <w:r w:rsidR="00D209C4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39823211" w14:textId="77777777" w:rsidR="00D209C4" w:rsidRDefault="00D209C4" w:rsidP="006E0063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ECD92D8" w14:textId="6F54CBE8" w:rsidR="00D209C4" w:rsidRPr="00106423" w:rsidRDefault="003632B4" w:rsidP="00D209C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5. Alternate Flows</w:t>
      </w:r>
    </w:p>
    <w:p w14:paraId="15F82406" w14:textId="323F35B9" w:rsidR="00D209C4" w:rsidRDefault="003632B4" w:rsidP="00D209C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5.1 </w:t>
      </w:r>
      <w:r w:rsidR="00D209C4">
        <w:rPr>
          <w:rFonts w:ascii="Arial" w:eastAsia="Times New Roman" w:hAnsi="Arial" w:cs="Times New Roman"/>
          <w:color w:val="000000"/>
          <w:sz w:val="27"/>
          <w:szCs w:val="27"/>
        </w:rPr>
        <w:t>Enter invalid email/phone number or password</w:t>
      </w:r>
    </w:p>
    <w:p w14:paraId="7493BCD8" w14:textId="153AD068" w:rsidR="00D209C4" w:rsidRDefault="003632B4" w:rsidP="00D209C4">
      <w:pPr>
        <w:ind w:left="720"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If user enters</w:t>
      </w:r>
      <w:r w:rsidR="00D209C4">
        <w:rPr>
          <w:rFonts w:ascii="Arial" w:eastAsia="Times New Roman" w:hAnsi="Arial" w:cs="Times New Roman"/>
          <w:color w:val="000000"/>
          <w:sz w:val="27"/>
          <w:szCs w:val="27"/>
        </w:rPr>
        <w:t xml:space="preserve"> incorrect email/phone number or password.</w:t>
      </w:r>
    </w:p>
    <w:p w14:paraId="0C59D97C" w14:textId="2AD38295" w:rsidR="00D209C4" w:rsidRDefault="00D209C4" w:rsidP="00D209C4">
      <w:pPr>
        <w:pStyle w:val="ListParagraph"/>
        <w:numPr>
          <w:ilvl w:val="0"/>
          <w:numId w:val="7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Web site notifies invalid enter.</w:t>
      </w:r>
    </w:p>
    <w:p w14:paraId="0F456A72" w14:textId="3CE797E1" w:rsidR="00D209C4" w:rsidRDefault="00D209C4" w:rsidP="00D209C4">
      <w:pPr>
        <w:pStyle w:val="ListParagraph"/>
        <w:numPr>
          <w:ilvl w:val="0"/>
          <w:numId w:val="7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Return to step 1.</w:t>
      </w:r>
    </w:p>
    <w:p w14:paraId="1BBA55E0" w14:textId="049473E7" w:rsidR="00D209C4" w:rsidRDefault="00D209C4" w:rsidP="00D209C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4E2F15D8" w14:textId="77777777" w:rsidR="00D209C4" w:rsidRPr="00D209C4" w:rsidRDefault="00D209C4" w:rsidP="00D209C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1D251A8E" w14:textId="2A94E56A" w:rsidR="00D209C4" w:rsidRDefault="00D209C4" w:rsidP="00D209C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5.2 Forgot email/phone number or password</w:t>
      </w:r>
    </w:p>
    <w:p w14:paraId="1D7F3458" w14:textId="3E6702FF" w:rsidR="00D209C4" w:rsidRDefault="00D209C4" w:rsidP="00D209C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  <w:t>If user forgot their email/phone number or password.</w:t>
      </w:r>
    </w:p>
    <w:p w14:paraId="06CA52CE" w14:textId="79C04C98" w:rsidR="003F61E7" w:rsidRDefault="00D209C4" w:rsidP="003F61E7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Reset it using their credential.</w:t>
      </w:r>
    </w:p>
    <w:p w14:paraId="1720B884" w14:textId="77777777" w:rsidR="00657E8E" w:rsidRPr="003F61E7" w:rsidRDefault="00657E8E" w:rsidP="00657E8E">
      <w:pPr>
        <w:pStyle w:val="ListParagraph"/>
        <w:ind w:left="180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485C8A9" w14:textId="70F80AAB" w:rsidR="00657E8E" w:rsidRDefault="00657E8E" w:rsidP="00657E8E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31"/>
          <w:szCs w:val="31"/>
        </w:rPr>
        <w:t xml:space="preserve">5.3 </w:t>
      </w:r>
      <w:r w:rsidRPr="00657E8E">
        <w:rPr>
          <w:rFonts w:ascii="Arial" w:eastAsia="Times New Roman" w:hAnsi="Arial" w:cs="Times New Roman"/>
          <w:color w:val="000000"/>
          <w:sz w:val="27"/>
          <w:szCs w:val="27"/>
        </w:rPr>
        <w:t>User does not have an account</w:t>
      </w:r>
    </w:p>
    <w:p w14:paraId="76BE2672" w14:textId="1F7946D2" w:rsidR="00657E8E" w:rsidRDefault="00657E8E" w:rsidP="00657E8E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  <w:t>If user does not have account in a web page</w:t>
      </w:r>
    </w:p>
    <w:p w14:paraId="0A9EA0D0" w14:textId="52822AFF" w:rsidR="00657E8E" w:rsidRPr="00657E8E" w:rsidRDefault="00657E8E" w:rsidP="00657E8E">
      <w:pPr>
        <w:pStyle w:val="ListParagraph"/>
        <w:numPr>
          <w:ilvl w:val="0"/>
          <w:numId w:val="10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 w:rsidRPr="00657E8E">
        <w:rPr>
          <w:rFonts w:ascii="Arial" w:eastAsia="Times New Roman" w:hAnsi="Arial" w:cs="Times New Roman"/>
          <w:color w:val="000000"/>
          <w:sz w:val="27"/>
          <w:szCs w:val="27"/>
        </w:rPr>
        <w:t>User perform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s</w:t>
      </w:r>
      <w:r w:rsidRPr="00657E8E">
        <w:rPr>
          <w:rFonts w:ascii="Arial" w:eastAsia="Times New Roman" w:hAnsi="Arial" w:cs="Times New Roman"/>
          <w:color w:val="000000"/>
          <w:sz w:val="27"/>
          <w:szCs w:val="27"/>
        </w:rPr>
        <w:t xml:space="preserve"> Use case: Sign up for free or log in</w:t>
      </w:r>
    </w:p>
    <w:p w14:paraId="7E861DCC" w14:textId="7A322666" w:rsidR="00657E8E" w:rsidRDefault="00657E8E" w:rsidP="00657E8E">
      <w:pPr>
        <w:ind w:left="720"/>
        <w:rPr>
          <w:rFonts w:ascii="Arial" w:eastAsia="Times New Roman" w:hAnsi="Arial" w:cs="Times New Roman"/>
          <w:color w:val="000000"/>
          <w:sz w:val="31"/>
          <w:szCs w:val="31"/>
        </w:rPr>
      </w:pPr>
      <w:r>
        <w:rPr>
          <w:rFonts w:ascii="Arial" w:eastAsia="Times New Roman" w:hAnsi="Arial" w:cs="Times New Roman"/>
          <w:color w:val="000000"/>
          <w:sz w:val="31"/>
          <w:szCs w:val="31"/>
        </w:rPr>
        <w:tab/>
      </w:r>
    </w:p>
    <w:p w14:paraId="4B713F43" w14:textId="77777777" w:rsidR="00657E8E" w:rsidRDefault="00657E8E" w:rsidP="00C917F1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</w:p>
    <w:p w14:paraId="336D2192" w14:textId="77777777" w:rsidR="00657E8E" w:rsidRDefault="00657E8E" w:rsidP="00C917F1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</w:p>
    <w:p w14:paraId="7FD43A26" w14:textId="5294D99C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  <w:r w:rsidRPr="003632B4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t xml:space="preserve">Use Case </w:t>
      </w:r>
      <w:r w:rsidRPr="00106423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t>– Rate a videos</w:t>
      </w:r>
    </w:p>
    <w:p w14:paraId="0BC7C68F" w14:textId="77777777" w:rsidR="00C917F1" w:rsidRDefault="00C917F1" w:rsidP="00C917F1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0A190E14" w14:textId="594BB791" w:rsidR="00C917F1" w:rsidRDefault="00C917F1" w:rsidP="00C917F1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When </w:t>
      </w:r>
      <w:r w:rsidRPr="003632B4">
        <w:rPr>
          <w:rFonts w:ascii="Arial" w:eastAsia="Times New Roman" w:hAnsi="Arial" w:cs="Times New Roman"/>
          <w:color w:val="000000"/>
          <w:sz w:val="27"/>
          <w:szCs w:val="27"/>
        </w:rPr>
        <w:t>user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log in to the page and</w:t>
      </w:r>
      <w:r w:rsidRPr="003632B4"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wants to quickly rate the videos of fitness. User can add a rating of 1 to 5 stars to the videos.</w:t>
      </w:r>
    </w:p>
    <w:p w14:paraId="4045E750" w14:textId="77777777" w:rsidR="00C917F1" w:rsidRDefault="00C917F1" w:rsidP="00C917F1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54C7C319" w14:textId="77777777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1.Description: </w:t>
      </w:r>
    </w:p>
    <w:p w14:paraId="0E948A86" w14:textId="25DCC2AE" w:rsidR="00C917F1" w:rsidRDefault="00C917F1" w:rsidP="00C917F1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Use case describe the process of how the User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will rate a </w:t>
      </w:r>
      <w:r w:rsidR="003F61E7">
        <w:rPr>
          <w:rFonts w:ascii="Arial" w:eastAsia="Times New Roman" w:hAnsi="Arial" w:cs="Times New Roman"/>
          <w:color w:val="000000"/>
          <w:sz w:val="27"/>
          <w:szCs w:val="27"/>
        </w:rPr>
        <w:t>video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in the page. See Use Case: Rate a </w:t>
      </w:r>
      <w:r w:rsidR="003F61E7">
        <w:rPr>
          <w:rFonts w:ascii="Arial" w:eastAsia="Times New Roman" w:hAnsi="Arial" w:cs="Times New Roman"/>
          <w:color w:val="000000"/>
          <w:sz w:val="27"/>
          <w:szCs w:val="27"/>
        </w:rPr>
        <w:t>video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7392F47E" w14:textId="77777777" w:rsidR="00C917F1" w:rsidRDefault="00C917F1" w:rsidP="00C917F1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7BA805B" w14:textId="77777777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2. Actors: </w:t>
      </w:r>
    </w:p>
    <w:p w14:paraId="78DB0330" w14:textId="77777777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2.1 User</w:t>
      </w:r>
    </w:p>
    <w:p w14:paraId="05164A5E" w14:textId="77777777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2.2 System</w:t>
      </w:r>
    </w:p>
    <w:p w14:paraId="432FAA6D" w14:textId="77777777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</w:p>
    <w:p w14:paraId="16A9ECDE" w14:textId="77777777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3. Preconditions:</w:t>
      </w:r>
    </w:p>
    <w:p w14:paraId="0FF0CF40" w14:textId="7555E25F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3.1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Use has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active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mail/phone number.</w:t>
      </w:r>
    </w:p>
    <w:p w14:paraId="244B927C" w14:textId="24C7A19B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3.2 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User has an active internet connection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023F566C" w14:textId="198F87DC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3.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3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 System is available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325BC084" w14:textId="31E91B30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3.4 User is logged into system.</w:t>
      </w:r>
    </w:p>
    <w:p w14:paraId="52E329A0" w14:textId="77777777" w:rsidR="00C917F1" w:rsidRDefault="00C917F1" w:rsidP="00C917F1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FC0C866" w14:textId="77777777" w:rsidR="00C917F1" w:rsidRPr="00106423" w:rsidRDefault="00C917F1" w:rsidP="00C917F1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106423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4. Primary Flow of Events:</w:t>
      </w:r>
    </w:p>
    <w:p w14:paraId="51D4E9C3" w14:textId="77777777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1. User arrives on web page.</w:t>
      </w:r>
    </w:p>
    <w:p w14:paraId="7018CFA7" w14:textId="11C8C391" w:rsidR="00C917F1" w:rsidRDefault="00C917F1" w:rsidP="00C917F1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2. User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logged in, to rate a video.</w:t>
      </w:r>
    </w:p>
    <w:p w14:paraId="02E33681" w14:textId="0E62764D" w:rsidR="00C917F1" w:rsidRDefault="00C917F1" w:rsidP="00C917F1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3.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User rates a video with 1-5 stars.</w:t>
      </w:r>
    </w:p>
    <w:p w14:paraId="01FCC2A2" w14:textId="2C7948F6" w:rsidR="00C917F1" w:rsidRDefault="003F61E7" w:rsidP="00C917F1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4</w:t>
      </w:r>
      <w:r w:rsidR="00C917F1"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. Terminate Use Case: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Rate a video</w:t>
      </w:r>
      <w:r w:rsidR="00C917F1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58C3669D" w14:textId="77777777" w:rsidR="00C917F1" w:rsidRDefault="00C917F1" w:rsidP="00C917F1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1976D5F" w14:textId="77777777" w:rsidR="00C917F1" w:rsidRDefault="00C917F1" w:rsidP="003632B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4BB1D20E" w14:textId="7136D393" w:rsidR="00C917F1" w:rsidRDefault="00C917F1" w:rsidP="003632B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73A64E78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</w:p>
    <w:p w14:paraId="264481AC" w14:textId="77777777" w:rsidR="003D34EB" w:rsidRDefault="003D34EB" w:rsidP="00F13E04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</w:p>
    <w:p w14:paraId="4E1D3DF1" w14:textId="63935584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</w:pPr>
      <w:r w:rsidRPr="003632B4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lastRenderedPageBreak/>
        <w:t>Use Case -</w:t>
      </w:r>
      <w:r w:rsidRPr="00292E5F">
        <w:rPr>
          <w:rFonts w:ascii="Arial" w:eastAsia="Times New Roman" w:hAnsi="Arial" w:cs="Times New Roman"/>
          <w:b/>
          <w:bCs/>
          <w:color w:val="000000"/>
          <w:sz w:val="31"/>
          <w:szCs w:val="31"/>
          <w:u w:val="single"/>
        </w:rPr>
        <w:t xml:space="preserve"> Comment</w:t>
      </w:r>
    </w:p>
    <w:p w14:paraId="52DE1334" w14:textId="77777777" w:rsidR="00F13E04" w:rsidRDefault="00F13E04" w:rsidP="00F13E0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2C9384C3" w14:textId="77777777" w:rsidR="00F13E04" w:rsidRDefault="00F13E04" w:rsidP="00F13E04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When user is logged in and enter to the page, they can add a comment in the posted videos in the page. User then performs Use case: Sign up for free or log in. User clicks on the comment button of the video. User enters a comment and hits submit button.</w:t>
      </w:r>
    </w:p>
    <w:p w14:paraId="325902A2" w14:textId="77777777" w:rsidR="00F13E04" w:rsidRDefault="00F13E04" w:rsidP="00F13E04">
      <w:pPr>
        <w:pStyle w:val="ListParagraph"/>
        <w:ind w:left="108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1BC6D9DE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292E5F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1.Description: </w:t>
      </w:r>
    </w:p>
    <w:p w14:paraId="36A0EB65" w14:textId="77777777" w:rsidR="00F13E04" w:rsidRDefault="00F13E04" w:rsidP="00F13E04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Use case describe the process of how the User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will post a comment into a video of the page for other users to view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5673620C" w14:textId="77777777" w:rsidR="00F13E04" w:rsidRDefault="00F13E04" w:rsidP="00F13E04">
      <w:pPr>
        <w:pStyle w:val="ListParagraph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38556D4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292E5F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2. Actors: </w:t>
      </w:r>
    </w:p>
    <w:p w14:paraId="4D60CF24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2.1 User</w:t>
      </w:r>
    </w:p>
    <w:p w14:paraId="15F786E6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2.2 System</w:t>
      </w:r>
    </w:p>
    <w:p w14:paraId="53FEF1D5" w14:textId="77777777" w:rsidR="00F13E04" w:rsidRDefault="00F13E04" w:rsidP="00F13E04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6904EC5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292E5F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3. Preconditions:</w:t>
      </w:r>
    </w:p>
    <w:p w14:paraId="192AC5F8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3.1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Use has active email/phone number.</w:t>
      </w:r>
    </w:p>
    <w:p w14:paraId="18F96BE0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3.2 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User has an active internet connection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33AC2D5E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3.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3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 System is available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6F554371" w14:textId="2D2F595C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3.4 User is logged into a system.</w:t>
      </w:r>
    </w:p>
    <w:p w14:paraId="0C83E8E7" w14:textId="46F5D691" w:rsidR="003D34EB" w:rsidRDefault="003D34EB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3.5 User rates the video.</w:t>
      </w:r>
    </w:p>
    <w:p w14:paraId="35092D27" w14:textId="77777777" w:rsidR="00F13E04" w:rsidRDefault="00F13E04" w:rsidP="00F13E04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C16089C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292E5F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4. Primary Flow of Events:</w:t>
      </w:r>
    </w:p>
    <w:p w14:paraId="3455218A" w14:textId="7777777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1. User arrives on web page.</w:t>
      </w:r>
    </w:p>
    <w:p w14:paraId="40F46EF1" w14:textId="25EF77EB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2. U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ser performs Use Case: Sign up for free or log in.</w:t>
      </w:r>
    </w:p>
    <w:p w14:paraId="6ED82DB6" w14:textId="061F7DB1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3. User rates the videos.</w:t>
      </w:r>
    </w:p>
    <w:p w14:paraId="7C50FC26" w14:textId="19B1F730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4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User clicks on Comment button.</w:t>
      </w:r>
    </w:p>
    <w:p w14:paraId="49E62D86" w14:textId="3DF8D573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5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.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Web page displays field to enter comment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1E6D40ED" w14:textId="3454C2A2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6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 User enters comment and clicks submit button.</w:t>
      </w:r>
    </w:p>
    <w:p w14:paraId="6060965E" w14:textId="5FE883F7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7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 System pop up “Thank you” message to the user for the comment.</w:t>
      </w:r>
    </w:p>
    <w:p w14:paraId="74757EEB" w14:textId="19A9904E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8</w:t>
      </w:r>
      <w:r w:rsidRPr="006E0063">
        <w:rPr>
          <w:rFonts w:ascii="Arial" w:eastAsia="Times New Roman" w:hAnsi="Arial" w:cs="Times New Roman"/>
          <w:color w:val="000000"/>
          <w:sz w:val="27"/>
          <w:szCs w:val="27"/>
        </w:rPr>
        <w:t xml:space="preserve">. Terminate Use Case: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Comment.</w:t>
      </w:r>
    </w:p>
    <w:p w14:paraId="5A92F75A" w14:textId="77777777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53282CCF" w14:textId="77777777" w:rsidR="00F13E04" w:rsidRPr="00292E5F" w:rsidRDefault="00F13E04" w:rsidP="00F13E04">
      <w:pP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292E5F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5. Alternate Flows</w:t>
      </w:r>
    </w:p>
    <w:p w14:paraId="57AA7E8B" w14:textId="0BBFAC74" w:rsidR="00F13E04" w:rsidRDefault="00F13E04" w:rsidP="00F13E04">
      <w:pPr>
        <w:ind w:firstLine="720"/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 w:rsidRPr="00F13E04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 xml:space="preserve">5.1 </w:t>
      </w:r>
      <w:r w:rsidRPr="00F13E04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User tries to comment without Rating the video firs</w:t>
      </w:r>
      <w: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t</w:t>
      </w:r>
    </w:p>
    <w:p w14:paraId="53479E5A" w14:textId="25FEB957" w:rsidR="00F13E04" w:rsidRDefault="00F13E04" w:rsidP="00F13E04">
      <w:pPr>
        <w:ind w:firstLine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ab/>
      </w:r>
      <w:r>
        <w:rPr>
          <w:rFonts w:ascii="Arial" w:eastAsia="Times New Roman" w:hAnsi="Arial" w:cs="Times New Roman"/>
          <w:color w:val="000000"/>
          <w:sz w:val="27"/>
          <w:szCs w:val="27"/>
        </w:rPr>
        <w:t>If user tries to comment without rating the videos</w:t>
      </w:r>
    </w:p>
    <w:p w14:paraId="3818FFF2" w14:textId="389175AF" w:rsidR="00F13E04" w:rsidRPr="00F13E04" w:rsidRDefault="00F13E04" w:rsidP="00F13E04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Web page requests the user rate the video first.</w:t>
      </w:r>
    </w:p>
    <w:p w14:paraId="5415A515" w14:textId="5CE9D4A4" w:rsidR="00F13E04" w:rsidRPr="00F13E04" w:rsidRDefault="00F13E04" w:rsidP="00F13E04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rates</w:t>
      </w:r>
      <w:r w:rsidRPr="00F13E04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5D6AF8DC" w14:textId="4DF05556" w:rsidR="00F13E04" w:rsidRDefault="00F13E04" w:rsidP="00F13E04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Return to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User Case: Comment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6BD9EEC7" w14:textId="77777777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2AA46D9" w14:textId="77777777" w:rsidR="00F13E04" w:rsidRPr="00D209C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9ED5523" w14:textId="77777777" w:rsidR="003D34EB" w:rsidRDefault="003D34EB" w:rsidP="00F13E04">
      <w:pPr>
        <w:ind w:left="720"/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</w:p>
    <w:p w14:paraId="796CC4BA" w14:textId="60355AE8" w:rsidR="00F13E04" w:rsidRPr="00F13E04" w:rsidRDefault="00F13E04" w:rsidP="00F13E04">
      <w:pPr>
        <w:ind w:left="720"/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lastRenderedPageBreak/>
        <w:t>5.3 User Exceeds Comment Maximum Length</w:t>
      </w:r>
    </w:p>
    <w:p w14:paraId="66886382" w14:textId="6A7AF85D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  <w:t xml:space="preserve">If user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types over the maximum length of the comment.</w:t>
      </w:r>
    </w:p>
    <w:p w14:paraId="0A96FAA7" w14:textId="7741C350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  <w:t>1.Webpage informs user that their comment has exceeded the maximum length.</w:t>
      </w:r>
    </w:p>
    <w:p w14:paraId="30EEC402" w14:textId="4F6905D7" w:rsidR="00F13E04" w:rsidRDefault="00F13E04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  <w:t xml:space="preserve">2. User </w:t>
      </w:r>
      <w:r w:rsidR="001D57B6">
        <w:rPr>
          <w:rFonts w:ascii="Arial" w:eastAsia="Times New Roman" w:hAnsi="Arial" w:cs="Times New Roman"/>
          <w:color w:val="000000"/>
          <w:sz w:val="27"/>
          <w:szCs w:val="27"/>
        </w:rPr>
        <w:t>reduce the length of comment.</w:t>
      </w:r>
    </w:p>
    <w:p w14:paraId="0B11ECB0" w14:textId="416878EA" w:rsidR="001D57B6" w:rsidRDefault="001D57B6" w:rsidP="00F13E04">
      <w:pPr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ab/>
      </w:r>
    </w:p>
    <w:p w14:paraId="5F5FA769" w14:textId="77777777" w:rsidR="00F13E04" w:rsidRDefault="00F13E04" w:rsidP="003632B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6CE7C8EB" w14:textId="77777777" w:rsidR="00F13E04" w:rsidRDefault="00F13E04" w:rsidP="003632B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7BAE8525" w14:textId="77777777" w:rsidR="00F13E04" w:rsidRDefault="00F13E04" w:rsidP="003632B4">
      <w:pPr>
        <w:rPr>
          <w:rFonts w:ascii="Arial" w:eastAsia="Times New Roman" w:hAnsi="Arial" w:cs="Times New Roman"/>
          <w:color w:val="000000"/>
          <w:sz w:val="31"/>
          <w:szCs w:val="31"/>
        </w:rPr>
      </w:pPr>
    </w:p>
    <w:p w14:paraId="2D09C82C" w14:textId="77777777" w:rsidR="006569DF" w:rsidRDefault="006569DF"/>
    <w:sectPr w:rsidR="006569DF" w:rsidSect="00A6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94"/>
    <w:multiLevelType w:val="hybridMultilevel"/>
    <w:tmpl w:val="35C8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6E6E"/>
    <w:multiLevelType w:val="hybridMultilevel"/>
    <w:tmpl w:val="2EA82CDE"/>
    <w:lvl w:ilvl="0" w:tplc="F7EA7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2549AC"/>
    <w:multiLevelType w:val="hybridMultilevel"/>
    <w:tmpl w:val="7D50F882"/>
    <w:lvl w:ilvl="0" w:tplc="024ED4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274AB"/>
    <w:multiLevelType w:val="hybridMultilevel"/>
    <w:tmpl w:val="91364D7E"/>
    <w:lvl w:ilvl="0" w:tplc="55840748">
      <w:start w:val="1"/>
      <w:numFmt w:val="decimal"/>
      <w:lvlText w:val="%1."/>
      <w:lvlJc w:val="left"/>
      <w:pPr>
        <w:ind w:left="180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DF6A7F"/>
    <w:multiLevelType w:val="hybridMultilevel"/>
    <w:tmpl w:val="B8620B82"/>
    <w:lvl w:ilvl="0" w:tplc="0D501F5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D4741"/>
    <w:multiLevelType w:val="hybridMultilevel"/>
    <w:tmpl w:val="8DAA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C3CA5"/>
    <w:multiLevelType w:val="hybridMultilevel"/>
    <w:tmpl w:val="5B0A0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A4C83"/>
    <w:multiLevelType w:val="hybridMultilevel"/>
    <w:tmpl w:val="B70277CE"/>
    <w:lvl w:ilvl="0" w:tplc="407665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73242A"/>
    <w:multiLevelType w:val="hybridMultilevel"/>
    <w:tmpl w:val="B074C732"/>
    <w:lvl w:ilvl="0" w:tplc="D62CD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14575"/>
    <w:multiLevelType w:val="hybridMultilevel"/>
    <w:tmpl w:val="DC38ECE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B4"/>
    <w:rsid w:val="00106423"/>
    <w:rsid w:val="00197B9D"/>
    <w:rsid w:val="001D57B6"/>
    <w:rsid w:val="00292E5F"/>
    <w:rsid w:val="003632B4"/>
    <w:rsid w:val="003D34EB"/>
    <w:rsid w:val="003F61E7"/>
    <w:rsid w:val="004C46FA"/>
    <w:rsid w:val="006569DF"/>
    <w:rsid w:val="00657E8E"/>
    <w:rsid w:val="006E0063"/>
    <w:rsid w:val="00A60DB9"/>
    <w:rsid w:val="00C917F1"/>
    <w:rsid w:val="00D209C4"/>
    <w:rsid w:val="00D94064"/>
    <w:rsid w:val="00E11EA1"/>
    <w:rsid w:val="00EF4C0D"/>
    <w:rsid w:val="00F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DDF65"/>
  <w15:chartTrackingRefBased/>
  <w15:docId w15:val="{96671CE3-EDF1-7E49-AF7C-D7238F4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32B4"/>
  </w:style>
  <w:style w:type="paragraph" w:styleId="ListParagraph">
    <w:name w:val="List Paragraph"/>
    <w:basedOn w:val="Normal"/>
    <w:uiPriority w:val="34"/>
    <w:qFormat/>
    <w:rsid w:val="0036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3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8593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0594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1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9414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2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8635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9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2421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1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Madan</dc:creator>
  <cp:keywords/>
  <dc:description/>
  <cp:lastModifiedBy>Shrestha, Madan</cp:lastModifiedBy>
  <cp:revision>2</cp:revision>
  <dcterms:created xsi:type="dcterms:W3CDTF">2021-09-26T01:30:00Z</dcterms:created>
  <dcterms:modified xsi:type="dcterms:W3CDTF">2021-09-26T01:30:00Z</dcterms:modified>
</cp:coreProperties>
</file>