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E391C" w14:paraId="72FE4615"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1F3864"/>
            <w:tcMar>
              <w:top w:w="400" w:type="dxa"/>
              <w:left w:w="500" w:type="dxa"/>
              <w:bottom w:w="400" w:type="dxa"/>
              <w:right w:w="500" w:type="dxa"/>
            </w:tcMar>
          </w:tcPr>
          <w:p w14:paraId="138E18E6" w14:textId="77777777" w:rsidR="00DE391C" w:rsidRDefault="00000000">
            <w:pPr>
              <w:spacing w:before="80" w:after="80"/>
              <w:jc w:val="center"/>
            </w:pPr>
            <w:r>
              <w:rPr>
                <w:b/>
                <w:bCs/>
                <w:color w:val="FFFFFF"/>
                <w:sz w:val="44"/>
                <w:szCs w:val="44"/>
              </w:rPr>
              <w:t>Behind the Meter:</w:t>
            </w:r>
          </w:p>
          <w:p w14:paraId="4D5DE9B3" w14:textId="77777777" w:rsidR="00DE391C" w:rsidRDefault="00000000">
            <w:pPr>
              <w:spacing w:before="40" w:after="40"/>
              <w:jc w:val="center"/>
            </w:pPr>
            <w:r>
              <w:rPr>
                <w:b/>
                <w:bCs/>
                <w:color w:val="D6E4F0"/>
                <w:sz w:val="36"/>
                <w:szCs w:val="36"/>
              </w:rPr>
              <w:t>Quantifying GB Embedded Renewable Impact,</w:t>
            </w:r>
          </w:p>
          <w:p w14:paraId="26DB5012" w14:textId="77777777" w:rsidR="00DE391C" w:rsidRDefault="00000000">
            <w:pPr>
              <w:spacing w:before="40" w:after="280"/>
              <w:jc w:val="center"/>
            </w:pPr>
            <w:r>
              <w:rPr>
                <w:b/>
                <w:bCs/>
                <w:color w:val="D6E4F0"/>
                <w:sz w:val="36"/>
                <w:szCs w:val="36"/>
              </w:rPr>
              <w:t>Duck Curve Dynamics &amp; System Flexibility Pressures</w:t>
            </w:r>
          </w:p>
          <w:p w14:paraId="469B866D" w14:textId="77777777" w:rsidR="00DE391C" w:rsidRDefault="00000000">
            <w:pPr>
              <w:spacing w:before="200" w:after="60"/>
              <w:jc w:val="center"/>
            </w:pPr>
            <w:r>
              <w:rPr>
                <w:color w:val="AECDE8"/>
                <w:sz w:val="22"/>
                <w:szCs w:val="22"/>
              </w:rPr>
              <w:t>Prepared by: Muhammad Danish</w:t>
            </w:r>
          </w:p>
          <w:p w14:paraId="5780CCCD" w14:textId="61D1BE44" w:rsidR="00DE391C" w:rsidRDefault="00000000">
            <w:pPr>
              <w:spacing w:before="40" w:after="40"/>
              <w:jc w:val="center"/>
            </w:pPr>
            <w:r>
              <w:rPr>
                <w:color w:val="AECDE8"/>
                <w:sz w:val="22"/>
                <w:szCs w:val="22"/>
              </w:rPr>
              <w:t xml:space="preserve">Dataset: NESO </w:t>
            </w:r>
            <w:proofErr w:type="spellStart"/>
            <w:r>
              <w:rPr>
                <w:color w:val="AECDE8"/>
                <w:sz w:val="22"/>
                <w:szCs w:val="22"/>
              </w:rPr>
              <w:t>HalfHourly</w:t>
            </w:r>
            <w:proofErr w:type="spellEnd"/>
            <w:r>
              <w:rPr>
                <w:color w:val="AECDE8"/>
                <w:sz w:val="22"/>
                <w:szCs w:val="22"/>
              </w:rPr>
              <w:t xml:space="preserve"> Electricity Data</w:t>
            </w:r>
            <w:r w:rsidR="00592928">
              <w:rPr>
                <w:color w:val="AECDE8"/>
                <w:sz w:val="22"/>
                <w:szCs w:val="22"/>
              </w:rPr>
              <w:t xml:space="preserve"> 2025</w:t>
            </w:r>
          </w:p>
          <w:p w14:paraId="033DC013" w14:textId="77777777" w:rsidR="00DE391C" w:rsidRDefault="00000000">
            <w:pPr>
              <w:spacing w:before="40" w:after="200"/>
              <w:jc w:val="center"/>
            </w:pPr>
            <w:r>
              <w:rPr>
                <w:color w:val="AECDE8"/>
                <w:sz w:val="22"/>
                <w:szCs w:val="22"/>
              </w:rPr>
              <w:t>Tool: Microsoft Power BI</w:t>
            </w:r>
          </w:p>
        </w:tc>
      </w:tr>
    </w:tbl>
    <w:p w14:paraId="0D797D6B" w14:textId="0BE66624" w:rsidR="00DE391C" w:rsidRDefault="00000000" w:rsidP="00907AEC">
      <w:r>
        <w:rPr>
          <w:b/>
          <w:bCs/>
          <w:color w:val="1F3864"/>
          <w:sz w:val="30"/>
          <w:szCs w:val="30"/>
        </w:rPr>
        <w:t>2. Project Concept / Executive Summary</w:t>
      </w:r>
    </w:p>
    <w:p w14:paraId="08CD3C0E" w14:textId="184A98C8" w:rsidR="00DE391C" w:rsidRDefault="00000000">
      <w:pPr>
        <w:spacing w:before="60" w:after="80"/>
      </w:pPr>
      <w:r>
        <w:t xml:space="preserve">This project uses NESO's </w:t>
      </w:r>
      <w:r w:rsidR="00592928">
        <w:t>half hourly</w:t>
      </w:r>
      <w:r>
        <w:t xml:space="preserve"> electricity outturn dataset to tell a single, coherent operational story about how embedded renewable generation is fundamentally reshaping GB's </w:t>
      </w:r>
      <w:r w:rsidR="00592928">
        <w:t>transmission level</w:t>
      </w:r>
      <w:r>
        <w:t xml:space="preserve"> demand </w:t>
      </w:r>
      <w:r w:rsidR="00592928">
        <w:t>profile and</w:t>
      </w:r>
      <w:r>
        <w:t xml:space="preserve"> what that means for the system's flexibility needs.</w:t>
      </w:r>
    </w:p>
    <w:p w14:paraId="448591D1" w14:textId="6F0DE46E" w:rsidR="00DE391C" w:rsidRDefault="00000000">
      <w:pPr>
        <w:spacing w:before="60" w:after="80"/>
      </w:pPr>
      <w:r>
        <w:t xml:space="preserve">The analysis reconstructs GB's true gross underlying demand by adding back estimated embedded wind and solar generation to </w:t>
      </w:r>
      <w:r w:rsidR="00592928">
        <w:t>transmission metered</w:t>
      </w:r>
      <w:r>
        <w:t xml:space="preserve"> National Demand (ND). It then quantifies how that suppression effect varies by time of day, season, and day type; measures the capacity factor performance of embedded assets; characterises the resulting duck curve in residual demand; identifies the </w:t>
      </w:r>
      <w:r w:rsidR="00592928">
        <w:t>ramp rate</w:t>
      </w:r>
      <w:r>
        <w:t xml:space="preserve"> stress events this creates; and contextualises the system’s flexibility response through interconnector flows and pump storage behaviour.</w:t>
      </w:r>
    </w:p>
    <w:p w14:paraId="5337E99F" w14:textId="77777777" w:rsidR="00DE391C" w:rsidRDefault="00000000">
      <w:pPr>
        <w:spacing w:before="60" w:after="80"/>
      </w:pPr>
      <w:r>
        <w:t>The entire analysis is built within Power BI using only the 22 columns provided in the NESO dataset. No external data, no weather data, no price data, no invented assumptions.</w:t>
      </w:r>
    </w:p>
    <w:p w14:paraId="230A6BC7" w14:textId="77777777" w:rsidR="00DE391C" w:rsidRDefault="00DE391C">
      <w:pPr>
        <w:pBdr>
          <w:bottom w:val="single" w:sz="4" w:space="0" w:color="D6E4F0"/>
        </w:pBdr>
        <w:spacing w:before="120" w:after="120"/>
      </w:pPr>
    </w:p>
    <w:p w14:paraId="61D58429" w14:textId="77777777" w:rsidR="00DE391C" w:rsidRDefault="00000000">
      <w:pPr>
        <w:pStyle w:val="Heading1"/>
      </w:pPr>
      <w:r>
        <w:t>3. Business Problem</w:t>
      </w:r>
    </w:p>
    <w:p w14:paraId="573C150D" w14:textId="72760D58" w:rsidR="00DE391C" w:rsidRDefault="00592928">
      <w:pPr>
        <w:spacing w:before="60" w:after="80"/>
      </w:pPr>
      <w:r>
        <w:t>Transmission metered</w:t>
      </w:r>
      <w:r w:rsidR="00000000">
        <w:t xml:space="preserve"> National Demand (ND) systematically understates the true electricity consumption of GB consumers. This happens because embedded wind and solar </w:t>
      </w:r>
      <w:r>
        <w:t>generation connected</w:t>
      </w:r>
      <w:r w:rsidR="00000000">
        <w:t xml:space="preserve"> at distribution level rather than transmission </w:t>
      </w:r>
      <w:r>
        <w:t>level offsets</w:t>
      </w:r>
      <w:r w:rsidR="00000000">
        <w:t xml:space="preserve"> local demand before it reaches transmission metering. NESO estimates this generation and publishes it separately, but many analyses work from ND alone, producing a biased picture.</w:t>
      </w:r>
    </w:p>
    <w:p w14:paraId="37006CBD" w14:textId="0E22E434" w:rsidR="00DE391C" w:rsidRDefault="00000000">
      <w:pPr>
        <w:spacing w:before="60" w:after="80"/>
      </w:pPr>
      <w:r>
        <w:t xml:space="preserve">As embedded solar and wind capacity grows rapidly, the gap between measured ND and true underlying demand widens. More importantly, the intraday shape of ND is </w:t>
      </w:r>
      <w:r w:rsidR="00592928">
        <w:t>changing</w:t>
      </w:r>
      <w:r>
        <w:t xml:space="preserve"> midday ND is increasingly suppressed by solar generation, then recovers steeply in the evening as solar output drops. This creates the characteristic ‘duck curve’ shape that is now a defining operational feature of the GB system.</w:t>
      </w:r>
    </w:p>
    <w:p w14:paraId="26586069" w14:textId="074E7797" w:rsidR="00DE391C" w:rsidRDefault="00000000">
      <w:pPr>
        <w:spacing w:before="60" w:after="80"/>
      </w:pPr>
      <w:r>
        <w:t xml:space="preserve">Without quantifying this effect at </w:t>
      </w:r>
      <w:r w:rsidR="00592928">
        <w:t>half hourly</w:t>
      </w:r>
      <w:r>
        <w:t xml:space="preserve"> resolution, demand forecasters, flexibility providers, capacity market participants, and asset managers risk working from a systematically distorted view of when the system is tight, when flexibility is most needed, and how efficiently distributed assets are </w:t>
      </w:r>
      <w:proofErr w:type="gramStart"/>
      <w:r>
        <w:t>actually performing</w:t>
      </w:r>
      <w:proofErr w:type="gramEnd"/>
      <w:r>
        <w:t>.</w:t>
      </w:r>
    </w:p>
    <w:p w14:paraId="27775624" w14:textId="77777777" w:rsidR="00DE391C" w:rsidRDefault="00DE391C">
      <w:pPr>
        <w:pBdr>
          <w:bottom w:val="single" w:sz="4" w:space="0" w:color="D6E4F0"/>
        </w:pBdr>
        <w:spacing w:before="120" w:after="120"/>
      </w:pPr>
    </w:p>
    <w:p w14:paraId="28306D2F" w14:textId="77777777" w:rsidR="00DE391C" w:rsidRDefault="00000000">
      <w:pPr>
        <w:pStyle w:val="Heading1"/>
      </w:pPr>
      <w:r>
        <w:t>4. Business Context</w:t>
      </w:r>
    </w:p>
    <w:p w14:paraId="64D97033" w14:textId="44CC4DAA" w:rsidR="00DE391C" w:rsidRDefault="00000000">
      <w:pPr>
        <w:spacing w:before="60" w:after="80"/>
      </w:pPr>
      <w:r>
        <w:t>GB's electricity system has seen substantial growth in embedded (</w:t>
      </w:r>
      <w:r w:rsidR="00592928">
        <w:t>distribution connected</w:t>
      </w:r>
      <w:r>
        <w:t xml:space="preserve">) renewable generation, particularly solar PV and onshore wind. Unlike </w:t>
      </w:r>
      <w:r w:rsidR="00592928">
        <w:t>transmission connected</w:t>
      </w:r>
      <w:r>
        <w:t xml:space="preserve"> </w:t>
      </w:r>
      <w:r w:rsidR="00592928">
        <w:t>generation which</w:t>
      </w:r>
      <w:r>
        <w:t xml:space="preserve"> is metered at the </w:t>
      </w:r>
      <w:r w:rsidR="00592928">
        <w:t>boundary embedded</w:t>
      </w:r>
      <w:r>
        <w:t xml:space="preserve"> generation is estimated by NESO using capacity data and modelled profiles rather than direct measurement.</w:t>
      </w:r>
    </w:p>
    <w:p w14:paraId="04B2435A" w14:textId="02647778" w:rsidR="00DE391C" w:rsidRDefault="00000000">
      <w:pPr>
        <w:spacing w:before="60" w:after="80"/>
      </w:pPr>
      <w:r>
        <w:lastRenderedPageBreak/>
        <w:t xml:space="preserve">NESO publishes these estimates alongside its </w:t>
      </w:r>
      <w:r w:rsidR="00592928">
        <w:t>half hourly</w:t>
      </w:r>
      <w:r>
        <w:t xml:space="preserve"> operational data, including separate columns for embedded wind and solar generation and their respective capacities. This creates a unique analytical opportunity: the gap between what consumers use and what the transmission system records can be quantified, profiled, and analysed at </w:t>
      </w:r>
      <w:r w:rsidR="00592928">
        <w:t>settlement period</w:t>
      </w:r>
      <w:r>
        <w:t xml:space="preserve"> resolution.</w:t>
      </w:r>
    </w:p>
    <w:p w14:paraId="45CE799C" w14:textId="465FD70B" w:rsidR="00DE391C" w:rsidRDefault="00000000">
      <w:pPr>
        <w:spacing w:before="60" w:after="80"/>
      </w:pPr>
      <w:r>
        <w:t xml:space="preserve">The </w:t>
      </w:r>
      <w:r w:rsidR="00592928">
        <w:t>half hourly</w:t>
      </w:r>
      <w:r>
        <w:t xml:space="preserve"> resolution is essential to this analysis. Daily or monthly aggregates hide the intraday shape change that embedded solar drives: the sharp midday trough in ND and the steep evening ramp as solar falls to zero. These patterns have direct implications for how the system is balanced, what flexible generation products are most valuable, and when system stress </w:t>
      </w:r>
      <w:r w:rsidR="00592928">
        <w:t>occurs</w:t>
      </w:r>
      <w:r>
        <w:t xml:space="preserve"> which may now differ significantly from traditional assumptions about peak demand timing.</w:t>
      </w:r>
    </w:p>
    <w:p w14:paraId="1D1C2C11" w14:textId="77777777" w:rsidR="00DE391C" w:rsidRDefault="00DE391C">
      <w:pPr>
        <w:pBdr>
          <w:bottom w:val="single" w:sz="4" w:space="0" w:color="D6E4F0"/>
        </w:pBdr>
        <w:spacing w:before="120" w:after="120"/>
      </w:pPr>
    </w:p>
    <w:p w14:paraId="5CD34C36" w14:textId="77777777" w:rsidR="00DE391C" w:rsidRDefault="00000000">
      <w:pPr>
        <w:pStyle w:val="Heading1"/>
      </w:pPr>
      <w:r>
        <w:t>5. Business Impact</w:t>
      </w:r>
    </w:p>
    <w:p w14:paraId="311F8AC3" w14:textId="701C8200" w:rsidR="00DE391C" w:rsidRDefault="00000000">
      <w:pPr>
        <w:pStyle w:val="ListParagraph"/>
        <w:numPr>
          <w:ilvl w:val="0"/>
          <w:numId w:val="2"/>
        </w:numPr>
        <w:spacing w:before="40" w:after="40"/>
      </w:pPr>
      <w:r>
        <w:t xml:space="preserve">Demand Forecasters &amp; System Analysts gain a transparent, </w:t>
      </w:r>
      <w:r w:rsidR="00592928">
        <w:t>data driven</w:t>
      </w:r>
      <w:r>
        <w:t xml:space="preserve"> view of how much true underlying consumption is masked by embedded generation enabling more accurate interpretation of ND and TSD figures.</w:t>
      </w:r>
    </w:p>
    <w:p w14:paraId="221B17D5" w14:textId="6CE85F4B" w:rsidR="00DE391C" w:rsidRDefault="00000000">
      <w:pPr>
        <w:pStyle w:val="ListParagraph"/>
        <w:numPr>
          <w:ilvl w:val="0"/>
          <w:numId w:val="2"/>
        </w:numPr>
        <w:spacing w:before="40" w:after="40"/>
      </w:pPr>
      <w:r>
        <w:t xml:space="preserve">Flexibility &amp; Storage Developers gain quantified identification of the </w:t>
      </w:r>
      <w:r w:rsidR="00592928">
        <w:t>ramp rate</w:t>
      </w:r>
      <w:r>
        <w:t xml:space="preserve"> stress periods where </w:t>
      </w:r>
      <w:r w:rsidR="00592928">
        <w:t>fast response</w:t>
      </w:r>
      <w:r>
        <w:t xml:space="preserve"> flexibility is most needed, supporting investment and dispatch decisions.</w:t>
      </w:r>
    </w:p>
    <w:p w14:paraId="046E1AAD" w14:textId="34E6B8D7" w:rsidR="00DE391C" w:rsidRDefault="00000000">
      <w:pPr>
        <w:pStyle w:val="ListParagraph"/>
        <w:numPr>
          <w:ilvl w:val="0"/>
          <w:numId w:val="2"/>
        </w:numPr>
        <w:spacing w:before="40" w:after="40"/>
      </w:pPr>
      <w:r>
        <w:t xml:space="preserve">Capacity Market Participants get an updated evidence base for when peak residual demand </w:t>
      </w:r>
      <w:proofErr w:type="gramStart"/>
      <w:r>
        <w:t>actually occurs</w:t>
      </w:r>
      <w:proofErr w:type="gramEnd"/>
      <w:r>
        <w:t xml:space="preserve">, which may differ significantly from traditional </w:t>
      </w:r>
      <w:proofErr w:type="spellStart"/>
      <w:r>
        <w:t>colddarkevening</w:t>
      </w:r>
      <w:proofErr w:type="spellEnd"/>
      <w:r>
        <w:t xml:space="preserve"> assumptions.</w:t>
      </w:r>
    </w:p>
    <w:p w14:paraId="0F021F97" w14:textId="77777777" w:rsidR="00DE391C" w:rsidRDefault="00000000">
      <w:pPr>
        <w:pStyle w:val="ListParagraph"/>
        <w:numPr>
          <w:ilvl w:val="0"/>
          <w:numId w:val="2"/>
        </w:numPr>
        <w:spacing w:before="40" w:after="40"/>
      </w:pPr>
      <w:r>
        <w:t>Embedded Generation Asset Managers can benchmark wind and solar capacity factor performance across settlement periods and seasons, without requiring price or weather data.</w:t>
      </w:r>
    </w:p>
    <w:p w14:paraId="5F8294EF" w14:textId="77777777" w:rsidR="00DE391C" w:rsidRDefault="00000000">
      <w:pPr>
        <w:pStyle w:val="ListParagraph"/>
        <w:numPr>
          <w:ilvl w:val="0"/>
          <w:numId w:val="2"/>
        </w:numPr>
        <w:spacing w:before="40" w:after="40"/>
      </w:pPr>
      <w:r>
        <w:t>Energy Consultants &amp; Regulators receive a reproducible, transparent analysis of how distributed generation is changing GB’s operational demand profile, supporting policy and network planning discussions.</w:t>
      </w:r>
    </w:p>
    <w:p w14:paraId="2F986DB1" w14:textId="77777777" w:rsidR="00DE391C" w:rsidRDefault="00DE391C">
      <w:pPr>
        <w:pBdr>
          <w:bottom w:val="single" w:sz="4" w:space="0" w:color="D6E4F0"/>
        </w:pBdr>
        <w:spacing w:before="120" w:after="120"/>
      </w:pPr>
    </w:p>
    <w:p w14:paraId="05B4E31D" w14:textId="77777777" w:rsidR="00DE391C" w:rsidRDefault="00000000">
      <w:pPr>
        <w:pStyle w:val="Heading1"/>
      </w:pPr>
      <w:r>
        <w:t>6. Project Objective</w:t>
      </w:r>
    </w:p>
    <w:p w14:paraId="077991C7" w14:textId="79BFF811" w:rsidR="00DE391C" w:rsidRDefault="00000000">
      <w:pPr>
        <w:spacing w:before="60" w:after="80"/>
      </w:pPr>
      <w:r>
        <w:t xml:space="preserve">To build a </w:t>
      </w:r>
      <w:proofErr w:type="gramStart"/>
      <w:r w:rsidR="00592928">
        <w:t>five page</w:t>
      </w:r>
      <w:proofErr w:type="gramEnd"/>
      <w:r>
        <w:t xml:space="preserve"> Power BI dashboard using only NESO’s </w:t>
      </w:r>
      <w:r w:rsidR="00592928">
        <w:t>half hourly</w:t>
      </w:r>
      <w:r>
        <w:t xml:space="preserve"> operational dataset that:</w:t>
      </w:r>
    </w:p>
    <w:p w14:paraId="5DDA2248" w14:textId="77777777" w:rsidR="00DE391C" w:rsidRDefault="00000000">
      <w:pPr>
        <w:pStyle w:val="ListParagraph"/>
        <w:numPr>
          <w:ilvl w:val="0"/>
          <w:numId w:val="3"/>
        </w:numPr>
        <w:spacing w:before="40" w:after="40"/>
      </w:pPr>
      <w:r>
        <w:t>Quantifies the magnitude, timing and seasonality of demand suppression caused by embedded wind and solar generation.</w:t>
      </w:r>
    </w:p>
    <w:p w14:paraId="14621DB1" w14:textId="05FA8E57" w:rsidR="00DE391C" w:rsidRDefault="00000000">
      <w:pPr>
        <w:pStyle w:val="ListParagraph"/>
        <w:numPr>
          <w:ilvl w:val="0"/>
          <w:numId w:val="3"/>
        </w:numPr>
        <w:spacing w:before="40" w:after="40"/>
      </w:pPr>
      <w:r>
        <w:t xml:space="preserve">Reconstructs GB’s gross underlying demand and characterises how its daily and seasonal profile compares to </w:t>
      </w:r>
      <w:r w:rsidR="00592928">
        <w:t>transmission metered</w:t>
      </w:r>
      <w:r>
        <w:t xml:space="preserve"> ND.</w:t>
      </w:r>
    </w:p>
    <w:p w14:paraId="1319DA9B" w14:textId="77777777" w:rsidR="00DE391C" w:rsidRDefault="00000000">
      <w:pPr>
        <w:pStyle w:val="ListParagraph"/>
        <w:numPr>
          <w:ilvl w:val="0"/>
          <w:numId w:val="3"/>
        </w:numPr>
        <w:spacing w:before="40" w:after="40"/>
      </w:pPr>
      <w:r>
        <w:t>Measures embedded wind and solar capacity factor performance by settlement period, season, and day type.</w:t>
      </w:r>
    </w:p>
    <w:p w14:paraId="61E434D6" w14:textId="208B5BB5" w:rsidR="00DE391C" w:rsidRDefault="00000000">
      <w:pPr>
        <w:pStyle w:val="ListParagraph"/>
        <w:numPr>
          <w:ilvl w:val="0"/>
          <w:numId w:val="3"/>
        </w:numPr>
        <w:spacing w:before="40" w:after="40"/>
      </w:pPr>
      <w:r>
        <w:t>Identifies the steepest intraday ramp events in residual demand and maps when they occur across the year.</w:t>
      </w:r>
    </w:p>
    <w:p w14:paraId="0ACBEF5B" w14:textId="2B69B23D" w:rsidR="00DE391C" w:rsidRDefault="00000000">
      <w:pPr>
        <w:pStyle w:val="ListParagraph"/>
        <w:numPr>
          <w:ilvl w:val="0"/>
          <w:numId w:val="3"/>
        </w:numPr>
        <w:spacing w:before="40" w:after="40"/>
      </w:pPr>
      <w:r>
        <w:t xml:space="preserve">Contextualises how net interconnector flows and pump storage activity relate to identified </w:t>
      </w:r>
      <w:r w:rsidR="00592928">
        <w:t>ramp stress</w:t>
      </w:r>
      <w:r>
        <w:t xml:space="preserve"> periods, as a supporting observational layer.</w:t>
      </w:r>
    </w:p>
    <w:p w14:paraId="4CAA21F7" w14:textId="77777777" w:rsidR="00DE391C" w:rsidRDefault="00DE391C">
      <w:pPr>
        <w:pBdr>
          <w:bottom w:val="single" w:sz="4" w:space="0" w:color="D6E4F0"/>
        </w:pBdr>
        <w:spacing w:before="120" w:after="120"/>
      </w:pPr>
    </w:p>
    <w:p w14:paraId="35E5EB81" w14:textId="77777777" w:rsidR="00DE391C" w:rsidRDefault="00000000">
      <w:r>
        <w:br w:type="page"/>
      </w:r>
    </w:p>
    <w:p w14:paraId="5088877C" w14:textId="77777777" w:rsidR="00DE391C" w:rsidRDefault="00000000">
      <w:pPr>
        <w:pStyle w:val="Heading1"/>
      </w:pPr>
      <w:r>
        <w:lastRenderedPageBreak/>
        <w:t>7. Key Business Questions</w:t>
      </w:r>
    </w:p>
    <w:p w14:paraId="20C26ECC" w14:textId="77777777" w:rsidR="00DE391C" w:rsidRDefault="00DE391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391C" w14:paraId="1B2D9707"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5E215E47" w14:textId="77777777" w:rsidR="00DE391C" w:rsidRDefault="00000000">
            <w:r>
              <w:rPr>
                <w:b/>
                <w:bCs/>
                <w:sz w:val="20"/>
                <w:szCs w:val="20"/>
              </w:rPr>
              <w:t>#</w:t>
            </w:r>
          </w:p>
        </w:tc>
        <w:tc>
          <w:tcPr>
            <w:tcW w:w="636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412A9F49" w14:textId="77777777" w:rsidR="00DE391C" w:rsidRDefault="00000000">
            <w:r>
              <w:rPr>
                <w:b/>
                <w:bCs/>
                <w:sz w:val="20"/>
                <w:szCs w:val="20"/>
              </w:rPr>
              <w:t>Business Question</w:t>
            </w:r>
          </w:p>
        </w:tc>
      </w:tr>
      <w:tr w:rsidR="00DE391C" w14:paraId="70C9488D"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3F07A369" w14:textId="77777777" w:rsidR="00DE391C" w:rsidRDefault="00000000">
            <w:r>
              <w:rPr>
                <w:sz w:val="20"/>
                <w:szCs w:val="20"/>
              </w:rPr>
              <w:t>Q1</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2314D201" w14:textId="77777777" w:rsidR="00DE391C" w:rsidRDefault="00000000">
            <w:r>
              <w:rPr>
                <w:sz w:val="20"/>
                <w:szCs w:val="20"/>
              </w:rPr>
              <w:t>How much demand does embedded generation suppress from transmission metering, and when is this effect largest?</w:t>
            </w:r>
          </w:p>
        </w:tc>
      </w:tr>
      <w:tr w:rsidR="00DE391C" w14:paraId="1C616A3B"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74F14168" w14:textId="77777777" w:rsidR="00DE391C" w:rsidRDefault="00000000">
            <w:r>
              <w:rPr>
                <w:sz w:val="20"/>
                <w:szCs w:val="20"/>
              </w:rPr>
              <w:t>Q2</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66671A1B" w14:textId="77777777" w:rsidR="00DE391C" w:rsidRDefault="00000000">
            <w:r>
              <w:rPr>
                <w:sz w:val="20"/>
                <w:szCs w:val="20"/>
              </w:rPr>
              <w:t>What does GB’s gross underlying demand look like compared to metered ND, by time of day and season?</w:t>
            </w:r>
          </w:p>
        </w:tc>
      </w:tr>
      <w:tr w:rsidR="00DE391C" w14:paraId="284D5421"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60352CE7" w14:textId="77777777" w:rsidR="00DE391C" w:rsidRDefault="00000000">
            <w:r>
              <w:rPr>
                <w:sz w:val="20"/>
                <w:szCs w:val="20"/>
              </w:rPr>
              <w:t>Q3</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73088117" w14:textId="77777777" w:rsidR="00DE391C" w:rsidRDefault="00000000">
            <w:r>
              <w:rPr>
                <w:sz w:val="20"/>
                <w:szCs w:val="20"/>
              </w:rPr>
              <w:t>How are embedded wind and solar assets performing (capacity factor) across settlement periods and months?</w:t>
            </w:r>
          </w:p>
        </w:tc>
      </w:tr>
      <w:tr w:rsidR="00DE391C" w14:paraId="15E39DC4"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39A14ABC" w14:textId="77777777" w:rsidR="00DE391C" w:rsidRDefault="00000000">
            <w:r>
              <w:rPr>
                <w:sz w:val="20"/>
                <w:szCs w:val="20"/>
              </w:rPr>
              <w:t>Q4</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7BBCD27A" w14:textId="38952ACB" w:rsidR="00DE391C" w:rsidRDefault="00000000">
            <w:r>
              <w:rPr>
                <w:sz w:val="20"/>
                <w:szCs w:val="20"/>
              </w:rPr>
              <w:t>When and where are the steepest intraday ramps in metered ND, and how severe are they by season?</w:t>
            </w:r>
          </w:p>
        </w:tc>
      </w:tr>
      <w:tr w:rsidR="00DE391C" w14:paraId="77873085"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58281D07" w14:textId="77777777" w:rsidR="00DE391C" w:rsidRDefault="00000000">
            <w:r>
              <w:rPr>
                <w:sz w:val="20"/>
                <w:szCs w:val="20"/>
              </w:rPr>
              <w:t>Q5</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5EE718F" w14:textId="77777777" w:rsidR="00DE391C" w:rsidRDefault="00000000">
            <w:r>
              <w:rPr>
                <w:sz w:val="20"/>
                <w:szCs w:val="20"/>
              </w:rPr>
              <w:t>Are there periods when embedded renewable generation approaches a substantial share of gross underlying demand?</w:t>
            </w:r>
          </w:p>
        </w:tc>
      </w:tr>
      <w:tr w:rsidR="00DE391C" w14:paraId="044BD127"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185D59A7" w14:textId="77777777" w:rsidR="00DE391C" w:rsidRDefault="00000000">
            <w:r>
              <w:rPr>
                <w:sz w:val="20"/>
                <w:szCs w:val="20"/>
              </w:rPr>
              <w:t>Q6</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50450E8B" w14:textId="4D977FA4" w:rsidR="00DE391C" w:rsidRDefault="00000000">
            <w:r>
              <w:rPr>
                <w:sz w:val="20"/>
                <w:szCs w:val="20"/>
              </w:rPr>
              <w:t xml:space="preserve">How does the pattern of net interconnector imports and pump storage activity relate to identified </w:t>
            </w:r>
            <w:proofErr w:type="spellStart"/>
            <w:r>
              <w:rPr>
                <w:sz w:val="20"/>
                <w:szCs w:val="20"/>
              </w:rPr>
              <w:t>rampstress</w:t>
            </w:r>
            <w:proofErr w:type="spellEnd"/>
            <w:r>
              <w:rPr>
                <w:sz w:val="20"/>
                <w:szCs w:val="20"/>
              </w:rPr>
              <w:t xml:space="preserve"> periods?</w:t>
            </w:r>
          </w:p>
        </w:tc>
      </w:tr>
      <w:tr w:rsidR="00DE391C" w14:paraId="2BE6D3F4"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6BA372CC" w14:textId="77777777" w:rsidR="00DE391C" w:rsidRDefault="00000000">
            <w:r>
              <w:rPr>
                <w:sz w:val="20"/>
                <w:szCs w:val="20"/>
              </w:rPr>
              <w:t>Q7</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7877EDB3" w14:textId="77777777" w:rsidR="00DE391C" w:rsidRDefault="00000000">
            <w:r>
              <w:rPr>
                <w:sz w:val="20"/>
                <w:szCs w:val="20"/>
              </w:rPr>
              <w:t>How does the England &amp; Wales demand share of total GB ND vary by time of day and season?</w:t>
            </w:r>
          </w:p>
        </w:tc>
      </w:tr>
    </w:tbl>
    <w:p w14:paraId="515E0F15" w14:textId="77777777" w:rsidR="00DE391C" w:rsidRDefault="00DE391C">
      <w:pPr>
        <w:spacing w:before="200" w:after="60"/>
      </w:pPr>
    </w:p>
    <w:p w14:paraId="2075717F" w14:textId="77777777" w:rsidR="00DE391C" w:rsidRDefault="00DE391C">
      <w:pPr>
        <w:pBdr>
          <w:bottom w:val="single" w:sz="4" w:space="0" w:color="D6E4F0"/>
        </w:pBdr>
        <w:spacing w:before="120" w:after="120"/>
      </w:pPr>
    </w:p>
    <w:p w14:paraId="548FD8F2" w14:textId="77777777" w:rsidR="00DE391C" w:rsidRDefault="00000000">
      <w:pPr>
        <w:pStyle w:val="Heading1"/>
      </w:pPr>
      <w:r>
        <w:t>8. Core Analysis</w:t>
      </w:r>
    </w:p>
    <w:p w14:paraId="2D82A484" w14:textId="77777777" w:rsidR="00DE391C" w:rsidRDefault="00000000">
      <w:pPr>
        <w:pStyle w:val="Heading2"/>
      </w:pPr>
      <w:r>
        <w:t>8a. Demand Suppression Analysis</w:t>
      </w:r>
    </w:p>
    <w:p w14:paraId="07EE2550" w14:textId="07D3FB6B" w:rsidR="00DE391C" w:rsidRDefault="00000000">
      <w:pPr>
        <w:pStyle w:val="ListParagraph"/>
        <w:numPr>
          <w:ilvl w:val="0"/>
          <w:numId w:val="2"/>
        </w:numPr>
        <w:spacing w:before="40" w:after="40"/>
      </w:pPr>
      <w:r>
        <w:t xml:space="preserve">Calculate Gross Underlying Demand = ND + EMBEDDED_WIND_GENERATION + EMBEDDED_SOLAR_GENERATION for every </w:t>
      </w:r>
      <w:r w:rsidR="00592928">
        <w:t>half hourly</w:t>
      </w:r>
      <w:r>
        <w:t xml:space="preserve"> record.</w:t>
      </w:r>
    </w:p>
    <w:p w14:paraId="561A1ADE" w14:textId="77777777" w:rsidR="00DE391C" w:rsidRDefault="00000000">
      <w:pPr>
        <w:pStyle w:val="ListParagraph"/>
        <w:numPr>
          <w:ilvl w:val="0"/>
          <w:numId w:val="2"/>
        </w:numPr>
        <w:spacing w:before="40" w:after="40"/>
      </w:pPr>
      <w:r>
        <w:t>Calculate Suppression Volume (MW) = EMBEDDED_WIND_GENERATION + EMBEDDED_SOLAR_GENERATION.</w:t>
      </w:r>
    </w:p>
    <w:p w14:paraId="4285A851" w14:textId="77777777" w:rsidR="00DE391C" w:rsidRDefault="00000000">
      <w:pPr>
        <w:pStyle w:val="ListParagraph"/>
        <w:numPr>
          <w:ilvl w:val="0"/>
          <w:numId w:val="2"/>
        </w:numPr>
        <w:spacing w:before="40" w:after="40"/>
      </w:pPr>
      <w:r>
        <w:t>Calculate Suppression Ratio (%) = Suppression Volume / Gross Underlying Demand.</w:t>
      </w:r>
    </w:p>
    <w:p w14:paraId="1C96F3F5" w14:textId="77777777" w:rsidR="00DE391C" w:rsidRDefault="00000000">
      <w:pPr>
        <w:pStyle w:val="ListParagraph"/>
        <w:numPr>
          <w:ilvl w:val="0"/>
          <w:numId w:val="2"/>
        </w:numPr>
        <w:spacing w:before="40" w:after="40"/>
      </w:pPr>
      <w:r>
        <w:t>Profile suppression by settlement period (1–48), month, season, and day type (weekday vs weekend).</w:t>
      </w:r>
    </w:p>
    <w:p w14:paraId="6619D13F" w14:textId="77777777" w:rsidR="00DE391C" w:rsidRDefault="00000000">
      <w:pPr>
        <w:pStyle w:val="ListParagraph"/>
        <w:numPr>
          <w:ilvl w:val="0"/>
          <w:numId w:val="2"/>
        </w:numPr>
        <w:spacing w:before="40" w:after="40"/>
      </w:pPr>
      <w:r>
        <w:t>Identify the settlement periods and months with peak suppression volumes.</w:t>
      </w:r>
    </w:p>
    <w:p w14:paraId="077D5686" w14:textId="77777777" w:rsidR="00DE391C" w:rsidRDefault="00000000">
      <w:pPr>
        <w:pStyle w:val="Heading2"/>
      </w:pPr>
      <w:r>
        <w:t>8b. Net Demand Profile &amp; Duck Curve Characterisation</w:t>
      </w:r>
    </w:p>
    <w:p w14:paraId="6E6D1716" w14:textId="77777777" w:rsidR="00DE391C" w:rsidRDefault="00000000">
      <w:pPr>
        <w:pStyle w:val="ListParagraph"/>
        <w:numPr>
          <w:ilvl w:val="0"/>
          <w:numId w:val="2"/>
        </w:numPr>
        <w:spacing w:before="40" w:after="40"/>
      </w:pPr>
      <w:r>
        <w:t>Plot average ND by settlement period for each season to reveal and compare the emerging duck curve shape.</w:t>
      </w:r>
    </w:p>
    <w:p w14:paraId="6A1BA0F9" w14:textId="77777777" w:rsidR="00DE391C" w:rsidRDefault="00000000">
      <w:pPr>
        <w:pStyle w:val="ListParagraph"/>
        <w:numPr>
          <w:ilvl w:val="0"/>
          <w:numId w:val="2"/>
        </w:numPr>
        <w:spacing w:before="40" w:after="40"/>
      </w:pPr>
      <w:r>
        <w:t>Overlay gross underlying demand profile on the same chart to make the suppression gap visually explicit.</w:t>
      </w:r>
    </w:p>
    <w:p w14:paraId="40FB6592" w14:textId="77777777" w:rsidR="00DE391C" w:rsidRDefault="00000000">
      <w:pPr>
        <w:pStyle w:val="ListParagraph"/>
        <w:numPr>
          <w:ilvl w:val="0"/>
          <w:numId w:val="2"/>
        </w:numPr>
        <w:spacing w:before="40" w:after="40"/>
      </w:pPr>
      <w:r>
        <w:t>Identify minimum ND settlement periods (oversupply risk) and peak ND settlement periods by month.</w:t>
      </w:r>
    </w:p>
    <w:p w14:paraId="07746836" w14:textId="77777777" w:rsidR="00DE391C" w:rsidRDefault="00000000">
      <w:pPr>
        <w:pStyle w:val="ListParagraph"/>
        <w:numPr>
          <w:ilvl w:val="0"/>
          <w:numId w:val="2"/>
        </w:numPr>
        <w:spacing w:before="40" w:after="40"/>
      </w:pPr>
      <w:r>
        <w:t>Compare weekday versus weekend duck curve profiles to show how behavioural demand shapes the residual.</w:t>
      </w:r>
    </w:p>
    <w:p w14:paraId="17CE8EC0" w14:textId="77777777" w:rsidR="00DE391C" w:rsidRDefault="00000000">
      <w:pPr>
        <w:pStyle w:val="Heading2"/>
      </w:pPr>
      <w:r>
        <w:t>8c. Embedded Asset Capacity Factor Analysis</w:t>
      </w:r>
    </w:p>
    <w:p w14:paraId="6A4718E4" w14:textId="77777777" w:rsidR="00DE391C" w:rsidRDefault="00000000">
      <w:pPr>
        <w:pStyle w:val="ListParagraph"/>
        <w:numPr>
          <w:ilvl w:val="0"/>
          <w:numId w:val="2"/>
        </w:numPr>
        <w:spacing w:before="40" w:after="40"/>
      </w:pPr>
      <w:r>
        <w:t>Wind Capacity Factor = EMBEDDED_WIND_GENERATION / EMBEDDED_WIND_CAPACITY for each settlement period.</w:t>
      </w:r>
    </w:p>
    <w:p w14:paraId="4492C50F" w14:textId="77777777" w:rsidR="00DE391C" w:rsidRDefault="00000000">
      <w:pPr>
        <w:pStyle w:val="ListParagraph"/>
        <w:numPr>
          <w:ilvl w:val="0"/>
          <w:numId w:val="2"/>
        </w:numPr>
        <w:spacing w:before="40" w:after="40"/>
      </w:pPr>
      <w:r>
        <w:lastRenderedPageBreak/>
        <w:t>Solar Capacity Factor = EMBEDDED_SOLAR_GENERATION / EMBEDDED_SOLAR_CAPACITY for each settlement period.</w:t>
      </w:r>
    </w:p>
    <w:p w14:paraId="4D9EAF4F" w14:textId="77777777" w:rsidR="00DE391C" w:rsidRDefault="00000000">
      <w:pPr>
        <w:pStyle w:val="ListParagraph"/>
        <w:numPr>
          <w:ilvl w:val="0"/>
          <w:numId w:val="2"/>
        </w:numPr>
        <w:spacing w:before="40" w:after="40"/>
      </w:pPr>
      <w:r>
        <w:t>Produce heatmaps of both capacity factors by settlement period × month to reveal diurnal and seasonal patterns.</w:t>
      </w:r>
    </w:p>
    <w:p w14:paraId="5BB841E3" w14:textId="77777777" w:rsidR="00DE391C" w:rsidRDefault="00000000">
      <w:pPr>
        <w:pStyle w:val="ListParagraph"/>
        <w:numPr>
          <w:ilvl w:val="0"/>
          <w:numId w:val="2"/>
        </w:numPr>
        <w:spacing w:before="40" w:after="40"/>
      </w:pPr>
      <w:r>
        <w:t>Compare the contribution patterns of wind (continuous, variable) vs solar (strongly diurnal and seasonal).</w:t>
      </w:r>
    </w:p>
    <w:p w14:paraId="46C499A6" w14:textId="77777777" w:rsidR="00DE391C" w:rsidRDefault="00000000">
      <w:pPr>
        <w:pStyle w:val="ListParagraph"/>
        <w:numPr>
          <w:ilvl w:val="0"/>
          <w:numId w:val="2"/>
        </w:numPr>
        <w:spacing w:before="40" w:after="40"/>
      </w:pPr>
      <w:r>
        <w:t>Identify which settlement periods and seasons show highest and lowest capacity factor utilisation.</w:t>
      </w:r>
    </w:p>
    <w:p w14:paraId="7F475CA1" w14:textId="77777777" w:rsidR="00DE391C" w:rsidRDefault="00000000">
      <w:pPr>
        <w:pStyle w:val="Heading2"/>
      </w:pPr>
      <w:r>
        <w:t>8d. Ramp Rate Analysis &amp; Stress Period Identification</w:t>
      </w:r>
    </w:p>
    <w:p w14:paraId="6FB978D5" w14:textId="0EA9E73E" w:rsidR="00DE391C" w:rsidRDefault="00000000">
      <w:pPr>
        <w:pStyle w:val="ListParagraph"/>
        <w:numPr>
          <w:ilvl w:val="0"/>
          <w:numId w:val="2"/>
        </w:numPr>
        <w:spacing w:before="40" w:after="40"/>
      </w:pPr>
      <w:r>
        <w:t xml:space="preserve">Calculate </w:t>
      </w:r>
      <w:proofErr w:type="spellStart"/>
      <w:r>
        <w:t>halfhourly</w:t>
      </w:r>
      <w:proofErr w:type="spellEnd"/>
      <w:r>
        <w:t xml:space="preserve"> ramp rate = </w:t>
      </w:r>
      <w:proofErr w:type="gramStart"/>
      <w:r>
        <w:t>ND(</w:t>
      </w:r>
      <w:proofErr w:type="gramEnd"/>
      <w:r>
        <w:t xml:space="preserve">period t) – </w:t>
      </w:r>
      <w:proofErr w:type="gramStart"/>
      <w:r>
        <w:t>ND(</w:t>
      </w:r>
      <w:proofErr w:type="gramEnd"/>
      <w:r>
        <w:t>period t−1) using DAX window function logic.</w:t>
      </w:r>
    </w:p>
    <w:p w14:paraId="395D7665" w14:textId="77777777" w:rsidR="00DE391C" w:rsidRDefault="00000000">
      <w:pPr>
        <w:pStyle w:val="ListParagraph"/>
        <w:numPr>
          <w:ilvl w:val="0"/>
          <w:numId w:val="2"/>
        </w:numPr>
        <w:spacing w:before="40" w:after="40"/>
      </w:pPr>
      <w:r>
        <w:t>Identify top ramp events: the largest positive ramps indicating steepest evening recovery.</w:t>
      </w:r>
    </w:p>
    <w:p w14:paraId="5193D3A3" w14:textId="77777777" w:rsidR="00DE391C" w:rsidRDefault="00000000">
      <w:pPr>
        <w:pStyle w:val="ListParagraph"/>
        <w:numPr>
          <w:ilvl w:val="0"/>
          <w:numId w:val="2"/>
        </w:numPr>
        <w:spacing w:before="40" w:after="40"/>
      </w:pPr>
      <w:r>
        <w:t>Map ramp events by settlement period, month, and season to show seasonal patterns in stress timing.</w:t>
      </w:r>
    </w:p>
    <w:p w14:paraId="2F2AF0FA" w14:textId="77777777" w:rsidR="00DE391C" w:rsidRDefault="00000000">
      <w:pPr>
        <w:pStyle w:val="ListParagraph"/>
        <w:numPr>
          <w:ilvl w:val="0"/>
          <w:numId w:val="2"/>
        </w:numPr>
        <w:spacing w:before="40" w:after="40"/>
      </w:pPr>
      <w:r>
        <w:t>Calculate average positive ramp rate by settlement period to reveal the typical evening stress window.</w:t>
      </w:r>
    </w:p>
    <w:p w14:paraId="1D6B7BB7" w14:textId="77777777" w:rsidR="00DE391C" w:rsidRDefault="00000000">
      <w:pPr>
        <w:pStyle w:val="ListParagraph"/>
        <w:numPr>
          <w:ilvl w:val="0"/>
          <w:numId w:val="2"/>
        </w:numPr>
        <w:spacing w:before="40" w:after="40"/>
      </w:pPr>
      <w:r>
        <w:t>Report the top 20 ramp events as a ranked table (date, settlement period, ramp rate, season).</w:t>
      </w:r>
    </w:p>
    <w:p w14:paraId="3F75ED9A" w14:textId="77777777" w:rsidR="00DE391C" w:rsidRDefault="00000000">
      <w:pPr>
        <w:pStyle w:val="Heading2"/>
      </w:pPr>
      <w:r>
        <w:t>8e. Flexibility Context (Supporting Observational Layer)</w:t>
      </w:r>
    </w:p>
    <w:p w14:paraId="2A2909C8" w14:textId="77777777" w:rsidR="00DE391C" w:rsidRDefault="00000000">
      <w:pPr>
        <w:pStyle w:val="ListParagraph"/>
        <w:numPr>
          <w:ilvl w:val="0"/>
          <w:numId w:val="2"/>
        </w:numPr>
        <w:spacing w:before="40" w:after="40"/>
      </w:pPr>
      <w:r>
        <w:t>Calculate Net Interconnector Flow = sum of all available interconnector flow columns (IFA through GREENLINK).</w:t>
      </w:r>
    </w:p>
    <w:p w14:paraId="03691986" w14:textId="77777777" w:rsidR="00DE391C" w:rsidRDefault="00000000">
      <w:pPr>
        <w:pStyle w:val="ListParagraph"/>
        <w:numPr>
          <w:ilvl w:val="0"/>
          <w:numId w:val="2"/>
        </w:numPr>
        <w:spacing w:before="40" w:after="40"/>
      </w:pPr>
      <w:r>
        <w:t>Plot net interconnector position alongside the average ND ramp profile by settlement period.</w:t>
      </w:r>
    </w:p>
    <w:p w14:paraId="7204D150" w14:textId="77777777" w:rsidR="00DE391C" w:rsidRDefault="00000000">
      <w:pPr>
        <w:pStyle w:val="ListParagraph"/>
        <w:numPr>
          <w:ilvl w:val="0"/>
          <w:numId w:val="2"/>
        </w:numPr>
        <w:spacing w:before="40" w:after="40"/>
      </w:pPr>
      <w:r>
        <w:t>Plot PUMP_STORAGE_PUMPING and NON_BM_STOR by settlement period and season.</w:t>
      </w:r>
    </w:p>
    <w:p w14:paraId="3DDEEDA3" w14:textId="0C4BDC67" w:rsidR="00DE391C" w:rsidRDefault="00000000">
      <w:pPr>
        <w:pStyle w:val="ListParagraph"/>
        <w:numPr>
          <w:ilvl w:val="0"/>
          <w:numId w:val="2"/>
        </w:numPr>
        <w:spacing w:before="40" w:after="40"/>
      </w:pPr>
      <w:r>
        <w:t>Present as observational co</w:t>
      </w:r>
      <w:r w:rsidR="00592928">
        <w:t>-</w:t>
      </w:r>
      <w:r>
        <w:t xml:space="preserve">movement </w:t>
      </w:r>
      <w:r w:rsidR="00592928">
        <w:t>only no</w:t>
      </w:r>
      <w:r>
        <w:t xml:space="preserve"> causal claims are made.</w:t>
      </w:r>
    </w:p>
    <w:p w14:paraId="2C4F5E8F" w14:textId="77777777" w:rsidR="00DE391C" w:rsidRDefault="00DE391C">
      <w:pPr>
        <w:pBdr>
          <w:bottom w:val="single" w:sz="4" w:space="0" w:color="D6E4F0"/>
        </w:pBdr>
        <w:spacing w:before="120" w:after="120"/>
      </w:pPr>
    </w:p>
    <w:p w14:paraId="7BEB4D57" w14:textId="77777777" w:rsidR="00DE391C" w:rsidRDefault="00000000">
      <w:r>
        <w:br w:type="page"/>
      </w:r>
    </w:p>
    <w:p w14:paraId="0D03080E" w14:textId="77777777" w:rsidR="00DE391C" w:rsidRDefault="00000000">
      <w:pPr>
        <w:pStyle w:val="Heading1"/>
      </w:pPr>
      <w:r>
        <w:lastRenderedPageBreak/>
        <w:t>9. Key KPIs &amp; Metrics</w:t>
      </w:r>
    </w:p>
    <w:p w14:paraId="4858C7E5" w14:textId="77777777" w:rsidR="00DE391C" w:rsidRDefault="00000000">
      <w:pPr>
        <w:pStyle w:val="Heading2"/>
      </w:pPr>
      <w:r>
        <w:t>Primary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391C" w14:paraId="729216B9"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10F9689F" w14:textId="77777777" w:rsidR="00DE391C" w:rsidRDefault="00000000">
            <w:r>
              <w:rPr>
                <w:b/>
                <w:bCs/>
                <w:sz w:val="20"/>
                <w:szCs w:val="20"/>
              </w:rPr>
              <w:t>KPI Name</w:t>
            </w:r>
          </w:p>
        </w:tc>
        <w:tc>
          <w:tcPr>
            <w:tcW w:w="636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4B2F59BA" w14:textId="77777777" w:rsidR="00DE391C" w:rsidRDefault="00000000">
            <w:r>
              <w:rPr>
                <w:b/>
                <w:bCs/>
                <w:sz w:val="20"/>
                <w:szCs w:val="20"/>
              </w:rPr>
              <w:t>Definition &amp; Source Columns</w:t>
            </w:r>
          </w:p>
        </w:tc>
      </w:tr>
      <w:tr w:rsidR="00DE391C" w14:paraId="68EE3207"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697EB576" w14:textId="77777777" w:rsidR="00DE391C" w:rsidRDefault="00000000">
            <w:r>
              <w:rPr>
                <w:sz w:val="20"/>
                <w:szCs w:val="20"/>
              </w:rPr>
              <w:t>Gross Underlying Demand (MW)</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3D044C41" w14:textId="25B23CDE" w:rsidR="00DE391C" w:rsidRDefault="00000000">
            <w:r>
              <w:rPr>
                <w:sz w:val="20"/>
                <w:szCs w:val="20"/>
              </w:rPr>
              <w:t>ND + EMBEDDED_WIND_GENERATION + EMBEDDED_SOLAR_GENERATIONrepresents true consumer demand before embedded generation offsets it</w:t>
            </w:r>
          </w:p>
        </w:tc>
      </w:tr>
      <w:tr w:rsidR="00DE391C" w14:paraId="14F8E904"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15021D46" w14:textId="77777777" w:rsidR="00DE391C" w:rsidRDefault="00000000">
            <w:r>
              <w:rPr>
                <w:sz w:val="20"/>
                <w:szCs w:val="20"/>
              </w:rPr>
              <w:t>Suppression Volume (MW)</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0D29BB08" w14:textId="41D5CF83" w:rsidR="00DE391C" w:rsidRDefault="00000000">
            <w:r>
              <w:rPr>
                <w:sz w:val="20"/>
                <w:szCs w:val="20"/>
              </w:rPr>
              <w:t>EMBEDDED_WIND_GENERATION + EMBEDDED_SOLAR_GENERATIONthe embedded generation invisible to transmission metering</w:t>
            </w:r>
          </w:p>
        </w:tc>
      </w:tr>
      <w:tr w:rsidR="00DE391C" w14:paraId="7D9E0BA3"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2C100064" w14:textId="77777777" w:rsidR="00DE391C" w:rsidRDefault="00000000">
            <w:r>
              <w:rPr>
                <w:sz w:val="20"/>
                <w:szCs w:val="20"/>
              </w:rPr>
              <w:t>Suppression Ratio (%)</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7CEBD02B" w14:textId="6E927F0C" w:rsidR="00DE391C" w:rsidRDefault="00000000">
            <w:r>
              <w:rPr>
                <w:sz w:val="20"/>
                <w:szCs w:val="20"/>
              </w:rPr>
              <w:t xml:space="preserve">Suppression Volume / Gross Underlying </w:t>
            </w:r>
            <w:r w:rsidR="00592928">
              <w:rPr>
                <w:sz w:val="20"/>
                <w:szCs w:val="20"/>
              </w:rPr>
              <w:t>Demand share</w:t>
            </w:r>
            <w:r>
              <w:rPr>
                <w:sz w:val="20"/>
                <w:szCs w:val="20"/>
              </w:rPr>
              <w:t xml:space="preserve"> of true demand met by embedded generation in each period</w:t>
            </w:r>
          </w:p>
        </w:tc>
      </w:tr>
      <w:tr w:rsidR="00DE391C" w14:paraId="2D35DAF0"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33315C89" w14:textId="77777777" w:rsidR="00DE391C" w:rsidRDefault="00000000">
            <w:r>
              <w:rPr>
                <w:sz w:val="20"/>
                <w:szCs w:val="20"/>
              </w:rPr>
              <w:t>Embedded Wind Capacity Factor (%)</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07B7B20A" w14:textId="46260961" w:rsidR="00DE391C" w:rsidRDefault="00000000">
            <w:r>
              <w:rPr>
                <w:sz w:val="20"/>
                <w:szCs w:val="20"/>
              </w:rPr>
              <w:t xml:space="preserve">EMBEDDED_WIND_GENERATION / </w:t>
            </w:r>
            <w:proofErr w:type="spellStart"/>
            <w:r>
              <w:rPr>
                <w:sz w:val="20"/>
                <w:szCs w:val="20"/>
              </w:rPr>
              <w:t>EMBEDDED_WIND_CAPACITYutilisation</w:t>
            </w:r>
            <w:proofErr w:type="spellEnd"/>
            <w:r>
              <w:rPr>
                <w:sz w:val="20"/>
                <w:szCs w:val="20"/>
              </w:rPr>
              <w:t xml:space="preserve"> rate of installed embedded wind capacity</w:t>
            </w:r>
          </w:p>
        </w:tc>
      </w:tr>
      <w:tr w:rsidR="00DE391C" w14:paraId="7B675743"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061CF099" w14:textId="77777777" w:rsidR="00DE391C" w:rsidRDefault="00000000">
            <w:r>
              <w:rPr>
                <w:sz w:val="20"/>
                <w:szCs w:val="20"/>
              </w:rPr>
              <w:t>Embedded Solar Capacity Factor (%)</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F46D508" w14:textId="3C42AF0C" w:rsidR="00DE391C" w:rsidRDefault="00000000">
            <w:r>
              <w:rPr>
                <w:sz w:val="20"/>
                <w:szCs w:val="20"/>
              </w:rPr>
              <w:t xml:space="preserve">EMBEDDED_SOLAR_GENERATION / </w:t>
            </w:r>
            <w:proofErr w:type="spellStart"/>
            <w:r>
              <w:rPr>
                <w:sz w:val="20"/>
                <w:szCs w:val="20"/>
              </w:rPr>
              <w:t>EMBEDDED_SOLAR_CAPACITYutilisation</w:t>
            </w:r>
            <w:proofErr w:type="spellEnd"/>
            <w:r>
              <w:rPr>
                <w:sz w:val="20"/>
                <w:szCs w:val="20"/>
              </w:rPr>
              <w:t xml:space="preserve"> rate of installed embedded solar capacity</w:t>
            </w:r>
          </w:p>
        </w:tc>
      </w:tr>
      <w:tr w:rsidR="00DE391C" w14:paraId="17F45B3F"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468BB0DB" w14:textId="77777777" w:rsidR="00DE391C" w:rsidRDefault="00000000">
            <w:r>
              <w:rPr>
                <w:sz w:val="20"/>
                <w:szCs w:val="20"/>
              </w:rPr>
              <w:t>Renewable Contribution (%)</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780CA3C9" w14:textId="65422CE9" w:rsidR="00DE391C" w:rsidRDefault="00000000">
            <w:r>
              <w:rPr>
                <w:sz w:val="20"/>
                <w:szCs w:val="20"/>
              </w:rPr>
              <w:t xml:space="preserve">Suppression Volume / Gross Underlying </w:t>
            </w:r>
            <w:proofErr w:type="spellStart"/>
            <w:r>
              <w:rPr>
                <w:sz w:val="20"/>
                <w:szCs w:val="20"/>
              </w:rPr>
              <w:t>Demandshare</w:t>
            </w:r>
            <w:proofErr w:type="spellEnd"/>
            <w:r>
              <w:rPr>
                <w:sz w:val="20"/>
                <w:szCs w:val="20"/>
              </w:rPr>
              <w:t xml:space="preserve"> of total underlying demand served by embedded renewables</w:t>
            </w:r>
          </w:p>
        </w:tc>
      </w:tr>
      <w:tr w:rsidR="00DE391C" w14:paraId="27D04415"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45D31DE" w14:textId="7FBE2D0B" w:rsidR="00DE391C" w:rsidRDefault="00000000">
            <w:proofErr w:type="spellStart"/>
            <w:r>
              <w:rPr>
                <w:sz w:val="20"/>
                <w:szCs w:val="20"/>
              </w:rPr>
              <w:t>HalfHourly</w:t>
            </w:r>
            <w:proofErr w:type="spellEnd"/>
            <w:r>
              <w:rPr>
                <w:sz w:val="20"/>
                <w:szCs w:val="20"/>
              </w:rPr>
              <w:t xml:space="preserve"> ND Ramp Rate (MW/30min)</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564ECB0B" w14:textId="36C1C069" w:rsidR="00DE391C" w:rsidRDefault="00000000">
            <w:proofErr w:type="gramStart"/>
            <w:r>
              <w:rPr>
                <w:sz w:val="20"/>
                <w:szCs w:val="20"/>
              </w:rPr>
              <w:t>ND(</w:t>
            </w:r>
            <w:proofErr w:type="gramEnd"/>
            <w:r>
              <w:rPr>
                <w:sz w:val="20"/>
                <w:szCs w:val="20"/>
              </w:rPr>
              <w:t xml:space="preserve">period t) – </w:t>
            </w:r>
            <w:proofErr w:type="gramStart"/>
            <w:r>
              <w:rPr>
                <w:sz w:val="20"/>
                <w:szCs w:val="20"/>
              </w:rPr>
              <w:t>ND(</w:t>
            </w:r>
            <w:proofErr w:type="gramEnd"/>
            <w:r>
              <w:rPr>
                <w:sz w:val="20"/>
                <w:szCs w:val="20"/>
              </w:rPr>
              <w:t>period t−</w:t>
            </w:r>
            <w:proofErr w:type="gramStart"/>
            <w:r>
              <w:rPr>
                <w:sz w:val="20"/>
                <w:szCs w:val="20"/>
              </w:rPr>
              <w:t>1)intraday</w:t>
            </w:r>
            <w:proofErr w:type="gramEnd"/>
            <w:r>
              <w:rPr>
                <w:sz w:val="20"/>
                <w:szCs w:val="20"/>
              </w:rPr>
              <w:t xml:space="preserve"> demand rate of change; identifies evening stress windows</w:t>
            </w:r>
          </w:p>
        </w:tc>
      </w:tr>
      <w:tr w:rsidR="00DE391C" w14:paraId="0795940D"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7BD0A05C" w14:textId="77777777" w:rsidR="00DE391C" w:rsidRDefault="00000000">
            <w:r>
              <w:rPr>
                <w:sz w:val="20"/>
                <w:szCs w:val="20"/>
              </w:rPr>
              <w:t>Peak ND (MW)</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0DA4D53F" w14:textId="41FF46D9" w:rsidR="00DE391C" w:rsidRDefault="00000000">
            <w:r>
              <w:rPr>
                <w:sz w:val="20"/>
                <w:szCs w:val="20"/>
              </w:rPr>
              <w:t xml:space="preserve">MAX(ND)highest </w:t>
            </w:r>
            <w:proofErr w:type="spellStart"/>
            <w:r>
              <w:rPr>
                <w:sz w:val="20"/>
                <w:szCs w:val="20"/>
              </w:rPr>
              <w:t>transmissionmetered</w:t>
            </w:r>
            <w:proofErr w:type="spellEnd"/>
            <w:r>
              <w:rPr>
                <w:sz w:val="20"/>
                <w:szCs w:val="20"/>
              </w:rPr>
              <w:t xml:space="preserve"> demand, by day/month/season</w:t>
            </w:r>
          </w:p>
        </w:tc>
      </w:tr>
      <w:tr w:rsidR="00DE391C" w14:paraId="1A5DE629"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05D791D" w14:textId="77777777" w:rsidR="00DE391C" w:rsidRDefault="00000000">
            <w:r>
              <w:rPr>
                <w:sz w:val="20"/>
                <w:szCs w:val="20"/>
              </w:rPr>
              <w:t>Minimum ND (MW)</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6CFBFE76" w14:textId="794DD057" w:rsidR="00DE391C" w:rsidRDefault="00000000">
            <w:r>
              <w:rPr>
                <w:sz w:val="20"/>
                <w:szCs w:val="20"/>
              </w:rPr>
              <w:t xml:space="preserve">MIN(ND)lowest </w:t>
            </w:r>
            <w:proofErr w:type="spellStart"/>
            <w:r>
              <w:rPr>
                <w:sz w:val="20"/>
                <w:szCs w:val="20"/>
              </w:rPr>
              <w:t>transmissionmetered</w:t>
            </w:r>
            <w:proofErr w:type="spellEnd"/>
            <w:r>
              <w:rPr>
                <w:sz w:val="20"/>
                <w:szCs w:val="20"/>
              </w:rPr>
              <w:t xml:space="preserve"> demand, highlighting potential oversupply risk periods</w:t>
            </w:r>
          </w:p>
        </w:tc>
      </w:tr>
    </w:tbl>
    <w:p w14:paraId="1F537EF3" w14:textId="77777777" w:rsidR="00DE391C" w:rsidRDefault="00DE391C">
      <w:pPr>
        <w:spacing w:before="160" w:after="60"/>
      </w:pPr>
    </w:p>
    <w:p w14:paraId="6139F1C3" w14:textId="77777777" w:rsidR="00DE391C" w:rsidRDefault="00000000">
      <w:pPr>
        <w:pStyle w:val="Heading2"/>
      </w:pPr>
      <w:r>
        <w:t>Supporting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391C" w14:paraId="230F0C4A"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06FCBC9B" w14:textId="77777777" w:rsidR="00DE391C" w:rsidRDefault="00000000">
            <w:r>
              <w:rPr>
                <w:b/>
                <w:bCs/>
                <w:sz w:val="20"/>
                <w:szCs w:val="20"/>
              </w:rPr>
              <w:t>KPI Name</w:t>
            </w:r>
          </w:p>
        </w:tc>
        <w:tc>
          <w:tcPr>
            <w:tcW w:w="636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28DC35F7" w14:textId="77777777" w:rsidR="00DE391C" w:rsidRDefault="00000000">
            <w:r>
              <w:rPr>
                <w:b/>
                <w:bCs/>
                <w:sz w:val="20"/>
                <w:szCs w:val="20"/>
              </w:rPr>
              <w:t>Definition &amp; Source Columns</w:t>
            </w:r>
          </w:p>
        </w:tc>
      </w:tr>
      <w:tr w:rsidR="00DE391C" w14:paraId="3AF472FA"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3573845" w14:textId="77777777" w:rsidR="00DE391C" w:rsidRDefault="00000000">
            <w:r>
              <w:rPr>
                <w:sz w:val="20"/>
                <w:szCs w:val="20"/>
              </w:rPr>
              <w:t>England &amp; Wales Demand Share (%)</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4166A30" w14:textId="6980F4E4" w:rsidR="00DE391C" w:rsidRDefault="00000000">
            <w:r>
              <w:rPr>
                <w:sz w:val="20"/>
                <w:szCs w:val="20"/>
              </w:rPr>
              <w:t xml:space="preserve">ENGLAND_WALES_DEMAND / </w:t>
            </w:r>
            <w:r w:rsidR="00592928">
              <w:rPr>
                <w:sz w:val="20"/>
                <w:szCs w:val="20"/>
              </w:rPr>
              <w:t>ND regional</w:t>
            </w:r>
            <w:r>
              <w:rPr>
                <w:sz w:val="20"/>
                <w:szCs w:val="20"/>
              </w:rPr>
              <w:t xml:space="preserve"> contribution to total GB </w:t>
            </w:r>
            <w:r w:rsidR="00592928">
              <w:rPr>
                <w:sz w:val="20"/>
                <w:szCs w:val="20"/>
              </w:rPr>
              <w:t>transmission metered</w:t>
            </w:r>
            <w:r>
              <w:rPr>
                <w:sz w:val="20"/>
                <w:szCs w:val="20"/>
              </w:rPr>
              <w:t xml:space="preserve"> demand</w:t>
            </w:r>
          </w:p>
        </w:tc>
      </w:tr>
      <w:tr w:rsidR="00DE391C" w14:paraId="4B367ED1"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4EEBBBDC" w14:textId="77777777" w:rsidR="00DE391C" w:rsidRDefault="00000000">
            <w:r>
              <w:rPr>
                <w:sz w:val="20"/>
                <w:szCs w:val="20"/>
              </w:rPr>
              <w:t>Net Interconnector Flow (MW)</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4492B4FF" w14:textId="2FD380A4" w:rsidR="00DE391C" w:rsidRDefault="00000000">
            <w:r>
              <w:rPr>
                <w:sz w:val="20"/>
                <w:szCs w:val="20"/>
              </w:rPr>
              <w:t>SUM of IFA_FLOW through GREENLINK_FLOWaggregate net import/export position</w:t>
            </w:r>
          </w:p>
        </w:tc>
      </w:tr>
      <w:tr w:rsidR="00DE391C" w14:paraId="58EE0DF7"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04ABEC26" w14:textId="77777777" w:rsidR="00DE391C" w:rsidRDefault="00000000">
            <w:r>
              <w:rPr>
                <w:sz w:val="20"/>
                <w:szCs w:val="20"/>
              </w:rPr>
              <w:t>Pump Storage Pumping (MW)</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528F2793" w14:textId="133FB290" w:rsidR="00DE391C" w:rsidRDefault="00000000">
            <w:r>
              <w:rPr>
                <w:sz w:val="20"/>
                <w:szCs w:val="20"/>
              </w:rPr>
              <w:t>PUMP_STORAGE_PUMPING</w:t>
            </w:r>
            <w:r w:rsidR="00592928">
              <w:rPr>
                <w:sz w:val="20"/>
                <w:szCs w:val="20"/>
              </w:rPr>
              <w:t xml:space="preserve"> </w:t>
            </w:r>
            <w:r>
              <w:rPr>
                <w:sz w:val="20"/>
                <w:szCs w:val="20"/>
              </w:rPr>
              <w:t>scale of pumped storage electricity consumption by period</w:t>
            </w:r>
          </w:p>
        </w:tc>
      </w:tr>
      <w:tr w:rsidR="00DE391C" w14:paraId="57591D79"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3F9A9539" w14:textId="1A8BEE87" w:rsidR="00DE391C" w:rsidRDefault="00000000">
            <w:proofErr w:type="spellStart"/>
            <w:r>
              <w:rPr>
                <w:sz w:val="20"/>
                <w:szCs w:val="20"/>
              </w:rPr>
              <w:t>NonBM</w:t>
            </w:r>
            <w:proofErr w:type="spellEnd"/>
            <w:r>
              <w:rPr>
                <w:sz w:val="20"/>
                <w:szCs w:val="20"/>
              </w:rPr>
              <w:t xml:space="preserve"> STOR Volume (MW)</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285B730A" w14:textId="531D2EF6" w:rsidR="00DE391C" w:rsidRDefault="00000000">
            <w:r>
              <w:rPr>
                <w:sz w:val="20"/>
                <w:szCs w:val="20"/>
              </w:rPr>
              <w:t>NON_BM_STOR</w:t>
            </w:r>
            <w:r w:rsidR="00592928">
              <w:rPr>
                <w:sz w:val="20"/>
                <w:szCs w:val="20"/>
              </w:rPr>
              <w:t xml:space="preserve"> short-term</w:t>
            </w:r>
            <w:r>
              <w:rPr>
                <w:sz w:val="20"/>
                <w:szCs w:val="20"/>
              </w:rPr>
              <w:t xml:space="preserve"> reserve volumes deployed; contextualises balancing needs</w:t>
            </w:r>
          </w:p>
        </w:tc>
      </w:tr>
      <w:tr w:rsidR="00DE391C" w14:paraId="1817DDDB"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0CC98CE" w14:textId="77777777" w:rsidR="00DE391C" w:rsidRDefault="00000000">
            <w:r>
              <w:rPr>
                <w:sz w:val="20"/>
                <w:szCs w:val="20"/>
              </w:rPr>
              <w:t>Average Evening Ramp Rate (MW/30min)</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40ED541" w14:textId="77777777" w:rsidR="00DE391C" w:rsidRDefault="00000000">
            <w:r>
              <w:rPr>
                <w:sz w:val="20"/>
                <w:szCs w:val="20"/>
              </w:rPr>
              <w:t>Average ramp rate across settlement periods 32–40 (16:00–20:00) by season</w:t>
            </w:r>
          </w:p>
        </w:tc>
      </w:tr>
      <w:tr w:rsidR="00DE391C" w14:paraId="2D887DE3"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66A6D9B9" w14:textId="77777777" w:rsidR="00DE391C" w:rsidRDefault="00000000">
            <w:r>
              <w:rPr>
                <w:sz w:val="20"/>
                <w:szCs w:val="20"/>
              </w:rPr>
              <w:t>Top 10 / Top 20 Ramp Events</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29FB6CC5" w14:textId="77777777" w:rsidR="00DE391C" w:rsidRDefault="00000000">
            <w:r>
              <w:rPr>
                <w:sz w:val="20"/>
                <w:szCs w:val="20"/>
              </w:rPr>
              <w:t>Ranked list of largest positive ND ramp rates by date, period, and season</w:t>
            </w:r>
          </w:p>
        </w:tc>
      </w:tr>
    </w:tbl>
    <w:p w14:paraId="68522968" w14:textId="77777777" w:rsidR="00DE391C" w:rsidRDefault="00DE391C">
      <w:pPr>
        <w:pBdr>
          <w:bottom w:val="single" w:sz="4" w:space="0" w:color="D6E4F0"/>
        </w:pBdr>
        <w:spacing w:before="120" w:after="120"/>
      </w:pPr>
    </w:p>
    <w:p w14:paraId="330B609C" w14:textId="77777777" w:rsidR="00DE391C" w:rsidRDefault="00000000">
      <w:pPr>
        <w:pStyle w:val="Heading1"/>
      </w:pPr>
      <w:r>
        <w:lastRenderedPageBreak/>
        <w:t>10. Data Used</w:t>
      </w:r>
    </w:p>
    <w:p w14:paraId="568614BE" w14:textId="52CFAA84" w:rsidR="00DE391C" w:rsidRDefault="00000000">
      <w:pPr>
        <w:spacing w:before="60" w:after="80"/>
      </w:pPr>
      <w:r>
        <w:t xml:space="preserve">All data is sourced exclusively from the NESO </w:t>
      </w:r>
      <w:r w:rsidR="00592928">
        <w:t>half hourly</w:t>
      </w:r>
      <w:r>
        <w:t xml:space="preserve"> electricity outturn dataset. No external data is introduced.</w:t>
      </w:r>
    </w:p>
    <w:p w14:paraId="70D68F38" w14:textId="77777777" w:rsidR="00DE391C" w:rsidRDefault="00DE391C">
      <w:pPr>
        <w:spacing w:before="100" w:after="60"/>
      </w:pPr>
    </w:p>
    <w:p w14:paraId="72413B25" w14:textId="77777777" w:rsidR="00DE391C" w:rsidRDefault="00000000">
      <w:pPr>
        <w:pStyle w:val="Heading2"/>
      </w:pPr>
      <w:r>
        <w:t>Core Columns (Required for Primary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7"/>
        <w:gridCol w:w="5763"/>
      </w:tblGrid>
      <w:tr w:rsidR="00DE391C" w14:paraId="7445745B" w14:textId="77777777" w:rsidTr="00592928">
        <w:tblPrEx>
          <w:tblCellMar>
            <w:top w:w="0" w:type="dxa"/>
            <w:bottom w:w="0" w:type="dxa"/>
          </w:tblCellMar>
        </w:tblPrEx>
        <w:trPr>
          <w:trHeight w:val="579"/>
        </w:trPr>
        <w:tc>
          <w:tcPr>
            <w:tcW w:w="300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4B86F88C" w14:textId="77777777" w:rsidR="00DE391C" w:rsidRDefault="00000000">
            <w:r>
              <w:rPr>
                <w:b/>
                <w:bCs/>
                <w:sz w:val="20"/>
                <w:szCs w:val="20"/>
              </w:rPr>
              <w:t>Column Name</w:t>
            </w:r>
          </w:p>
        </w:tc>
        <w:tc>
          <w:tcPr>
            <w:tcW w:w="636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13F9E150" w14:textId="77777777" w:rsidR="00DE391C" w:rsidRDefault="00000000">
            <w:r>
              <w:rPr>
                <w:b/>
                <w:bCs/>
                <w:sz w:val="20"/>
                <w:szCs w:val="20"/>
              </w:rPr>
              <w:t>Role in Analysis</w:t>
            </w:r>
          </w:p>
        </w:tc>
      </w:tr>
      <w:tr w:rsidR="00DE391C" w14:paraId="45FD919E"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278DAD0A" w14:textId="77777777" w:rsidR="00DE391C" w:rsidRDefault="00000000">
            <w:r>
              <w:rPr>
                <w:sz w:val="20"/>
                <w:szCs w:val="20"/>
              </w:rPr>
              <w:t>SETTLEMENT_DATE</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0134145B" w14:textId="06C1AD15" w:rsidR="00DE391C" w:rsidRDefault="00000000">
            <w:r>
              <w:rPr>
                <w:sz w:val="20"/>
                <w:szCs w:val="20"/>
              </w:rPr>
              <w:t xml:space="preserve">Primary date </w:t>
            </w:r>
            <w:r w:rsidR="00592928">
              <w:rPr>
                <w:sz w:val="20"/>
                <w:szCs w:val="20"/>
              </w:rPr>
              <w:t>axis used</w:t>
            </w:r>
            <w:r>
              <w:rPr>
                <w:sz w:val="20"/>
                <w:szCs w:val="20"/>
              </w:rPr>
              <w:t xml:space="preserve"> to derive year, month, season, day of week, weekend flag</w:t>
            </w:r>
          </w:p>
        </w:tc>
      </w:tr>
      <w:tr w:rsidR="00DE391C" w14:paraId="1905CC5D"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2BC83AD5" w14:textId="77777777" w:rsidR="00DE391C" w:rsidRDefault="00000000">
            <w:r>
              <w:rPr>
                <w:sz w:val="20"/>
                <w:szCs w:val="20"/>
              </w:rPr>
              <w:t>SETTLEMENT_PERIOD</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3B85D9EA" w14:textId="660C2E28" w:rsidR="00DE391C" w:rsidRDefault="00592928">
            <w:r>
              <w:rPr>
                <w:sz w:val="20"/>
                <w:szCs w:val="20"/>
              </w:rPr>
              <w:t>Half hourly</w:t>
            </w:r>
            <w:r w:rsidR="00000000">
              <w:rPr>
                <w:sz w:val="20"/>
                <w:szCs w:val="20"/>
              </w:rPr>
              <w:t xml:space="preserve"> time axis (1–48; each period = 30 minutes from </w:t>
            </w:r>
            <w:proofErr w:type="gramStart"/>
            <w:r w:rsidR="00000000">
              <w:rPr>
                <w:sz w:val="20"/>
                <w:szCs w:val="20"/>
              </w:rPr>
              <w:t>00:00)used</w:t>
            </w:r>
            <w:proofErr w:type="gramEnd"/>
            <w:r w:rsidR="00000000">
              <w:rPr>
                <w:sz w:val="20"/>
                <w:szCs w:val="20"/>
              </w:rPr>
              <w:t xml:space="preserve"> to derive time of day and intraday profiles</w:t>
            </w:r>
          </w:p>
        </w:tc>
      </w:tr>
      <w:tr w:rsidR="00DE391C" w14:paraId="43CED4B3"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0E7DC3E9" w14:textId="77777777" w:rsidR="00DE391C" w:rsidRDefault="00000000">
            <w:r>
              <w:rPr>
                <w:sz w:val="20"/>
                <w:szCs w:val="20"/>
              </w:rPr>
              <w:t>ND</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09D176FF" w14:textId="57E167BA" w:rsidR="00DE391C" w:rsidRDefault="00000000">
            <w:r>
              <w:rPr>
                <w:sz w:val="20"/>
                <w:szCs w:val="20"/>
              </w:rPr>
              <w:t>National Demand (MW)</w:t>
            </w:r>
            <w:proofErr w:type="spellStart"/>
            <w:r>
              <w:rPr>
                <w:sz w:val="20"/>
                <w:szCs w:val="20"/>
              </w:rPr>
              <w:t>transmissionmetered</w:t>
            </w:r>
            <w:proofErr w:type="spellEnd"/>
            <w:r>
              <w:rPr>
                <w:sz w:val="20"/>
                <w:szCs w:val="20"/>
              </w:rPr>
              <w:t xml:space="preserve"> demand; the core metric being analysed. Ramp rate calculated from this column.</w:t>
            </w:r>
          </w:p>
        </w:tc>
      </w:tr>
      <w:tr w:rsidR="00DE391C" w14:paraId="2B896E4F"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70C2BC7A" w14:textId="77777777" w:rsidR="00DE391C" w:rsidRDefault="00000000">
            <w:r>
              <w:rPr>
                <w:sz w:val="20"/>
                <w:szCs w:val="20"/>
              </w:rPr>
              <w:t>ENGLAND_WALES_DEMAND</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79C59246" w14:textId="7D5538B6" w:rsidR="00DE391C" w:rsidRDefault="00000000">
            <w:r>
              <w:rPr>
                <w:sz w:val="20"/>
                <w:szCs w:val="20"/>
              </w:rPr>
              <w:t xml:space="preserve">Regional gross </w:t>
            </w:r>
            <w:proofErr w:type="spellStart"/>
            <w:r>
              <w:rPr>
                <w:sz w:val="20"/>
                <w:szCs w:val="20"/>
              </w:rPr>
              <w:t>demandused</w:t>
            </w:r>
            <w:proofErr w:type="spellEnd"/>
            <w:r>
              <w:rPr>
                <w:sz w:val="20"/>
                <w:szCs w:val="20"/>
              </w:rPr>
              <w:t xml:space="preserve"> to calculate E&amp;W share of total ND and for comparative </w:t>
            </w:r>
            <w:proofErr w:type="spellStart"/>
            <w:r>
              <w:rPr>
                <w:sz w:val="20"/>
                <w:szCs w:val="20"/>
              </w:rPr>
              <w:t>demandshape</w:t>
            </w:r>
            <w:proofErr w:type="spellEnd"/>
            <w:r>
              <w:rPr>
                <w:sz w:val="20"/>
                <w:szCs w:val="20"/>
              </w:rPr>
              <w:t xml:space="preserve"> views</w:t>
            </w:r>
          </w:p>
        </w:tc>
      </w:tr>
      <w:tr w:rsidR="00DE391C" w14:paraId="17DDF71F"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52598F4F" w14:textId="77777777" w:rsidR="00DE391C" w:rsidRDefault="00000000">
            <w:r>
              <w:rPr>
                <w:sz w:val="20"/>
                <w:szCs w:val="20"/>
              </w:rPr>
              <w:t>EMBEDDED_WIND_GENERATION</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50DBB5E5" w14:textId="496D9EC5" w:rsidR="00DE391C" w:rsidRDefault="00000000">
            <w:r>
              <w:rPr>
                <w:sz w:val="20"/>
                <w:szCs w:val="20"/>
              </w:rPr>
              <w:t>Estimated embedded wind output (MW)used in gross underlying demand, suppression, and capacity factor calculations</w:t>
            </w:r>
          </w:p>
        </w:tc>
      </w:tr>
      <w:tr w:rsidR="00DE391C" w14:paraId="009F75C5"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395E2D70" w14:textId="77777777" w:rsidR="00DE391C" w:rsidRDefault="00000000">
            <w:r>
              <w:rPr>
                <w:sz w:val="20"/>
                <w:szCs w:val="20"/>
              </w:rPr>
              <w:t>EMBEDDED_WIND_CAPACITY</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6D01FEF9" w14:textId="0D70C0C3" w:rsidR="00DE391C" w:rsidRDefault="00000000">
            <w:r>
              <w:rPr>
                <w:sz w:val="20"/>
                <w:szCs w:val="20"/>
              </w:rPr>
              <w:t>Installed embedded wind capacity (MW)denominator for wind capacity factor</w:t>
            </w:r>
          </w:p>
        </w:tc>
      </w:tr>
      <w:tr w:rsidR="00DE391C" w14:paraId="786CB762"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0075BBD8" w14:textId="77777777" w:rsidR="00DE391C" w:rsidRDefault="00000000">
            <w:r>
              <w:rPr>
                <w:sz w:val="20"/>
                <w:szCs w:val="20"/>
              </w:rPr>
              <w:t>EMBEDDED_SOLAR_GENERATION</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3FB40691" w14:textId="399FC079" w:rsidR="00DE391C" w:rsidRDefault="00000000">
            <w:r>
              <w:rPr>
                <w:sz w:val="20"/>
                <w:szCs w:val="20"/>
              </w:rPr>
              <w:t>Estimated embedded solar output (MW)used in gross underlying demand, suppression, and capacity factor calculations</w:t>
            </w:r>
          </w:p>
        </w:tc>
      </w:tr>
      <w:tr w:rsidR="00DE391C" w14:paraId="7A00BA86"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7DC41FDC" w14:textId="77777777" w:rsidR="00DE391C" w:rsidRDefault="00000000">
            <w:r>
              <w:rPr>
                <w:sz w:val="20"/>
                <w:szCs w:val="20"/>
              </w:rPr>
              <w:t>EMBEDDED_SOLAR_CAPACITY</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68074576" w14:textId="40A7AE4F" w:rsidR="00DE391C" w:rsidRDefault="00000000">
            <w:r>
              <w:rPr>
                <w:sz w:val="20"/>
                <w:szCs w:val="20"/>
              </w:rPr>
              <w:t>Installed embedded solar capacity (MW)denominator for solar capacity factor</w:t>
            </w:r>
          </w:p>
        </w:tc>
      </w:tr>
    </w:tbl>
    <w:p w14:paraId="09008DC9" w14:textId="77777777" w:rsidR="00DE391C" w:rsidRDefault="00DE391C">
      <w:pPr>
        <w:spacing w:before="120" w:after="60"/>
      </w:pPr>
    </w:p>
    <w:p w14:paraId="754C0918" w14:textId="77777777" w:rsidR="00DE391C" w:rsidRDefault="00000000">
      <w:pPr>
        <w:pStyle w:val="Heading2"/>
      </w:pPr>
      <w:r>
        <w:t>Supporting Columns (Used in Flexibility Context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391C" w14:paraId="0DCD6657"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0105DCF3" w14:textId="77777777" w:rsidR="00DE391C" w:rsidRDefault="00000000">
            <w:r>
              <w:rPr>
                <w:b/>
                <w:bCs/>
                <w:sz w:val="20"/>
                <w:szCs w:val="20"/>
              </w:rPr>
              <w:t>Column Name</w:t>
            </w:r>
          </w:p>
        </w:tc>
        <w:tc>
          <w:tcPr>
            <w:tcW w:w="636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58FA1A3C" w14:textId="77777777" w:rsidR="00DE391C" w:rsidRDefault="00000000">
            <w:r>
              <w:rPr>
                <w:b/>
                <w:bCs/>
                <w:sz w:val="20"/>
                <w:szCs w:val="20"/>
              </w:rPr>
              <w:t>Role in Analysis</w:t>
            </w:r>
          </w:p>
        </w:tc>
      </w:tr>
      <w:tr w:rsidR="00DE391C" w14:paraId="29514AB7"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BDBBDD2" w14:textId="77777777" w:rsidR="00DE391C" w:rsidRDefault="00000000">
            <w:r>
              <w:rPr>
                <w:sz w:val="20"/>
                <w:szCs w:val="20"/>
              </w:rPr>
              <w:t>TSD</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580DED31" w14:textId="3047A701" w:rsidR="00DE391C" w:rsidRDefault="00000000">
            <w:r>
              <w:rPr>
                <w:sz w:val="20"/>
                <w:szCs w:val="20"/>
              </w:rPr>
              <w:t xml:space="preserve">Transmission System </w:t>
            </w:r>
            <w:r w:rsidR="00592928">
              <w:rPr>
                <w:sz w:val="20"/>
                <w:szCs w:val="20"/>
              </w:rPr>
              <w:t>Demand used</w:t>
            </w:r>
            <w:r>
              <w:rPr>
                <w:sz w:val="20"/>
                <w:szCs w:val="20"/>
              </w:rPr>
              <w:t xml:space="preserve"> as a reference/validation check against ND and gross underlying demand</w:t>
            </w:r>
          </w:p>
        </w:tc>
      </w:tr>
      <w:tr w:rsidR="00DE391C" w14:paraId="5F8C2101"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2EAC271F" w14:textId="77777777" w:rsidR="00DE391C" w:rsidRDefault="00000000">
            <w:r>
              <w:rPr>
                <w:sz w:val="20"/>
                <w:szCs w:val="20"/>
              </w:rPr>
              <w:t>SCOTTISH_TRANSFER</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1D65A588" w14:textId="1C7F1607" w:rsidR="00DE391C" w:rsidRDefault="00000000">
            <w:r>
              <w:rPr>
                <w:sz w:val="20"/>
                <w:szCs w:val="20"/>
              </w:rPr>
              <w:t xml:space="preserve">Crossborder </w:t>
            </w:r>
            <w:r w:rsidR="00592928">
              <w:rPr>
                <w:sz w:val="20"/>
                <w:szCs w:val="20"/>
              </w:rPr>
              <w:t>flow provides</w:t>
            </w:r>
            <w:r>
              <w:rPr>
                <w:sz w:val="20"/>
                <w:szCs w:val="20"/>
              </w:rPr>
              <w:t xml:space="preserve"> context for </w:t>
            </w:r>
            <w:r w:rsidR="00592928">
              <w:rPr>
                <w:sz w:val="20"/>
                <w:szCs w:val="20"/>
              </w:rPr>
              <w:t>Scotland to England</w:t>
            </w:r>
            <w:r>
              <w:rPr>
                <w:sz w:val="20"/>
                <w:szCs w:val="20"/>
              </w:rPr>
              <w:t xml:space="preserve"> power transfer during the flexibility analysis</w:t>
            </w:r>
          </w:p>
        </w:tc>
      </w:tr>
      <w:tr w:rsidR="00DE391C" w14:paraId="33B1526B"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DDB11F6" w14:textId="77777777" w:rsidR="00DE391C" w:rsidRDefault="00000000">
            <w:r>
              <w:rPr>
                <w:sz w:val="20"/>
                <w:szCs w:val="20"/>
              </w:rPr>
              <w:t>NON_BM_STOR</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784CC1BC" w14:textId="7425C50C" w:rsidR="00DE391C" w:rsidRDefault="00000000">
            <w:proofErr w:type="gramStart"/>
            <w:r>
              <w:rPr>
                <w:sz w:val="20"/>
                <w:szCs w:val="20"/>
              </w:rPr>
              <w:t>Non</w:t>
            </w:r>
            <w:r w:rsidR="00592928">
              <w:rPr>
                <w:sz w:val="20"/>
                <w:szCs w:val="20"/>
              </w:rPr>
              <w:t xml:space="preserve"> </w:t>
            </w:r>
            <w:r>
              <w:rPr>
                <w:sz w:val="20"/>
                <w:szCs w:val="20"/>
              </w:rPr>
              <w:t>Balancing</w:t>
            </w:r>
            <w:proofErr w:type="gramEnd"/>
            <w:r>
              <w:rPr>
                <w:sz w:val="20"/>
                <w:szCs w:val="20"/>
              </w:rPr>
              <w:t xml:space="preserve"> Mechanism </w:t>
            </w:r>
            <w:r w:rsidR="00592928">
              <w:rPr>
                <w:sz w:val="20"/>
                <w:szCs w:val="20"/>
              </w:rPr>
              <w:t>Short Term</w:t>
            </w:r>
            <w:r>
              <w:rPr>
                <w:sz w:val="20"/>
                <w:szCs w:val="20"/>
              </w:rPr>
              <w:t xml:space="preserve"> Operating </w:t>
            </w:r>
            <w:r w:rsidR="00592928">
              <w:rPr>
                <w:sz w:val="20"/>
                <w:szCs w:val="20"/>
              </w:rPr>
              <w:t>Reserve flexibility</w:t>
            </w:r>
            <w:r>
              <w:rPr>
                <w:sz w:val="20"/>
                <w:szCs w:val="20"/>
              </w:rPr>
              <w:t xml:space="preserve"> context</w:t>
            </w:r>
          </w:p>
        </w:tc>
      </w:tr>
      <w:tr w:rsidR="00DE391C" w14:paraId="5395C703"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34B395EF" w14:textId="77777777" w:rsidR="00DE391C" w:rsidRDefault="00000000">
            <w:r>
              <w:rPr>
                <w:sz w:val="20"/>
                <w:szCs w:val="20"/>
              </w:rPr>
              <w:t>PUMP_STORAGE_PUMPING</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688BBB1A" w14:textId="3C3F25C6" w:rsidR="00DE391C" w:rsidRDefault="00000000">
            <w:r>
              <w:rPr>
                <w:sz w:val="20"/>
                <w:szCs w:val="20"/>
              </w:rPr>
              <w:t>Pumped storage consumption (MW)shows when pump storage is actively charging; overlaid against ramp periods</w:t>
            </w:r>
          </w:p>
        </w:tc>
      </w:tr>
      <w:tr w:rsidR="00DE391C" w14:paraId="3ACD0DF1"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34008D84" w14:textId="77777777" w:rsidR="00DE391C" w:rsidRDefault="00000000">
            <w:r>
              <w:rPr>
                <w:sz w:val="20"/>
                <w:szCs w:val="20"/>
              </w:rPr>
              <w:t>IFA_FLOW – GREENLINK_FLOW</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441C91D" w14:textId="74453D98" w:rsidR="00DE391C" w:rsidRDefault="00000000">
            <w:r>
              <w:rPr>
                <w:sz w:val="20"/>
                <w:szCs w:val="20"/>
              </w:rPr>
              <w:t xml:space="preserve">Ten interconnector flow </w:t>
            </w:r>
            <w:r w:rsidR="00592928">
              <w:rPr>
                <w:sz w:val="20"/>
                <w:szCs w:val="20"/>
              </w:rPr>
              <w:t>columns summed</w:t>
            </w:r>
            <w:r>
              <w:rPr>
                <w:sz w:val="20"/>
                <w:szCs w:val="20"/>
              </w:rPr>
              <w:t xml:space="preserve"> to calculate net GB interconnector import/export position</w:t>
            </w:r>
          </w:p>
        </w:tc>
      </w:tr>
    </w:tbl>
    <w:p w14:paraId="679C9710" w14:textId="77777777" w:rsidR="00DE391C" w:rsidRDefault="00DE391C">
      <w:pPr>
        <w:pBdr>
          <w:bottom w:val="single" w:sz="4" w:space="0" w:color="D6E4F0"/>
        </w:pBdr>
        <w:spacing w:before="120" w:after="120"/>
      </w:pPr>
    </w:p>
    <w:p w14:paraId="7D5C29B5" w14:textId="77777777" w:rsidR="00DE391C" w:rsidRDefault="00000000">
      <w:r>
        <w:br w:type="page"/>
      </w:r>
    </w:p>
    <w:p w14:paraId="53B91058" w14:textId="77777777" w:rsidR="00DE391C" w:rsidRDefault="00000000">
      <w:pPr>
        <w:pStyle w:val="Heading1"/>
      </w:pPr>
      <w:r>
        <w:lastRenderedPageBreak/>
        <w:t>11. Calculated Metrics / Derived Fields</w:t>
      </w:r>
    </w:p>
    <w:p w14:paraId="7DB4E917" w14:textId="4CC1BD75" w:rsidR="00DE391C" w:rsidRDefault="00000000">
      <w:pPr>
        <w:pStyle w:val="Heading2"/>
      </w:pPr>
      <w:r>
        <w:t xml:space="preserve">In Power Query (Calculated </w:t>
      </w:r>
      <w:proofErr w:type="spellStart"/>
      <w:r>
        <w:t>Columnsat</w:t>
      </w:r>
      <w:proofErr w:type="spellEnd"/>
      <w:r>
        <w:t xml:space="preserve"> Row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391C" w14:paraId="6F51DDBF"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205F117E" w14:textId="77777777" w:rsidR="00DE391C" w:rsidRDefault="00000000">
            <w:r>
              <w:rPr>
                <w:b/>
                <w:bCs/>
                <w:sz w:val="20"/>
                <w:szCs w:val="20"/>
              </w:rPr>
              <w:t>Derived Field</w:t>
            </w:r>
          </w:p>
        </w:tc>
        <w:tc>
          <w:tcPr>
            <w:tcW w:w="636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7A2EC53E" w14:textId="77777777" w:rsidR="00DE391C" w:rsidRDefault="00000000">
            <w:r>
              <w:rPr>
                <w:b/>
                <w:bCs/>
                <w:sz w:val="20"/>
                <w:szCs w:val="20"/>
              </w:rPr>
              <w:t>Formula / Method</w:t>
            </w:r>
          </w:p>
        </w:tc>
      </w:tr>
      <w:tr w:rsidR="00DE391C" w14:paraId="7E59FF5B"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32B4DCE7" w14:textId="1D1CCAE1" w:rsidR="00DE391C" w:rsidRDefault="00592928">
            <w:r>
              <w:rPr>
                <w:sz w:val="20"/>
                <w:szCs w:val="20"/>
              </w:rPr>
              <w:t>Date Time</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5F8B4EC7" w14:textId="77777777" w:rsidR="00DE391C" w:rsidRDefault="00000000">
            <w:r>
              <w:rPr>
                <w:sz w:val="20"/>
                <w:szCs w:val="20"/>
              </w:rPr>
              <w:t>SETTLEMENT_DATE + time derived from SETTLEMENT_PERIOD: Period 1 = 00:00, Period 2 = 00:30, … Period 48 = 23:30</w:t>
            </w:r>
          </w:p>
        </w:tc>
      </w:tr>
      <w:tr w:rsidR="00DE391C" w14:paraId="7F9B1EA1"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5DA648CF" w14:textId="77777777" w:rsidR="00DE391C" w:rsidRDefault="00000000">
            <w:r>
              <w:rPr>
                <w:sz w:val="20"/>
                <w:szCs w:val="20"/>
              </w:rPr>
              <w:t>Year</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4F4405B0" w14:textId="77777777" w:rsidR="00DE391C" w:rsidRDefault="00000000">
            <w:proofErr w:type="spellStart"/>
            <w:r>
              <w:rPr>
                <w:sz w:val="20"/>
                <w:szCs w:val="20"/>
              </w:rPr>
              <w:t>Date.Year</w:t>
            </w:r>
            <w:proofErr w:type="spellEnd"/>
            <w:r>
              <w:rPr>
                <w:sz w:val="20"/>
                <w:szCs w:val="20"/>
              </w:rPr>
              <w:t>(SETTLEMENT_DATE)</w:t>
            </w:r>
          </w:p>
        </w:tc>
      </w:tr>
      <w:tr w:rsidR="00DE391C" w14:paraId="14A6CF2B"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7CF303B1" w14:textId="77777777" w:rsidR="00DE391C" w:rsidRDefault="00000000">
            <w:r>
              <w:rPr>
                <w:sz w:val="20"/>
                <w:szCs w:val="20"/>
              </w:rPr>
              <w:t>Month Number</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1E18B39" w14:textId="77777777" w:rsidR="00DE391C" w:rsidRDefault="00000000">
            <w:proofErr w:type="spellStart"/>
            <w:r>
              <w:rPr>
                <w:sz w:val="20"/>
                <w:szCs w:val="20"/>
              </w:rPr>
              <w:t>Date.Month</w:t>
            </w:r>
            <w:proofErr w:type="spellEnd"/>
            <w:r>
              <w:rPr>
                <w:sz w:val="20"/>
                <w:szCs w:val="20"/>
              </w:rPr>
              <w:t>(SETTLEMENT_DATE)</w:t>
            </w:r>
          </w:p>
        </w:tc>
      </w:tr>
      <w:tr w:rsidR="00DE391C" w14:paraId="3A83D62F"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5E6666B5" w14:textId="77777777" w:rsidR="00DE391C" w:rsidRDefault="00000000">
            <w:r>
              <w:rPr>
                <w:sz w:val="20"/>
                <w:szCs w:val="20"/>
              </w:rPr>
              <w:t>Month Name</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197F0F8A" w14:textId="77777777" w:rsidR="00DE391C" w:rsidRDefault="00000000">
            <w:r>
              <w:rPr>
                <w:sz w:val="20"/>
                <w:szCs w:val="20"/>
              </w:rPr>
              <w:t>Date.MonthName(SETTLEMENT_DATE)</w:t>
            </w:r>
          </w:p>
        </w:tc>
      </w:tr>
      <w:tr w:rsidR="00DE391C" w14:paraId="4AB0D70E"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6EBC93A0" w14:textId="77777777" w:rsidR="00DE391C" w:rsidRDefault="00000000">
            <w:r>
              <w:rPr>
                <w:sz w:val="20"/>
                <w:szCs w:val="20"/>
              </w:rPr>
              <w:t>Season</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53785710" w14:textId="3F8E1A8E" w:rsidR="00DE391C" w:rsidRDefault="00000000">
            <w:r>
              <w:rPr>
                <w:sz w:val="20"/>
                <w:szCs w:val="20"/>
              </w:rPr>
              <w:t xml:space="preserve">DJF = Winter, MAM = Spring, JJA = Summer, SON = </w:t>
            </w:r>
            <w:proofErr w:type="spellStart"/>
            <w:r>
              <w:rPr>
                <w:sz w:val="20"/>
                <w:szCs w:val="20"/>
              </w:rPr>
              <w:t>Autumnderived</w:t>
            </w:r>
            <w:proofErr w:type="spellEnd"/>
            <w:r>
              <w:rPr>
                <w:sz w:val="20"/>
                <w:szCs w:val="20"/>
              </w:rPr>
              <w:t xml:space="preserve"> from Month Number</w:t>
            </w:r>
          </w:p>
        </w:tc>
      </w:tr>
      <w:tr w:rsidR="00DE391C" w14:paraId="63C9EF34"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7D37108B" w14:textId="77777777" w:rsidR="00DE391C" w:rsidRDefault="00000000">
            <w:r>
              <w:rPr>
                <w:sz w:val="20"/>
                <w:szCs w:val="20"/>
              </w:rPr>
              <w:t>Day of Week</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4482AA3E" w14:textId="77777777" w:rsidR="00DE391C" w:rsidRDefault="00000000">
            <w:proofErr w:type="spellStart"/>
            <w:r>
              <w:rPr>
                <w:sz w:val="20"/>
                <w:szCs w:val="20"/>
              </w:rPr>
              <w:t>Date.DayOfWeekName</w:t>
            </w:r>
            <w:proofErr w:type="spellEnd"/>
            <w:r>
              <w:rPr>
                <w:sz w:val="20"/>
                <w:szCs w:val="20"/>
              </w:rPr>
              <w:t>(SETTLEMENT_DATE)</w:t>
            </w:r>
          </w:p>
        </w:tc>
      </w:tr>
      <w:tr w:rsidR="00DE391C" w14:paraId="44EB5B58"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54EA8032" w14:textId="77777777" w:rsidR="00DE391C" w:rsidRDefault="00000000">
            <w:r>
              <w:rPr>
                <w:sz w:val="20"/>
                <w:szCs w:val="20"/>
              </w:rPr>
              <w:t>Weekend Flag</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4344E3FE" w14:textId="77777777" w:rsidR="00DE391C" w:rsidRDefault="00000000">
            <w:r>
              <w:rPr>
                <w:sz w:val="20"/>
                <w:szCs w:val="20"/>
              </w:rPr>
              <w:t>1 if Saturday or Sunday, 0 if Weekday</w:t>
            </w:r>
          </w:p>
        </w:tc>
      </w:tr>
      <w:tr w:rsidR="00DE391C" w14:paraId="7B97A98D"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141C112B" w14:textId="77777777" w:rsidR="00DE391C" w:rsidRDefault="00000000">
            <w:r>
              <w:rPr>
                <w:sz w:val="20"/>
                <w:szCs w:val="20"/>
              </w:rPr>
              <w:t>Peak Period Flag</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13CB5C11" w14:textId="77777777" w:rsidR="00DE391C" w:rsidRDefault="00000000">
            <w:r>
              <w:rPr>
                <w:sz w:val="20"/>
                <w:szCs w:val="20"/>
              </w:rPr>
              <w:t>1 if SETTLEMENT_PERIOD between 25 and 38 (12:00–19:00), 0 otherwise</w:t>
            </w:r>
          </w:p>
        </w:tc>
      </w:tr>
      <w:tr w:rsidR="00DE391C" w14:paraId="309007ED"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04507AF7" w14:textId="77777777" w:rsidR="00DE391C" w:rsidRDefault="00000000">
            <w:r>
              <w:rPr>
                <w:sz w:val="20"/>
                <w:szCs w:val="20"/>
              </w:rPr>
              <w:t>Gross Underlying Demand (MW)</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E8A0935" w14:textId="77777777" w:rsidR="00DE391C" w:rsidRDefault="00000000">
            <w:r>
              <w:rPr>
                <w:sz w:val="20"/>
                <w:szCs w:val="20"/>
              </w:rPr>
              <w:t>ND + EMBEDDED_WIND_GENERATION + EMBEDDED_SOLAR_GENERATION</w:t>
            </w:r>
          </w:p>
        </w:tc>
      </w:tr>
      <w:tr w:rsidR="00DE391C" w14:paraId="51DA25F7"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208CE87D" w14:textId="77777777" w:rsidR="00DE391C" w:rsidRDefault="00000000">
            <w:r>
              <w:rPr>
                <w:sz w:val="20"/>
                <w:szCs w:val="20"/>
              </w:rPr>
              <w:t>Suppression Volume (MW)</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58BFD1A2" w14:textId="77777777" w:rsidR="00DE391C" w:rsidRDefault="00000000">
            <w:r>
              <w:rPr>
                <w:sz w:val="20"/>
                <w:szCs w:val="20"/>
              </w:rPr>
              <w:t>EMBEDDED_WIND_GENERATION + EMBEDDED_SOLAR_GENERATION</w:t>
            </w:r>
          </w:p>
        </w:tc>
      </w:tr>
      <w:tr w:rsidR="00DE391C" w14:paraId="0B9A49C2"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38EF6712" w14:textId="77777777" w:rsidR="00DE391C" w:rsidRDefault="00000000">
            <w:r>
              <w:rPr>
                <w:sz w:val="20"/>
                <w:szCs w:val="20"/>
              </w:rPr>
              <w:t>Net Interconnector Flow (MW)</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5351FE6C" w14:textId="77777777" w:rsidR="00DE391C" w:rsidRDefault="00000000">
            <w:r>
              <w:rPr>
                <w:sz w:val="20"/>
                <w:szCs w:val="20"/>
              </w:rPr>
              <w:t>IFA_FLOW + IFA2_FLOW + BRITNED_FLOW + MOYLE_FLOW + EAST_WEST_FLOW + NEMO_FLOW + NSL_FLOW + ELECLINK_FLOW + VIKING_FLOW + GREENLINK_FLOW</w:t>
            </w:r>
          </w:p>
        </w:tc>
      </w:tr>
    </w:tbl>
    <w:p w14:paraId="390C46C2" w14:textId="77777777" w:rsidR="00DE391C" w:rsidRDefault="00DE391C">
      <w:pPr>
        <w:spacing w:before="120" w:after="60"/>
      </w:pPr>
    </w:p>
    <w:p w14:paraId="27034B8E" w14:textId="499D8663" w:rsidR="00DE391C" w:rsidRDefault="00000000">
      <w:pPr>
        <w:pStyle w:val="Heading2"/>
      </w:pPr>
      <w:r>
        <w:t xml:space="preserve">In DAX (Explicit </w:t>
      </w:r>
      <w:proofErr w:type="spellStart"/>
      <w:r>
        <w:t>Measuresin</w:t>
      </w:r>
      <w:proofErr w:type="spellEnd"/>
      <w:r>
        <w:t xml:space="preserve"> Power BI)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391C" w14:paraId="6AD68F3C"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44766093" w14:textId="77777777" w:rsidR="00DE391C" w:rsidRDefault="00000000">
            <w:r>
              <w:rPr>
                <w:b/>
                <w:bCs/>
                <w:sz w:val="20"/>
                <w:szCs w:val="20"/>
              </w:rPr>
              <w:t>Measure Name</w:t>
            </w:r>
          </w:p>
        </w:tc>
        <w:tc>
          <w:tcPr>
            <w:tcW w:w="636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0C63C704" w14:textId="77777777" w:rsidR="00DE391C" w:rsidRDefault="00000000">
            <w:r>
              <w:rPr>
                <w:b/>
                <w:bCs/>
                <w:sz w:val="20"/>
                <w:szCs w:val="20"/>
              </w:rPr>
              <w:t>DAX Logic Summary</w:t>
            </w:r>
          </w:p>
        </w:tc>
      </w:tr>
      <w:tr w:rsidR="00DE391C" w14:paraId="75AB8B77"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4441E622" w14:textId="77777777" w:rsidR="00DE391C" w:rsidRDefault="00000000">
            <w:r>
              <w:rPr>
                <w:sz w:val="20"/>
                <w:szCs w:val="20"/>
              </w:rPr>
              <w:t>Suppression Ratio (%)</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2F269193" w14:textId="77777777" w:rsidR="00DE391C" w:rsidRDefault="00000000">
            <w:proofErr w:type="gramStart"/>
            <w:r>
              <w:rPr>
                <w:sz w:val="20"/>
                <w:szCs w:val="20"/>
              </w:rPr>
              <w:t>DIVIDE( SUM</w:t>
            </w:r>
            <w:proofErr w:type="gramEnd"/>
            <w:r>
              <w:rPr>
                <w:sz w:val="20"/>
                <w:szCs w:val="20"/>
              </w:rPr>
              <w:t xml:space="preserve">(Suppression Volume), </w:t>
            </w:r>
            <w:proofErr w:type="gramStart"/>
            <w:r>
              <w:rPr>
                <w:sz w:val="20"/>
                <w:szCs w:val="20"/>
              </w:rPr>
              <w:t>SUM(</w:t>
            </w:r>
            <w:proofErr w:type="gramEnd"/>
            <w:r>
              <w:rPr>
                <w:sz w:val="20"/>
                <w:szCs w:val="20"/>
              </w:rPr>
              <w:t xml:space="preserve">Gross Underlying Demand), </w:t>
            </w:r>
            <w:proofErr w:type="gramStart"/>
            <w:r>
              <w:rPr>
                <w:sz w:val="20"/>
                <w:szCs w:val="20"/>
              </w:rPr>
              <w:t>0 )</w:t>
            </w:r>
            <w:proofErr w:type="gramEnd"/>
          </w:p>
        </w:tc>
      </w:tr>
      <w:tr w:rsidR="00DE391C" w14:paraId="54BCBB2E"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511256FB" w14:textId="77777777" w:rsidR="00DE391C" w:rsidRDefault="00000000">
            <w:r>
              <w:rPr>
                <w:sz w:val="20"/>
                <w:szCs w:val="20"/>
              </w:rPr>
              <w:t>Wind Capacity Factor (%)</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479FB3AC" w14:textId="77777777" w:rsidR="00DE391C" w:rsidRDefault="00000000">
            <w:proofErr w:type="gramStart"/>
            <w:r>
              <w:rPr>
                <w:sz w:val="20"/>
                <w:szCs w:val="20"/>
              </w:rPr>
              <w:t>DIVIDE( SUM</w:t>
            </w:r>
            <w:proofErr w:type="gramEnd"/>
            <w:r>
              <w:rPr>
                <w:sz w:val="20"/>
                <w:szCs w:val="20"/>
              </w:rPr>
              <w:t xml:space="preserve">(EMBEDDED_WIND_GENERATION), SUM(EMBEDDED_WIND_CAPACITY), </w:t>
            </w:r>
            <w:proofErr w:type="gramStart"/>
            <w:r>
              <w:rPr>
                <w:sz w:val="20"/>
                <w:szCs w:val="20"/>
              </w:rPr>
              <w:t>0 )</w:t>
            </w:r>
            <w:proofErr w:type="gramEnd"/>
          </w:p>
        </w:tc>
      </w:tr>
      <w:tr w:rsidR="00DE391C" w14:paraId="17FD5DF5"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6765AA8D" w14:textId="77777777" w:rsidR="00DE391C" w:rsidRDefault="00000000">
            <w:r>
              <w:rPr>
                <w:sz w:val="20"/>
                <w:szCs w:val="20"/>
              </w:rPr>
              <w:t>Solar Capacity Factor (%)</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424CD111" w14:textId="77777777" w:rsidR="00DE391C" w:rsidRDefault="00000000">
            <w:proofErr w:type="gramStart"/>
            <w:r>
              <w:rPr>
                <w:sz w:val="20"/>
                <w:szCs w:val="20"/>
              </w:rPr>
              <w:t>DIVIDE( SUM</w:t>
            </w:r>
            <w:proofErr w:type="gramEnd"/>
            <w:r>
              <w:rPr>
                <w:sz w:val="20"/>
                <w:szCs w:val="20"/>
              </w:rPr>
              <w:t xml:space="preserve">(EMBEDDED_SOLAR_GENERATION), SUM(EMBEDDED_SOLAR_CAPACITY), </w:t>
            </w:r>
            <w:proofErr w:type="gramStart"/>
            <w:r>
              <w:rPr>
                <w:sz w:val="20"/>
                <w:szCs w:val="20"/>
              </w:rPr>
              <w:t>0 )</w:t>
            </w:r>
            <w:proofErr w:type="gramEnd"/>
          </w:p>
        </w:tc>
      </w:tr>
      <w:tr w:rsidR="00DE391C" w14:paraId="34CCB85C"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6E0A3F3E" w14:textId="77777777" w:rsidR="00DE391C" w:rsidRDefault="00000000">
            <w:r>
              <w:rPr>
                <w:sz w:val="20"/>
                <w:szCs w:val="20"/>
              </w:rPr>
              <w:t>Renewable Contribution (%)</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1A29130E" w14:textId="77777777" w:rsidR="00DE391C" w:rsidRDefault="00000000">
            <w:proofErr w:type="gramStart"/>
            <w:r>
              <w:rPr>
                <w:sz w:val="20"/>
                <w:szCs w:val="20"/>
              </w:rPr>
              <w:t>DIVIDE( SUM</w:t>
            </w:r>
            <w:proofErr w:type="gramEnd"/>
            <w:r>
              <w:rPr>
                <w:sz w:val="20"/>
                <w:szCs w:val="20"/>
              </w:rPr>
              <w:t xml:space="preserve">(Suppression Volume), </w:t>
            </w:r>
            <w:proofErr w:type="gramStart"/>
            <w:r>
              <w:rPr>
                <w:sz w:val="20"/>
                <w:szCs w:val="20"/>
              </w:rPr>
              <w:t>SUM(</w:t>
            </w:r>
            <w:proofErr w:type="gramEnd"/>
            <w:r>
              <w:rPr>
                <w:sz w:val="20"/>
                <w:szCs w:val="20"/>
              </w:rPr>
              <w:t xml:space="preserve">Gross Underlying Demand), </w:t>
            </w:r>
            <w:proofErr w:type="gramStart"/>
            <w:r>
              <w:rPr>
                <w:sz w:val="20"/>
                <w:szCs w:val="20"/>
              </w:rPr>
              <w:t>0 )</w:t>
            </w:r>
            <w:proofErr w:type="gramEnd"/>
          </w:p>
        </w:tc>
      </w:tr>
      <w:tr w:rsidR="00DE391C" w14:paraId="5D394A63"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2CC964B5" w14:textId="77777777" w:rsidR="00DE391C" w:rsidRDefault="00000000">
            <w:r>
              <w:rPr>
                <w:sz w:val="20"/>
                <w:szCs w:val="20"/>
              </w:rPr>
              <w:t>ND Ramp Rate (MW/30min)</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452951F0" w14:textId="3B3964C6" w:rsidR="00DE391C" w:rsidRDefault="00000000">
            <w:proofErr w:type="gramStart"/>
            <w:r>
              <w:rPr>
                <w:sz w:val="20"/>
                <w:szCs w:val="20"/>
              </w:rPr>
              <w:t>ND(</w:t>
            </w:r>
            <w:proofErr w:type="gramEnd"/>
            <w:r>
              <w:rPr>
                <w:sz w:val="20"/>
                <w:szCs w:val="20"/>
              </w:rPr>
              <w:t xml:space="preserve">current period) – </w:t>
            </w:r>
            <w:proofErr w:type="gramStart"/>
            <w:r>
              <w:rPr>
                <w:sz w:val="20"/>
                <w:szCs w:val="20"/>
              </w:rPr>
              <w:t>ND(</w:t>
            </w:r>
            <w:proofErr w:type="gramEnd"/>
            <w:r>
              <w:rPr>
                <w:sz w:val="20"/>
                <w:szCs w:val="20"/>
              </w:rPr>
              <w:t xml:space="preserve">previous </w:t>
            </w:r>
            <w:proofErr w:type="gramStart"/>
            <w:r>
              <w:rPr>
                <w:sz w:val="20"/>
                <w:szCs w:val="20"/>
              </w:rPr>
              <w:t>period)using</w:t>
            </w:r>
            <w:proofErr w:type="gramEnd"/>
            <w:r>
              <w:rPr>
                <w:sz w:val="20"/>
                <w:szCs w:val="20"/>
              </w:rPr>
              <w:t xml:space="preserve"> OFFSET or EARLIER logic over ordered settlement periods within each day</w:t>
            </w:r>
          </w:p>
        </w:tc>
      </w:tr>
      <w:tr w:rsidR="00DE391C" w14:paraId="74B59B57"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79E7AEDF" w14:textId="77777777" w:rsidR="00DE391C" w:rsidRDefault="00000000">
            <w:proofErr w:type="spellStart"/>
            <w:r>
              <w:rPr>
                <w:sz w:val="20"/>
                <w:szCs w:val="20"/>
              </w:rPr>
              <w:t>Avg</w:t>
            </w:r>
            <w:proofErr w:type="spellEnd"/>
            <w:r>
              <w:rPr>
                <w:sz w:val="20"/>
                <w:szCs w:val="20"/>
              </w:rPr>
              <w:t xml:space="preserve"> Evening Ramp Rate</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482CAB54" w14:textId="77777777" w:rsidR="00DE391C" w:rsidRDefault="00000000">
            <w:r>
              <w:rPr>
                <w:sz w:val="20"/>
                <w:szCs w:val="20"/>
              </w:rPr>
              <w:t>AVERAGEX over settlement periods 32–40 of Ramp Rate measure</w:t>
            </w:r>
          </w:p>
        </w:tc>
      </w:tr>
      <w:tr w:rsidR="00DE391C" w14:paraId="717100A2"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76155309" w14:textId="77777777" w:rsidR="00DE391C" w:rsidRDefault="00000000">
            <w:r>
              <w:rPr>
                <w:sz w:val="20"/>
                <w:szCs w:val="20"/>
              </w:rPr>
              <w:t>E&amp;W Demand Share (%)</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2B1F78FB" w14:textId="77777777" w:rsidR="00DE391C" w:rsidRDefault="00000000">
            <w:proofErr w:type="gramStart"/>
            <w:r>
              <w:rPr>
                <w:sz w:val="20"/>
                <w:szCs w:val="20"/>
              </w:rPr>
              <w:t>DIVIDE( SUM</w:t>
            </w:r>
            <w:proofErr w:type="gramEnd"/>
            <w:r>
              <w:rPr>
                <w:sz w:val="20"/>
                <w:szCs w:val="20"/>
              </w:rPr>
              <w:t xml:space="preserve">(ENGLAND_WALES_DEMAND), SUM(ND), </w:t>
            </w:r>
            <w:proofErr w:type="gramStart"/>
            <w:r>
              <w:rPr>
                <w:sz w:val="20"/>
                <w:szCs w:val="20"/>
              </w:rPr>
              <w:t>0 )</w:t>
            </w:r>
            <w:proofErr w:type="gramEnd"/>
          </w:p>
        </w:tc>
      </w:tr>
      <w:tr w:rsidR="00DE391C" w14:paraId="11DACF88"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173243AF" w14:textId="77777777" w:rsidR="00DE391C" w:rsidRDefault="00000000">
            <w:proofErr w:type="spellStart"/>
            <w:r>
              <w:rPr>
                <w:sz w:val="20"/>
                <w:szCs w:val="20"/>
              </w:rPr>
              <w:t>Avg</w:t>
            </w:r>
            <w:proofErr w:type="spellEnd"/>
            <w:r>
              <w:rPr>
                <w:sz w:val="20"/>
                <w:szCs w:val="20"/>
              </w:rPr>
              <w:t xml:space="preserve"> ND by Period</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7E5B5BB9" w14:textId="23DBCD7C" w:rsidR="00DE391C" w:rsidRDefault="00000000">
            <w:r>
              <w:rPr>
                <w:sz w:val="20"/>
                <w:szCs w:val="20"/>
              </w:rPr>
              <w:t xml:space="preserve">AVERAGEX filtered to specific settlement </w:t>
            </w:r>
            <w:proofErr w:type="spellStart"/>
            <w:r>
              <w:rPr>
                <w:sz w:val="20"/>
                <w:szCs w:val="20"/>
              </w:rPr>
              <w:t>periodused</w:t>
            </w:r>
            <w:proofErr w:type="spellEnd"/>
            <w:r>
              <w:rPr>
                <w:sz w:val="20"/>
                <w:szCs w:val="20"/>
              </w:rPr>
              <w:t xml:space="preserve"> for </w:t>
            </w:r>
            <w:proofErr w:type="spellStart"/>
            <w:r>
              <w:rPr>
                <w:sz w:val="20"/>
                <w:szCs w:val="20"/>
              </w:rPr>
              <w:t>typicalday</w:t>
            </w:r>
            <w:proofErr w:type="spellEnd"/>
            <w:r>
              <w:rPr>
                <w:sz w:val="20"/>
                <w:szCs w:val="20"/>
              </w:rPr>
              <w:t xml:space="preserve"> profile charts</w:t>
            </w:r>
          </w:p>
        </w:tc>
      </w:tr>
      <w:tr w:rsidR="00DE391C" w14:paraId="4C6EC4B2"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25849AF" w14:textId="77777777" w:rsidR="00DE391C" w:rsidRDefault="00000000">
            <w:r>
              <w:rPr>
                <w:sz w:val="20"/>
                <w:szCs w:val="20"/>
              </w:rPr>
              <w:t>Peak ND</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600F77AB" w14:textId="4266C173" w:rsidR="00DE391C" w:rsidRDefault="00000000">
            <w:r>
              <w:rPr>
                <w:sz w:val="20"/>
                <w:szCs w:val="20"/>
              </w:rPr>
              <w:t>MAX(ND)within current filter context</w:t>
            </w:r>
          </w:p>
        </w:tc>
      </w:tr>
      <w:tr w:rsidR="00DE391C" w14:paraId="3512BEFD"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507CB7E1" w14:textId="77777777" w:rsidR="00DE391C" w:rsidRDefault="00000000">
            <w:r>
              <w:rPr>
                <w:sz w:val="20"/>
                <w:szCs w:val="20"/>
              </w:rPr>
              <w:lastRenderedPageBreak/>
              <w:t>Min ND</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5BA71D0F" w14:textId="7B18237A" w:rsidR="00DE391C" w:rsidRDefault="00000000">
            <w:r>
              <w:rPr>
                <w:sz w:val="20"/>
                <w:szCs w:val="20"/>
              </w:rPr>
              <w:t>MIN(ND)within current filter context</w:t>
            </w:r>
          </w:p>
        </w:tc>
      </w:tr>
      <w:tr w:rsidR="00DE391C" w14:paraId="187E34B5"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2B35B106" w14:textId="77777777" w:rsidR="00DE391C" w:rsidRDefault="00000000">
            <w:r>
              <w:rPr>
                <w:sz w:val="20"/>
                <w:szCs w:val="20"/>
              </w:rPr>
              <w:t>Net Interconnector Flow (</w:t>
            </w:r>
            <w:proofErr w:type="spellStart"/>
            <w:r>
              <w:rPr>
                <w:sz w:val="20"/>
                <w:szCs w:val="20"/>
              </w:rPr>
              <w:t>Avg</w:t>
            </w:r>
            <w:proofErr w:type="spellEnd"/>
            <w:r>
              <w:rPr>
                <w:sz w:val="20"/>
                <w:szCs w:val="20"/>
              </w:rPr>
              <w:t>)</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45D50719" w14:textId="68160331" w:rsidR="00DE391C" w:rsidRDefault="00000000">
            <w:proofErr w:type="gramStart"/>
            <w:r>
              <w:rPr>
                <w:sz w:val="20"/>
                <w:szCs w:val="20"/>
              </w:rPr>
              <w:t>AVERAGE(</w:t>
            </w:r>
            <w:proofErr w:type="gramEnd"/>
            <w:r>
              <w:rPr>
                <w:sz w:val="20"/>
                <w:szCs w:val="20"/>
              </w:rPr>
              <w:t xml:space="preserve">Net Interconnector </w:t>
            </w:r>
            <w:proofErr w:type="gramStart"/>
            <w:r>
              <w:rPr>
                <w:sz w:val="20"/>
                <w:szCs w:val="20"/>
              </w:rPr>
              <w:t>Flow)positive</w:t>
            </w:r>
            <w:proofErr w:type="gramEnd"/>
            <w:r>
              <w:rPr>
                <w:sz w:val="20"/>
                <w:szCs w:val="20"/>
              </w:rPr>
              <w:t xml:space="preserve"> = net import, negative = net export</w:t>
            </w:r>
          </w:p>
        </w:tc>
      </w:tr>
    </w:tbl>
    <w:p w14:paraId="3CB8C970" w14:textId="77777777" w:rsidR="00DE391C" w:rsidRDefault="00DE391C">
      <w:pPr>
        <w:pBdr>
          <w:bottom w:val="single" w:sz="4" w:space="0" w:color="D6E4F0"/>
        </w:pBdr>
        <w:spacing w:before="120" w:after="120"/>
      </w:pPr>
    </w:p>
    <w:p w14:paraId="1814A4AF" w14:textId="77777777" w:rsidR="00DE391C" w:rsidRDefault="00000000">
      <w:pPr>
        <w:pStyle w:val="Heading1"/>
      </w:pPr>
      <w:r>
        <w:t>12. Analysis Methodology</w:t>
      </w:r>
    </w:p>
    <w:p w14:paraId="6AFE7CA0" w14:textId="2F856304" w:rsidR="00DE391C" w:rsidRDefault="00000000">
      <w:pPr>
        <w:pStyle w:val="Heading2"/>
      </w:pPr>
      <w:r>
        <w:t>Step 1Data Preparation in Power Query</w:t>
      </w:r>
    </w:p>
    <w:p w14:paraId="40000906" w14:textId="77777777" w:rsidR="00DE391C" w:rsidRDefault="00000000">
      <w:pPr>
        <w:pStyle w:val="ListParagraph"/>
        <w:numPr>
          <w:ilvl w:val="0"/>
          <w:numId w:val="3"/>
        </w:numPr>
        <w:spacing w:before="40" w:after="40"/>
      </w:pPr>
      <w:r>
        <w:t>Load the NESO CSV/Excel file into Power BI via Power Query.</w:t>
      </w:r>
    </w:p>
    <w:p w14:paraId="5C67119B" w14:textId="77777777" w:rsidR="00DE391C" w:rsidRDefault="00000000">
      <w:pPr>
        <w:pStyle w:val="ListParagraph"/>
        <w:numPr>
          <w:ilvl w:val="0"/>
          <w:numId w:val="3"/>
        </w:numPr>
        <w:spacing w:before="40" w:after="40"/>
      </w:pPr>
      <w:r>
        <w:t>Set SETTLEMENT_DATE as a Date data type; set SETTLEMENT_PERIOD as a whole number.</w:t>
      </w:r>
    </w:p>
    <w:p w14:paraId="791B4CC2" w14:textId="204CA2C9" w:rsidR="00DE391C" w:rsidRDefault="00000000">
      <w:pPr>
        <w:pStyle w:val="ListParagraph"/>
        <w:numPr>
          <w:ilvl w:val="0"/>
          <w:numId w:val="3"/>
        </w:numPr>
        <w:spacing w:before="40" w:after="40"/>
      </w:pPr>
      <w:r>
        <w:t xml:space="preserve">Create the </w:t>
      </w:r>
      <w:proofErr w:type="spellStart"/>
      <w:r>
        <w:t>DateTime</w:t>
      </w:r>
      <w:proofErr w:type="spellEnd"/>
      <w:r>
        <w:t xml:space="preserve"> column by combining SETTLEMENT_DATE with a time calculated from SETTLEMENT_PERIOD (e.g., </w:t>
      </w:r>
      <w:r w:rsidR="00592928">
        <w:t xml:space="preserve">Time. </w:t>
      </w:r>
      <w:proofErr w:type="gramStart"/>
      <w:r w:rsidR="00592928">
        <w:t>From</w:t>
      </w:r>
      <w:r>
        <w:t>(</w:t>
      </w:r>
      <w:proofErr w:type="gramEnd"/>
      <w:r>
        <w:t>#</w:t>
      </w:r>
      <w:proofErr w:type="gramStart"/>
      <w:r>
        <w:t>duration(</w:t>
      </w:r>
      <w:proofErr w:type="gramEnd"/>
      <w:r>
        <w:t>0, (SETTLEMENT_PERIOD  1) * 0.5, 0, 0))).</w:t>
      </w:r>
    </w:p>
    <w:p w14:paraId="275CAC6F" w14:textId="77777777" w:rsidR="00DE391C" w:rsidRDefault="00000000">
      <w:pPr>
        <w:pStyle w:val="ListParagraph"/>
        <w:numPr>
          <w:ilvl w:val="0"/>
          <w:numId w:val="3"/>
        </w:numPr>
        <w:spacing w:before="40" w:after="40"/>
      </w:pPr>
      <w:r>
        <w:t>Create all calendar attributes: Year, Month Number, Month Name, Season, Day of Week, Weekend Flag, Peak Period Flag.</w:t>
      </w:r>
    </w:p>
    <w:p w14:paraId="294FDED7" w14:textId="77777777" w:rsidR="00DE391C" w:rsidRDefault="00000000">
      <w:pPr>
        <w:pStyle w:val="ListParagraph"/>
        <w:numPr>
          <w:ilvl w:val="0"/>
          <w:numId w:val="3"/>
        </w:numPr>
        <w:spacing w:before="40" w:after="40"/>
      </w:pPr>
      <w:r>
        <w:t>Create Gross Underlying Demand, Suppression Volume, and Net Interconnector Flow as calculated columns.</w:t>
      </w:r>
    </w:p>
    <w:p w14:paraId="7824A0A4" w14:textId="4E8C5B05" w:rsidR="00DE391C" w:rsidRDefault="00000000">
      <w:pPr>
        <w:pStyle w:val="ListParagraph"/>
        <w:numPr>
          <w:ilvl w:val="0"/>
          <w:numId w:val="3"/>
        </w:numPr>
        <w:spacing w:before="40" w:after="40"/>
      </w:pPr>
      <w:r>
        <w:t xml:space="preserve">Run a data quality check: verify no negative capacity factor values; confirm no null values in key columns; confirm 48 records per day (noting </w:t>
      </w:r>
      <w:r w:rsidR="00592928">
        <w:t>clock change</w:t>
      </w:r>
      <w:r>
        <w:t xml:space="preserve"> exceptions with 46 or 50 periods).</w:t>
      </w:r>
    </w:p>
    <w:p w14:paraId="303398CF" w14:textId="2B345FBB" w:rsidR="00DE391C" w:rsidRDefault="00000000">
      <w:pPr>
        <w:pStyle w:val="Heading2"/>
      </w:pPr>
      <w:r>
        <w:t>Step 2Data Model in Power BI</w:t>
      </w:r>
    </w:p>
    <w:p w14:paraId="4679FFF6" w14:textId="77777777" w:rsidR="00DE391C" w:rsidRDefault="00000000">
      <w:pPr>
        <w:pStyle w:val="ListParagraph"/>
        <w:numPr>
          <w:ilvl w:val="0"/>
          <w:numId w:val="3"/>
        </w:numPr>
        <w:spacing w:before="40" w:after="40"/>
      </w:pPr>
      <w:r>
        <w:t xml:space="preserve">Create a separate Date dimension table (using </w:t>
      </w:r>
      <w:proofErr w:type="gramStart"/>
      <w:r>
        <w:t>CALENDAR(</w:t>
      </w:r>
      <w:proofErr w:type="gramEnd"/>
      <w:r>
        <w:t xml:space="preserve">) or </w:t>
      </w:r>
      <w:proofErr w:type="gramStart"/>
      <w:r>
        <w:t>CALENDARAUTO(</w:t>
      </w:r>
      <w:proofErr w:type="gramEnd"/>
      <w:r>
        <w:t>)) and link it to the fact table on SETTLEMENT_DATE.</w:t>
      </w:r>
    </w:p>
    <w:p w14:paraId="515D5423" w14:textId="315B66BC" w:rsidR="00DE391C" w:rsidRDefault="00000000">
      <w:pPr>
        <w:pStyle w:val="ListParagraph"/>
        <w:numPr>
          <w:ilvl w:val="0"/>
          <w:numId w:val="3"/>
        </w:numPr>
        <w:spacing w:before="40" w:after="40"/>
      </w:pPr>
      <w:r>
        <w:t xml:space="preserve">Create a </w:t>
      </w:r>
      <w:proofErr w:type="spellStart"/>
      <w:r>
        <w:t>settlementperiod</w:t>
      </w:r>
      <w:proofErr w:type="spellEnd"/>
      <w:r>
        <w:t xml:space="preserve"> lookup table (period 1–48 with corresponding time labels) for use in </w:t>
      </w:r>
      <w:proofErr w:type="spellStart"/>
      <w:r>
        <w:t>xaxis</w:t>
      </w:r>
      <w:proofErr w:type="spellEnd"/>
      <w:r>
        <w:t xml:space="preserve"> labels.</w:t>
      </w:r>
    </w:p>
    <w:p w14:paraId="04719F68" w14:textId="77777777" w:rsidR="00DE391C" w:rsidRDefault="00000000">
      <w:pPr>
        <w:pStyle w:val="ListParagraph"/>
        <w:numPr>
          <w:ilvl w:val="0"/>
          <w:numId w:val="3"/>
        </w:numPr>
        <w:spacing w:before="40" w:after="40"/>
      </w:pPr>
      <w:r>
        <w:t>Organise all KPI calculations as explicit DAX measures in a dedicated Measures table (not as implicit aggregations).</w:t>
      </w:r>
    </w:p>
    <w:p w14:paraId="15FD0059" w14:textId="77777777" w:rsidR="00DE391C" w:rsidRDefault="00000000">
      <w:pPr>
        <w:pStyle w:val="ListParagraph"/>
        <w:numPr>
          <w:ilvl w:val="0"/>
          <w:numId w:val="3"/>
        </w:numPr>
        <w:spacing w:before="40" w:after="40"/>
      </w:pPr>
      <w:r>
        <w:t>Set the data model as a star schema: fact table + Date dimension + optional Period dimension.</w:t>
      </w:r>
    </w:p>
    <w:p w14:paraId="26030637" w14:textId="13494328" w:rsidR="00DE391C" w:rsidRDefault="00000000">
      <w:pPr>
        <w:pStyle w:val="Heading2"/>
      </w:pPr>
      <w:r>
        <w:t>Step 3Analysis Sequence</w:t>
      </w:r>
    </w:p>
    <w:p w14:paraId="5D122214" w14:textId="77777777" w:rsidR="00DE391C" w:rsidRDefault="00000000">
      <w:pPr>
        <w:pStyle w:val="ListParagraph"/>
        <w:numPr>
          <w:ilvl w:val="0"/>
          <w:numId w:val="3"/>
        </w:numPr>
        <w:spacing w:before="40" w:after="40"/>
      </w:pPr>
      <w:r>
        <w:t>Suppression analysis: profile suppression volume and ratio by settlement period and season.</w:t>
      </w:r>
    </w:p>
    <w:p w14:paraId="1BB238A7" w14:textId="77777777" w:rsidR="00DE391C" w:rsidRDefault="00000000">
      <w:pPr>
        <w:pStyle w:val="ListParagraph"/>
        <w:numPr>
          <w:ilvl w:val="0"/>
          <w:numId w:val="3"/>
        </w:numPr>
        <w:spacing w:before="40" w:after="40"/>
      </w:pPr>
      <w:r>
        <w:t>Gross vs net demand: compare average gross underlying demand vs ND profiles by settlement period.</w:t>
      </w:r>
    </w:p>
    <w:p w14:paraId="1F341AEA" w14:textId="77777777" w:rsidR="00DE391C" w:rsidRDefault="00000000">
      <w:pPr>
        <w:pStyle w:val="ListParagraph"/>
        <w:numPr>
          <w:ilvl w:val="0"/>
          <w:numId w:val="3"/>
        </w:numPr>
        <w:spacing w:before="40" w:after="40"/>
      </w:pPr>
      <w:r>
        <w:t>Capacity factor heatmaps: build wind and solar CF heatmaps (settlement period × month).</w:t>
      </w:r>
    </w:p>
    <w:p w14:paraId="2CF937FC" w14:textId="1A810C1F" w:rsidR="00DE391C" w:rsidRDefault="00000000">
      <w:pPr>
        <w:pStyle w:val="ListParagraph"/>
        <w:numPr>
          <w:ilvl w:val="0"/>
          <w:numId w:val="3"/>
        </w:numPr>
        <w:spacing w:before="40" w:after="40"/>
      </w:pPr>
      <w:r>
        <w:t xml:space="preserve">Ramp rate analysis: calculate ramp rates, build </w:t>
      </w:r>
      <w:proofErr w:type="spellStart"/>
      <w:r>
        <w:t>topramp</w:t>
      </w:r>
      <w:proofErr w:type="spellEnd"/>
      <w:r>
        <w:t xml:space="preserve"> event table, map distribution by settlement period.</w:t>
      </w:r>
    </w:p>
    <w:p w14:paraId="6FE58221" w14:textId="63BAC239" w:rsidR="00DE391C" w:rsidRDefault="00000000">
      <w:pPr>
        <w:pStyle w:val="ListParagraph"/>
        <w:numPr>
          <w:ilvl w:val="0"/>
          <w:numId w:val="3"/>
        </w:numPr>
        <w:spacing w:before="40" w:after="40"/>
      </w:pPr>
      <w:r>
        <w:t xml:space="preserve">Flexibility context: overlay net interconnector flow and pump storage against the </w:t>
      </w:r>
      <w:proofErr w:type="spellStart"/>
      <w:r>
        <w:t>rampperiod</w:t>
      </w:r>
      <w:proofErr w:type="spellEnd"/>
      <w:r>
        <w:t xml:space="preserve"> profile.</w:t>
      </w:r>
    </w:p>
    <w:p w14:paraId="52BE260C" w14:textId="7CA20E2C" w:rsidR="00DE391C" w:rsidRDefault="00000000">
      <w:pPr>
        <w:pStyle w:val="Heading2"/>
      </w:pPr>
      <w:r>
        <w:t>Step 4Dashboard Design</w:t>
      </w:r>
    </w:p>
    <w:p w14:paraId="63C67027" w14:textId="77777777" w:rsidR="00DE391C" w:rsidRDefault="00000000">
      <w:pPr>
        <w:pStyle w:val="ListParagraph"/>
        <w:numPr>
          <w:ilvl w:val="0"/>
          <w:numId w:val="3"/>
        </w:numPr>
        <w:spacing w:before="40" w:after="40"/>
      </w:pPr>
      <w:r>
        <w:t>Build five dashboard pages as specified in Section 13.</w:t>
      </w:r>
    </w:p>
    <w:p w14:paraId="4EC9612F" w14:textId="77777777" w:rsidR="00DE391C" w:rsidRDefault="00000000">
      <w:pPr>
        <w:pStyle w:val="ListParagraph"/>
        <w:numPr>
          <w:ilvl w:val="0"/>
          <w:numId w:val="3"/>
        </w:numPr>
        <w:spacing w:before="40" w:after="40"/>
      </w:pPr>
      <w:r>
        <w:t>Apply consistent colour theme: demand = blue tones, solar = amber, wind = green, ramps = orange/red.</w:t>
      </w:r>
    </w:p>
    <w:p w14:paraId="1EA219D3" w14:textId="77777777" w:rsidR="00DE391C" w:rsidRDefault="00000000">
      <w:pPr>
        <w:pStyle w:val="ListParagraph"/>
        <w:numPr>
          <w:ilvl w:val="0"/>
          <w:numId w:val="3"/>
        </w:numPr>
        <w:spacing w:before="40" w:after="40"/>
      </w:pPr>
      <w:r>
        <w:t>Add slicers for Year, Season, Month, Day Type on every page.</w:t>
      </w:r>
    </w:p>
    <w:p w14:paraId="4BC56DA5" w14:textId="77777777" w:rsidR="00DE391C" w:rsidRDefault="00000000">
      <w:pPr>
        <w:pStyle w:val="ListParagraph"/>
        <w:numPr>
          <w:ilvl w:val="0"/>
          <w:numId w:val="3"/>
        </w:numPr>
        <w:spacing w:before="40" w:after="40"/>
      </w:pPr>
      <w:r>
        <w:t>Add a Methodology &amp; Limitations page (or callout box on each page) clearly stating data limitations.</w:t>
      </w:r>
    </w:p>
    <w:p w14:paraId="700C4368" w14:textId="77777777" w:rsidR="00DE391C" w:rsidRDefault="00DE391C">
      <w:pPr>
        <w:pBdr>
          <w:bottom w:val="single" w:sz="4" w:space="0" w:color="D6E4F0"/>
        </w:pBdr>
        <w:spacing w:before="120" w:after="120"/>
      </w:pPr>
    </w:p>
    <w:p w14:paraId="2182DF46" w14:textId="77777777" w:rsidR="00DE391C" w:rsidRDefault="00000000">
      <w:r>
        <w:br w:type="page"/>
      </w:r>
    </w:p>
    <w:p w14:paraId="34BC48E3" w14:textId="77777777" w:rsidR="00DE391C" w:rsidRDefault="00000000">
      <w:pPr>
        <w:pStyle w:val="Heading1"/>
      </w:pPr>
      <w:r>
        <w:lastRenderedPageBreak/>
        <w:t>13. Power BI Dashboard Structure</w:t>
      </w:r>
    </w:p>
    <w:p w14:paraId="3644F8BE" w14:textId="7006BA79" w:rsidR="00DE391C" w:rsidRDefault="00000000">
      <w:pPr>
        <w:pStyle w:val="Heading2"/>
      </w:pPr>
      <w:r>
        <w:t>Page 1Executive Overview: The Suppression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391C" w14:paraId="57C8966C"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0F07676B" w14:textId="77777777" w:rsidR="00DE391C" w:rsidRDefault="00000000">
            <w:r>
              <w:rPr>
                <w:b/>
                <w:bCs/>
                <w:sz w:val="20"/>
                <w:szCs w:val="20"/>
              </w:rPr>
              <w:t>Element</w:t>
            </w:r>
          </w:p>
        </w:tc>
        <w:tc>
          <w:tcPr>
            <w:tcW w:w="636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2A1737E8" w14:textId="77777777" w:rsidR="00DE391C" w:rsidRDefault="00000000">
            <w:r>
              <w:rPr>
                <w:b/>
                <w:bCs/>
                <w:sz w:val="20"/>
                <w:szCs w:val="20"/>
              </w:rPr>
              <w:t>Description</w:t>
            </w:r>
          </w:p>
        </w:tc>
      </w:tr>
      <w:tr w:rsidR="00DE391C" w14:paraId="768A29E7"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453F9097" w14:textId="77777777" w:rsidR="00DE391C" w:rsidRDefault="00000000">
            <w:r>
              <w:rPr>
                <w:sz w:val="20"/>
                <w:szCs w:val="20"/>
              </w:rPr>
              <w:t>KPI Cards</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329AC527" w14:textId="77777777" w:rsidR="00DE391C" w:rsidRDefault="00000000">
            <w:r>
              <w:rPr>
                <w:sz w:val="20"/>
                <w:szCs w:val="20"/>
              </w:rPr>
              <w:t xml:space="preserve">Peak ND (MW) | </w:t>
            </w:r>
            <w:proofErr w:type="spellStart"/>
            <w:r>
              <w:rPr>
                <w:sz w:val="20"/>
                <w:szCs w:val="20"/>
              </w:rPr>
              <w:t>Avg</w:t>
            </w:r>
            <w:proofErr w:type="spellEnd"/>
            <w:r>
              <w:rPr>
                <w:sz w:val="20"/>
                <w:szCs w:val="20"/>
              </w:rPr>
              <w:t xml:space="preserve"> Gross Underlying Demand (MW) | </w:t>
            </w:r>
            <w:proofErr w:type="spellStart"/>
            <w:r>
              <w:rPr>
                <w:sz w:val="20"/>
                <w:szCs w:val="20"/>
              </w:rPr>
              <w:t>Avg</w:t>
            </w:r>
            <w:proofErr w:type="spellEnd"/>
            <w:r>
              <w:rPr>
                <w:sz w:val="20"/>
                <w:szCs w:val="20"/>
              </w:rPr>
              <w:t xml:space="preserve"> Suppression Volume (MW) | </w:t>
            </w:r>
            <w:proofErr w:type="spellStart"/>
            <w:r>
              <w:rPr>
                <w:sz w:val="20"/>
                <w:szCs w:val="20"/>
              </w:rPr>
              <w:t>Avg</w:t>
            </w:r>
            <w:proofErr w:type="spellEnd"/>
            <w:r>
              <w:rPr>
                <w:sz w:val="20"/>
                <w:szCs w:val="20"/>
              </w:rPr>
              <w:t xml:space="preserve"> Suppression Ratio (%) | Max Evening Ramp Rate (MW/30min)</w:t>
            </w:r>
          </w:p>
        </w:tc>
      </w:tr>
      <w:tr w:rsidR="00DE391C" w14:paraId="2D060696"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2D7680B9" w14:textId="77777777" w:rsidR="00DE391C" w:rsidRDefault="00000000">
            <w:r>
              <w:rPr>
                <w:sz w:val="20"/>
                <w:szCs w:val="20"/>
              </w:rPr>
              <w:t>Main Line Chart</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36351226" w14:textId="4D2CA3F9" w:rsidR="00DE391C" w:rsidRDefault="00000000">
            <w:r>
              <w:rPr>
                <w:sz w:val="20"/>
                <w:szCs w:val="20"/>
              </w:rPr>
              <w:t>Average ND vs Average Gross Underlying Demand by settlement period (1–</w:t>
            </w:r>
            <w:proofErr w:type="gramStart"/>
            <w:r>
              <w:rPr>
                <w:sz w:val="20"/>
                <w:szCs w:val="20"/>
              </w:rPr>
              <w:t>48)with</w:t>
            </w:r>
            <w:proofErr w:type="gramEnd"/>
            <w:r>
              <w:rPr>
                <w:sz w:val="20"/>
                <w:szCs w:val="20"/>
              </w:rPr>
              <w:t xml:space="preserve"> season slicer to show how gap varies seasonally</w:t>
            </w:r>
          </w:p>
        </w:tc>
      </w:tr>
      <w:tr w:rsidR="00DE391C" w14:paraId="74489710"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5B37669B" w14:textId="77777777" w:rsidR="00DE391C" w:rsidRDefault="00000000">
            <w:r>
              <w:rPr>
                <w:sz w:val="20"/>
                <w:szCs w:val="20"/>
              </w:rPr>
              <w:t>Area Chart</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77683866" w14:textId="449B7693" w:rsidR="00DE391C" w:rsidRDefault="00000000">
            <w:r>
              <w:rPr>
                <w:sz w:val="20"/>
                <w:szCs w:val="20"/>
              </w:rPr>
              <w:t>Embedded wind vs solar generation by settlement period (stacked)shows diurnal profile of each source</w:t>
            </w:r>
          </w:p>
        </w:tc>
      </w:tr>
      <w:tr w:rsidR="00DE391C" w14:paraId="08B8A014"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1FD84450" w14:textId="77777777" w:rsidR="00DE391C" w:rsidRDefault="00000000">
            <w:r>
              <w:rPr>
                <w:sz w:val="20"/>
                <w:szCs w:val="20"/>
              </w:rPr>
              <w:t>Bar Chart</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46C18282" w14:textId="77777777" w:rsidR="00DE391C" w:rsidRDefault="00000000">
            <w:r>
              <w:rPr>
                <w:sz w:val="20"/>
                <w:szCs w:val="20"/>
              </w:rPr>
              <w:t>England &amp; Wales demand share (%) by month</w:t>
            </w:r>
          </w:p>
        </w:tc>
      </w:tr>
      <w:tr w:rsidR="00DE391C" w14:paraId="553B6CF6"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2DE1D37E" w14:textId="77777777" w:rsidR="00DE391C" w:rsidRDefault="00000000">
            <w:r>
              <w:rPr>
                <w:sz w:val="20"/>
                <w:szCs w:val="20"/>
              </w:rPr>
              <w:t>Slicers</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4B7B5367" w14:textId="77777777" w:rsidR="00DE391C" w:rsidRDefault="00000000">
            <w:r>
              <w:rPr>
                <w:sz w:val="20"/>
                <w:szCs w:val="20"/>
              </w:rPr>
              <w:t>Year | Season | Day Type (Weekday / Weekend)</w:t>
            </w:r>
          </w:p>
        </w:tc>
      </w:tr>
    </w:tbl>
    <w:p w14:paraId="63CFEB56" w14:textId="77777777" w:rsidR="00DE391C" w:rsidRDefault="00DE391C">
      <w:pPr>
        <w:spacing w:before="120" w:after="60"/>
      </w:pPr>
    </w:p>
    <w:p w14:paraId="3A843781" w14:textId="1B20CD8E" w:rsidR="00DE391C" w:rsidRDefault="00000000">
      <w:pPr>
        <w:pStyle w:val="Heading2"/>
      </w:pPr>
      <w:r>
        <w:t xml:space="preserve">Page 2Demand Suppression </w:t>
      </w:r>
      <w:proofErr w:type="spellStart"/>
      <w:r>
        <w:t>DeepDive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391C" w14:paraId="091BDA4D"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7D5233F7" w14:textId="77777777" w:rsidR="00DE391C" w:rsidRDefault="00000000">
            <w:r>
              <w:rPr>
                <w:b/>
                <w:bCs/>
                <w:sz w:val="20"/>
                <w:szCs w:val="20"/>
              </w:rPr>
              <w:t>Element</w:t>
            </w:r>
          </w:p>
        </w:tc>
        <w:tc>
          <w:tcPr>
            <w:tcW w:w="636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55A07E58" w14:textId="77777777" w:rsidR="00DE391C" w:rsidRDefault="00000000">
            <w:r>
              <w:rPr>
                <w:b/>
                <w:bCs/>
                <w:sz w:val="20"/>
                <w:szCs w:val="20"/>
              </w:rPr>
              <w:t>Description</w:t>
            </w:r>
          </w:p>
        </w:tc>
      </w:tr>
      <w:tr w:rsidR="00DE391C" w14:paraId="076ADF09"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0C9277C5" w14:textId="77777777" w:rsidR="00DE391C" w:rsidRDefault="00000000">
            <w:r>
              <w:rPr>
                <w:sz w:val="20"/>
                <w:szCs w:val="20"/>
              </w:rPr>
              <w:t>Heatmap</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6A097217" w14:textId="547A867E" w:rsidR="00DE391C" w:rsidRDefault="00000000">
            <w:r>
              <w:rPr>
                <w:sz w:val="20"/>
                <w:szCs w:val="20"/>
              </w:rPr>
              <w:t>Suppression Volume (MW) by Settlement Period (</w:t>
            </w:r>
            <w:proofErr w:type="spellStart"/>
            <w:r>
              <w:rPr>
                <w:sz w:val="20"/>
                <w:szCs w:val="20"/>
              </w:rPr>
              <w:t>yaxis</w:t>
            </w:r>
            <w:proofErr w:type="spellEnd"/>
            <w:r>
              <w:rPr>
                <w:sz w:val="20"/>
                <w:szCs w:val="20"/>
              </w:rPr>
              <w:t>) × Month (</w:t>
            </w:r>
            <w:proofErr w:type="spellStart"/>
            <w:r>
              <w:rPr>
                <w:sz w:val="20"/>
                <w:szCs w:val="20"/>
              </w:rPr>
              <w:t>xaxis</w:t>
            </w:r>
            <w:proofErr w:type="spellEnd"/>
            <w:r>
              <w:rPr>
                <w:sz w:val="20"/>
                <w:szCs w:val="20"/>
              </w:rPr>
              <w:t>)reveals when suppression is highest across the year</w:t>
            </w:r>
          </w:p>
        </w:tc>
      </w:tr>
      <w:tr w:rsidR="00DE391C" w14:paraId="62469915"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29FB075B" w14:textId="77777777" w:rsidR="00DE391C" w:rsidRDefault="00000000">
            <w:r>
              <w:rPr>
                <w:sz w:val="20"/>
                <w:szCs w:val="20"/>
              </w:rPr>
              <w:t>Line Chart</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1E55F28C" w14:textId="7B867BAB" w:rsidR="00DE391C" w:rsidRDefault="00000000">
            <w:r>
              <w:rPr>
                <w:sz w:val="20"/>
                <w:szCs w:val="20"/>
              </w:rPr>
              <w:t xml:space="preserve">Suppression Ratio (%) by settlement </w:t>
            </w:r>
            <w:proofErr w:type="spellStart"/>
            <w:r>
              <w:rPr>
                <w:sz w:val="20"/>
                <w:szCs w:val="20"/>
              </w:rPr>
              <w:t>periodseparate</w:t>
            </w:r>
            <w:proofErr w:type="spellEnd"/>
            <w:r>
              <w:rPr>
                <w:sz w:val="20"/>
                <w:szCs w:val="20"/>
              </w:rPr>
              <w:t xml:space="preserve"> lines per season to compare seasonal suppression intensity</w:t>
            </w:r>
          </w:p>
        </w:tc>
      </w:tr>
      <w:tr w:rsidR="00DE391C" w14:paraId="206E874F"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496BAB9F" w14:textId="77777777" w:rsidR="00DE391C" w:rsidRDefault="00000000">
            <w:r>
              <w:rPr>
                <w:sz w:val="20"/>
                <w:szCs w:val="20"/>
              </w:rPr>
              <w:t>Bar Chart</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42A3C94E" w14:textId="77777777" w:rsidR="00DE391C" w:rsidRDefault="00000000">
            <w:r>
              <w:rPr>
                <w:sz w:val="20"/>
                <w:szCs w:val="20"/>
              </w:rPr>
              <w:t>Monthly average suppression volume split: embedded wind vs embedded solar (MW)</w:t>
            </w:r>
          </w:p>
        </w:tc>
      </w:tr>
      <w:tr w:rsidR="00DE391C" w14:paraId="1BFB4A31"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4B49B099" w14:textId="77777777" w:rsidR="00DE391C" w:rsidRDefault="00000000">
            <w:r>
              <w:rPr>
                <w:sz w:val="20"/>
                <w:szCs w:val="20"/>
              </w:rPr>
              <w:t>KPI Cards</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6508C1AF" w14:textId="77777777" w:rsidR="00DE391C" w:rsidRDefault="00000000">
            <w:r>
              <w:rPr>
                <w:sz w:val="20"/>
                <w:szCs w:val="20"/>
              </w:rPr>
              <w:t xml:space="preserve">Max Suppression Volume (MW) | </w:t>
            </w:r>
            <w:proofErr w:type="spellStart"/>
            <w:r>
              <w:rPr>
                <w:sz w:val="20"/>
                <w:szCs w:val="20"/>
              </w:rPr>
              <w:t>Avg</w:t>
            </w:r>
            <w:proofErr w:type="spellEnd"/>
            <w:r>
              <w:rPr>
                <w:sz w:val="20"/>
                <w:szCs w:val="20"/>
              </w:rPr>
              <w:t xml:space="preserve"> Suppression Ratio (%) | Renewable Contribution (%)</w:t>
            </w:r>
          </w:p>
        </w:tc>
      </w:tr>
      <w:tr w:rsidR="00DE391C" w14:paraId="6DD1C36B"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259F7B2" w14:textId="77777777" w:rsidR="00DE391C" w:rsidRDefault="00000000">
            <w:r>
              <w:rPr>
                <w:sz w:val="20"/>
                <w:szCs w:val="20"/>
              </w:rPr>
              <w:t>Slicers</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20801C7E" w14:textId="77777777" w:rsidR="00DE391C" w:rsidRDefault="00000000">
            <w:r>
              <w:rPr>
                <w:sz w:val="20"/>
                <w:szCs w:val="20"/>
              </w:rPr>
              <w:t>Year | Month | Season</w:t>
            </w:r>
          </w:p>
        </w:tc>
      </w:tr>
    </w:tbl>
    <w:p w14:paraId="2342E22C" w14:textId="77777777" w:rsidR="00DE391C" w:rsidRDefault="00DE391C">
      <w:pPr>
        <w:spacing w:before="120" w:after="60"/>
      </w:pPr>
    </w:p>
    <w:p w14:paraId="57EB8707" w14:textId="71433E89" w:rsidR="00DE391C" w:rsidRDefault="00000000">
      <w:pPr>
        <w:pStyle w:val="Heading2"/>
      </w:pPr>
      <w:r>
        <w:t>Page 3Embedded Asset Performance: Capacity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391C" w14:paraId="62D8C1BE"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01A7F79B" w14:textId="77777777" w:rsidR="00DE391C" w:rsidRDefault="00000000">
            <w:r>
              <w:rPr>
                <w:b/>
                <w:bCs/>
                <w:sz w:val="20"/>
                <w:szCs w:val="20"/>
              </w:rPr>
              <w:t>Element</w:t>
            </w:r>
          </w:p>
        </w:tc>
        <w:tc>
          <w:tcPr>
            <w:tcW w:w="636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23D2A38B" w14:textId="77777777" w:rsidR="00DE391C" w:rsidRDefault="00000000">
            <w:r>
              <w:rPr>
                <w:b/>
                <w:bCs/>
                <w:sz w:val="20"/>
                <w:szCs w:val="20"/>
              </w:rPr>
              <w:t>Description</w:t>
            </w:r>
          </w:p>
        </w:tc>
      </w:tr>
      <w:tr w:rsidR="00DE391C" w14:paraId="4618041E"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308D8ED9" w14:textId="77777777" w:rsidR="00DE391C" w:rsidRDefault="00000000">
            <w:r>
              <w:rPr>
                <w:sz w:val="20"/>
                <w:szCs w:val="20"/>
              </w:rPr>
              <w:t>Heatmap 1</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41ADDD85" w14:textId="3BC311DE" w:rsidR="00DE391C" w:rsidRDefault="00000000">
            <w:r>
              <w:rPr>
                <w:sz w:val="20"/>
                <w:szCs w:val="20"/>
              </w:rPr>
              <w:t>Solar Capacity Factor (%) by Settlement Period (</w:t>
            </w:r>
            <w:proofErr w:type="spellStart"/>
            <w:r>
              <w:rPr>
                <w:sz w:val="20"/>
                <w:szCs w:val="20"/>
              </w:rPr>
              <w:t>yaxis</w:t>
            </w:r>
            <w:proofErr w:type="spellEnd"/>
            <w:r>
              <w:rPr>
                <w:sz w:val="20"/>
                <w:szCs w:val="20"/>
              </w:rPr>
              <w:t>) × Month (</w:t>
            </w:r>
            <w:proofErr w:type="spellStart"/>
            <w:r>
              <w:rPr>
                <w:sz w:val="20"/>
                <w:szCs w:val="20"/>
              </w:rPr>
              <w:t>xaxis</w:t>
            </w:r>
            <w:proofErr w:type="spellEnd"/>
            <w:r>
              <w:rPr>
                <w:sz w:val="20"/>
                <w:szCs w:val="20"/>
              </w:rPr>
              <w:t xml:space="preserve">)shows </w:t>
            </w:r>
            <w:proofErr w:type="spellStart"/>
            <w:r>
              <w:rPr>
                <w:sz w:val="20"/>
                <w:szCs w:val="20"/>
              </w:rPr>
              <w:t>solar’s</w:t>
            </w:r>
            <w:proofErr w:type="spellEnd"/>
            <w:r>
              <w:rPr>
                <w:sz w:val="20"/>
                <w:szCs w:val="20"/>
              </w:rPr>
              <w:t xml:space="preserve"> clear diurnal and seasonal pattern</w:t>
            </w:r>
          </w:p>
        </w:tc>
      </w:tr>
      <w:tr w:rsidR="00DE391C" w14:paraId="48264E1A"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2262D3B5" w14:textId="77777777" w:rsidR="00DE391C" w:rsidRDefault="00000000">
            <w:r>
              <w:rPr>
                <w:sz w:val="20"/>
                <w:szCs w:val="20"/>
              </w:rPr>
              <w:t>Heatmap 2</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4460944E" w14:textId="4591547B" w:rsidR="00DE391C" w:rsidRDefault="00000000">
            <w:r>
              <w:rPr>
                <w:sz w:val="20"/>
                <w:szCs w:val="20"/>
              </w:rPr>
              <w:t>Wind Capacity Factor (%) by Settlement Period (</w:t>
            </w:r>
            <w:proofErr w:type="spellStart"/>
            <w:r>
              <w:rPr>
                <w:sz w:val="20"/>
                <w:szCs w:val="20"/>
              </w:rPr>
              <w:t>yaxis</w:t>
            </w:r>
            <w:proofErr w:type="spellEnd"/>
            <w:r>
              <w:rPr>
                <w:sz w:val="20"/>
                <w:szCs w:val="20"/>
              </w:rPr>
              <w:t>) × Month (</w:t>
            </w:r>
            <w:proofErr w:type="spellStart"/>
            <w:r>
              <w:rPr>
                <w:sz w:val="20"/>
                <w:szCs w:val="20"/>
              </w:rPr>
              <w:t>xaxis</w:t>
            </w:r>
            <w:proofErr w:type="spellEnd"/>
            <w:r>
              <w:rPr>
                <w:sz w:val="20"/>
                <w:szCs w:val="20"/>
              </w:rPr>
              <w:t>)shows wind’s continuous but variable contribution</w:t>
            </w:r>
          </w:p>
        </w:tc>
      </w:tr>
      <w:tr w:rsidR="00DE391C" w14:paraId="33CA9A47"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008F0627" w14:textId="0C6E9739" w:rsidR="00DE391C" w:rsidRDefault="00000000">
            <w:proofErr w:type="spellStart"/>
            <w:r>
              <w:rPr>
                <w:sz w:val="20"/>
                <w:szCs w:val="20"/>
              </w:rPr>
              <w:t>DualLine</w:t>
            </w:r>
            <w:proofErr w:type="spellEnd"/>
            <w:r>
              <w:rPr>
                <w:sz w:val="20"/>
                <w:szCs w:val="20"/>
              </w:rPr>
              <w:t xml:space="preserve"> Chart</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09EBBD52" w14:textId="7362BC8F" w:rsidR="00DE391C" w:rsidRDefault="00000000">
            <w:proofErr w:type="spellStart"/>
            <w:r>
              <w:rPr>
                <w:sz w:val="20"/>
                <w:szCs w:val="20"/>
              </w:rPr>
              <w:t>Avg</w:t>
            </w:r>
            <w:proofErr w:type="spellEnd"/>
            <w:r>
              <w:rPr>
                <w:sz w:val="20"/>
                <w:szCs w:val="20"/>
              </w:rPr>
              <w:t xml:space="preserve"> Wind CF vs </w:t>
            </w:r>
            <w:proofErr w:type="spellStart"/>
            <w:r>
              <w:rPr>
                <w:sz w:val="20"/>
                <w:szCs w:val="20"/>
              </w:rPr>
              <w:t>Avg</w:t>
            </w:r>
            <w:proofErr w:type="spellEnd"/>
            <w:r>
              <w:rPr>
                <w:sz w:val="20"/>
                <w:szCs w:val="20"/>
              </w:rPr>
              <w:t xml:space="preserve"> Solar CF by settlement </w:t>
            </w:r>
            <w:proofErr w:type="spellStart"/>
            <w:r>
              <w:rPr>
                <w:sz w:val="20"/>
                <w:szCs w:val="20"/>
              </w:rPr>
              <w:t>periodwith</w:t>
            </w:r>
            <w:proofErr w:type="spellEnd"/>
            <w:r>
              <w:rPr>
                <w:sz w:val="20"/>
                <w:szCs w:val="20"/>
              </w:rPr>
              <w:t xml:space="preserve"> season slicer to compare seasonal profiles</w:t>
            </w:r>
          </w:p>
        </w:tc>
      </w:tr>
      <w:tr w:rsidR="00DE391C" w14:paraId="7499F8D0"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7E8D7091" w14:textId="77777777" w:rsidR="00DE391C" w:rsidRDefault="00000000">
            <w:r>
              <w:rPr>
                <w:sz w:val="20"/>
                <w:szCs w:val="20"/>
              </w:rPr>
              <w:t>KPI Cards</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132459E9" w14:textId="77777777" w:rsidR="00DE391C" w:rsidRDefault="00000000">
            <w:r>
              <w:rPr>
                <w:sz w:val="20"/>
                <w:szCs w:val="20"/>
              </w:rPr>
              <w:t xml:space="preserve">Peak Solar CF (%) | Peak Wind CF (%) | </w:t>
            </w:r>
            <w:proofErr w:type="spellStart"/>
            <w:r>
              <w:rPr>
                <w:sz w:val="20"/>
                <w:szCs w:val="20"/>
              </w:rPr>
              <w:t>Avg</w:t>
            </w:r>
            <w:proofErr w:type="spellEnd"/>
            <w:r>
              <w:rPr>
                <w:sz w:val="20"/>
                <w:szCs w:val="20"/>
              </w:rPr>
              <w:t xml:space="preserve"> Renewable Contribution (%)</w:t>
            </w:r>
          </w:p>
        </w:tc>
      </w:tr>
      <w:tr w:rsidR="00DE391C" w14:paraId="3459C25C"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51EB341B" w14:textId="77777777" w:rsidR="00DE391C" w:rsidRDefault="00000000">
            <w:r>
              <w:rPr>
                <w:sz w:val="20"/>
                <w:szCs w:val="20"/>
              </w:rPr>
              <w:t>Slicers</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473AC30E" w14:textId="77777777" w:rsidR="00DE391C" w:rsidRDefault="00000000">
            <w:r>
              <w:rPr>
                <w:sz w:val="20"/>
                <w:szCs w:val="20"/>
              </w:rPr>
              <w:t>Season | Year | Day Type</w:t>
            </w:r>
          </w:p>
        </w:tc>
      </w:tr>
    </w:tbl>
    <w:p w14:paraId="728207D4" w14:textId="77777777" w:rsidR="00DE391C" w:rsidRDefault="00DE391C">
      <w:pPr>
        <w:spacing w:before="120" w:after="60"/>
      </w:pPr>
    </w:p>
    <w:p w14:paraId="01734A01" w14:textId="2DE8BDE6" w:rsidR="00DE391C" w:rsidRDefault="00000000">
      <w:pPr>
        <w:pStyle w:val="Heading2"/>
      </w:pPr>
      <w:r>
        <w:t>Page 4Duck Curve &amp; Ramp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391C" w14:paraId="20839755"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3EEAB0C0" w14:textId="77777777" w:rsidR="00DE391C" w:rsidRDefault="00000000">
            <w:r>
              <w:rPr>
                <w:b/>
                <w:bCs/>
                <w:sz w:val="20"/>
                <w:szCs w:val="20"/>
              </w:rPr>
              <w:lastRenderedPageBreak/>
              <w:t>Element</w:t>
            </w:r>
          </w:p>
        </w:tc>
        <w:tc>
          <w:tcPr>
            <w:tcW w:w="636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4C8B8BEB" w14:textId="77777777" w:rsidR="00DE391C" w:rsidRDefault="00000000">
            <w:r>
              <w:rPr>
                <w:b/>
                <w:bCs/>
                <w:sz w:val="20"/>
                <w:szCs w:val="20"/>
              </w:rPr>
              <w:t>Description</w:t>
            </w:r>
          </w:p>
        </w:tc>
      </w:tr>
      <w:tr w:rsidR="00DE391C" w14:paraId="5F3CFFEB"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73514D00" w14:textId="77777777" w:rsidR="00DE391C" w:rsidRDefault="00000000">
            <w:r>
              <w:rPr>
                <w:sz w:val="20"/>
                <w:szCs w:val="20"/>
              </w:rPr>
              <w:t>Area / Line Chart</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103F0E3" w14:textId="62DA0EE6" w:rsidR="00DE391C" w:rsidRDefault="00000000">
            <w:r>
              <w:rPr>
                <w:sz w:val="20"/>
                <w:szCs w:val="20"/>
              </w:rPr>
              <w:t xml:space="preserve">Average ND profile by settlement </w:t>
            </w:r>
            <w:proofErr w:type="spellStart"/>
            <w:r>
              <w:rPr>
                <w:sz w:val="20"/>
                <w:szCs w:val="20"/>
              </w:rPr>
              <w:t>periodseparate</w:t>
            </w:r>
            <w:proofErr w:type="spellEnd"/>
            <w:r>
              <w:rPr>
                <w:sz w:val="20"/>
                <w:szCs w:val="20"/>
              </w:rPr>
              <w:t xml:space="preserve"> lines per </w:t>
            </w:r>
            <w:proofErr w:type="spellStart"/>
            <w:r>
              <w:rPr>
                <w:sz w:val="20"/>
                <w:szCs w:val="20"/>
              </w:rPr>
              <w:t>seasonthe</w:t>
            </w:r>
            <w:proofErr w:type="spellEnd"/>
            <w:r>
              <w:rPr>
                <w:sz w:val="20"/>
                <w:szCs w:val="20"/>
              </w:rPr>
              <w:t xml:space="preserve"> main duck curve visualisation</w:t>
            </w:r>
          </w:p>
        </w:tc>
      </w:tr>
      <w:tr w:rsidR="00DE391C" w14:paraId="5E994C31"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4232B0D7" w14:textId="77777777" w:rsidR="00DE391C" w:rsidRDefault="00000000">
            <w:r>
              <w:rPr>
                <w:sz w:val="20"/>
                <w:szCs w:val="20"/>
              </w:rPr>
              <w:t>Bar Chart</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2DB6F31C" w14:textId="627A6A64" w:rsidR="00DE391C" w:rsidRDefault="00000000">
            <w:r>
              <w:rPr>
                <w:sz w:val="20"/>
                <w:szCs w:val="20"/>
              </w:rPr>
              <w:t xml:space="preserve">Average positive ramp rate (MW/30min) by settlement </w:t>
            </w:r>
            <w:proofErr w:type="spellStart"/>
            <w:r>
              <w:rPr>
                <w:sz w:val="20"/>
                <w:szCs w:val="20"/>
              </w:rPr>
              <w:t>periodshows</w:t>
            </w:r>
            <w:proofErr w:type="spellEnd"/>
            <w:r>
              <w:rPr>
                <w:sz w:val="20"/>
                <w:szCs w:val="20"/>
              </w:rPr>
              <w:t xml:space="preserve"> concentration of ramp stress in evening periods</w:t>
            </w:r>
          </w:p>
        </w:tc>
      </w:tr>
      <w:tr w:rsidR="00DE391C" w14:paraId="5B5EB035"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3A0CD788" w14:textId="77777777" w:rsidR="00DE391C" w:rsidRDefault="00000000">
            <w:r>
              <w:rPr>
                <w:sz w:val="20"/>
                <w:szCs w:val="20"/>
              </w:rPr>
              <w:t>Ranked Table</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9B54D2E" w14:textId="77777777" w:rsidR="00DE391C" w:rsidRDefault="00000000">
            <w:r>
              <w:rPr>
                <w:sz w:val="20"/>
                <w:szCs w:val="20"/>
              </w:rPr>
              <w:t>Top 20 ramp events: Date | Settlement Period | Time Label | Ramp Rate (MW) | Season | Day Type</w:t>
            </w:r>
          </w:p>
        </w:tc>
      </w:tr>
      <w:tr w:rsidR="00DE391C" w14:paraId="406D457C"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5A9ABA91" w14:textId="77777777" w:rsidR="00DE391C" w:rsidRDefault="00000000">
            <w:r>
              <w:rPr>
                <w:sz w:val="20"/>
                <w:szCs w:val="20"/>
              </w:rPr>
              <w:t>KPI Cards</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7CF43A4B" w14:textId="77777777" w:rsidR="00DE391C" w:rsidRDefault="00000000">
            <w:r>
              <w:rPr>
                <w:sz w:val="20"/>
                <w:szCs w:val="20"/>
              </w:rPr>
              <w:t xml:space="preserve">Maximum Ramp Rate (MW/30min) | </w:t>
            </w:r>
            <w:proofErr w:type="spellStart"/>
            <w:r>
              <w:rPr>
                <w:sz w:val="20"/>
                <w:szCs w:val="20"/>
              </w:rPr>
              <w:t>Avg</w:t>
            </w:r>
            <w:proofErr w:type="spellEnd"/>
            <w:r>
              <w:rPr>
                <w:sz w:val="20"/>
                <w:szCs w:val="20"/>
              </w:rPr>
              <w:t xml:space="preserve"> Evening Ramp Rate (MW/30min) | Peak ND Month</w:t>
            </w:r>
          </w:p>
        </w:tc>
      </w:tr>
      <w:tr w:rsidR="00DE391C" w14:paraId="0411C9AA"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3B0F71CD" w14:textId="77777777" w:rsidR="00DE391C" w:rsidRDefault="00000000">
            <w:r>
              <w:rPr>
                <w:sz w:val="20"/>
                <w:szCs w:val="20"/>
              </w:rPr>
              <w:t>Slicers</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5A8D9173" w14:textId="77777777" w:rsidR="00DE391C" w:rsidRDefault="00000000">
            <w:r>
              <w:rPr>
                <w:sz w:val="20"/>
                <w:szCs w:val="20"/>
              </w:rPr>
              <w:t>Season | Year | Day Type</w:t>
            </w:r>
          </w:p>
        </w:tc>
      </w:tr>
    </w:tbl>
    <w:p w14:paraId="39722CEA" w14:textId="77777777" w:rsidR="00DE391C" w:rsidRDefault="00DE391C">
      <w:pPr>
        <w:spacing w:before="120" w:after="60"/>
      </w:pPr>
    </w:p>
    <w:p w14:paraId="6C31E2A6" w14:textId="0D505A32" w:rsidR="00DE391C" w:rsidRDefault="00000000">
      <w:pPr>
        <w:pStyle w:val="Heading2"/>
      </w:pPr>
      <w:r>
        <w:t>Page 5Flexibility Context (Observational)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391C" w14:paraId="27AF7A3A"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50D0EBBF" w14:textId="77777777" w:rsidR="00DE391C" w:rsidRDefault="00000000">
            <w:r>
              <w:rPr>
                <w:b/>
                <w:bCs/>
                <w:sz w:val="20"/>
                <w:szCs w:val="20"/>
              </w:rPr>
              <w:t>Element</w:t>
            </w:r>
          </w:p>
        </w:tc>
        <w:tc>
          <w:tcPr>
            <w:tcW w:w="636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79F0D886" w14:textId="77777777" w:rsidR="00DE391C" w:rsidRDefault="00000000">
            <w:r>
              <w:rPr>
                <w:b/>
                <w:bCs/>
                <w:sz w:val="20"/>
                <w:szCs w:val="20"/>
              </w:rPr>
              <w:t>Description</w:t>
            </w:r>
          </w:p>
        </w:tc>
      </w:tr>
      <w:tr w:rsidR="00DE391C" w14:paraId="20445D4F"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1F0CC21" w14:textId="09AC1DB8" w:rsidR="00DE391C" w:rsidRDefault="00000000">
            <w:proofErr w:type="spellStart"/>
            <w:r>
              <w:rPr>
                <w:sz w:val="20"/>
                <w:szCs w:val="20"/>
              </w:rPr>
              <w:t>DualAxis</w:t>
            </w:r>
            <w:proofErr w:type="spellEnd"/>
            <w:r>
              <w:rPr>
                <w:sz w:val="20"/>
                <w:szCs w:val="20"/>
              </w:rPr>
              <w:t xml:space="preserve"> Line Chart</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5DD3C549" w14:textId="5EA0D7CD" w:rsidR="00DE391C" w:rsidRDefault="00000000">
            <w:r>
              <w:rPr>
                <w:sz w:val="20"/>
                <w:szCs w:val="20"/>
              </w:rPr>
              <w:t xml:space="preserve">Net Interconnector Flow (MW) vs </w:t>
            </w:r>
            <w:proofErr w:type="spellStart"/>
            <w:r>
              <w:rPr>
                <w:sz w:val="20"/>
                <w:szCs w:val="20"/>
              </w:rPr>
              <w:t>Avg</w:t>
            </w:r>
            <w:proofErr w:type="spellEnd"/>
            <w:r>
              <w:rPr>
                <w:sz w:val="20"/>
                <w:szCs w:val="20"/>
              </w:rPr>
              <w:t xml:space="preserve"> ND Ramp Rate by settlement </w:t>
            </w:r>
            <w:proofErr w:type="spellStart"/>
            <w:r>
              <w:rPr>
                <w:sz w:val="20"/>
                <w:szCs w:val="20"/>
              </w:rPr>
              <w:t>perioddo</w:t>
            </w:r>
            <w:proofErr w:type="spellEnd"/>
            <w:r>
              <w:rPr>
                <w:sz w:val="20"/>
                <w:szCs w:val="20"/>
              </w:rPr>
              <w:t xml:space="preserve"> imports rise during peak ramp windows?</w:t>
            </w:r>
          </w:p>
        </w:tc>
      </w:tr>
      <w:tr w:rsidR="00DE391C" w14:paraId="517709BE"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79BC66BA" w14:textId="77777777" w:rsidR="00DE391C" w:rsidRDefault="00000000">
            <w:r>
              <w:rPr>
                <w:sz w:val="20"/>
                <w:szCs w:val="20"/>
              </w:rPr>
              <w:t>Bar Chart</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4BBDF544" w14:textId="5B83B0AF" w:rsidR="00DE391C" w:rsidRDefault="00000000">
            <w:r>
              <w:rPr>
                <w:sz w:val="20"/>
                <w:szCs w:val="20"/>
              </w:rPr>
              <w:t xml:space="preserve">Pump Storage Pumping (MW) by settlement period and </w:t>
            </w:r>
            <w:proofErr w:type="spellStart"/>
            <w:r>
              <w:rPr>
                <w:sz w:val="20"/>
                <w:szCs w:val="20"/>
              </w:rPr>
              <w:t>seasonshows</w:t>
            </w:r>
            <w:proofErr w:type="spellEnd"/>
            <w:r>
              <w:rPr>
                <w:sz w:val="20"/>
                <w:szCs w:val="20"/>
              </w:rPr>
              <w:t xml:space="preserve"> when pumped storage is actively consuming electricity</w:t>
            </w:r>
          </w:p>
        </w:tc>
      </w:tr>
      <w:tr w:rsidR="00DE391C" w14:paraId="26EE8873"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5EBDA845" w14:textId="77777777" w:rsidR="00DE391C" w:rsidRDefault="00000000">
            <w:r>
              <w:rPr>
                <w:sz w:val="20"/>
                <w:szCs w:val="20"/>
              </w:rPr>
              <w:t>Bar Chart</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2CED4EA3" w14:textId="661E01EA" w:rsidR="00DE391C" w:rsidRDefault="00000000">
            <w:r>
              <w:rPr>
                <w:sz w:val="20"/>
                <w:szCs w:val="20"/>
              </w:rPr>
              <w:t xml:space="preserve">NON_BM_STOR by season and settlement </w:t>
            </w:r>
            <w:proofErr w:type="spellStart"/>
            <w:r>
              <w:rPr>
                <w:sz w:val="20"/>
                <w:szCs w:val="20"/>
              </w:rPr>
              <w:t>periodreserve</w:t>
            </w:r>
            <w:proofErr w:type="spellEnd"/>
            <w:r>
              <w:rPr>
                <w:sz w:val="20"/>
                <w:szCs w:val="20"/>
              </w:rPr>
              <w:t xml:space="preserve"> deployment context</w:t>
            </w:r>
          </w:p>
        </w:tc>
      </w:tr>
      <w:tr w:rsidR="00DE391C" w14:paraId="1319151E"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27F57753" w14:textId="77777777" w:rsidR="00DE391C" w:rsidRDefault="00000000">
            <w:r>
              <w:rPr>
                <w:sz w:val="20"/>
                <w:szCs w:val="20"/>
              </w:rPr>
              <w:t>Callout Box</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0EEF72F0" w14:textId="2AFCD9EC" w:rsidR="00DE391C" w:rsidRDefault="00000000">
            <w:r>
              <w:rPr>
                <w:sz w:val="20"/>
                <w:szCs w:val="20"/>
              </w:rPr>
              <w:t xml:space="preserve">Clear statement: “This page shows observational </w:t>
            </w:r>
            <w:proofErr w:type="spellStart"/>
            <w:r>
              <w:rPr>
                <w:sz w:val="20"/>
                <w:szCs w:val="20"/>
              </w:rPr>
              <w:t>comovement</w:t>
            </w:r>
            <w:proofErr w:type="spellEnd"/>
            <w:r>
              <w:rPr>
                <w:sz w:val="20"/>
                <w:szCs w:val="20"/>
              </w:rPr>
              <w:t xml:space="preserve"> only. No causal relationships are implied or claimed.”</w:t>
            </w:r>
          </w:p>
        </w:tc>
      </w:tr>
      <w:tr w:rsidR="00DE391C" w14:paraId="61B75423"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444BCEA7" w14:textId="77777777" w:rsidR="00DE391C" w:rsidRDefault="00000000">
            <w:r>
              <w:rPr>
                <w:sz w:val="20"/>
                <w:szCs w:val="20"/>
              </w:rPr>
              <w:t>KPI Cards</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2B43C3B2" w14:textId="77777777" w:rsidR="00DE391C" w:rsidRDefault="00000000">
            <w:proofErr w:type="spellStart"/>
            <w:r>
              <w:rPr>
                <w:sz w:val="20"/>
                <w:szCs w:val="20"/>
              </w:rPr>
              <w:t>Avg</w:t>
            </w:r>
            <w:proofErr w:type="spellEnd"/>
            <w:r>
              <w:rPr>
                <w:sz w:val="20"/>
                <w:szCs w:val="20"/>
              </w:rPr>
              <w:t xml:space="preserve"> Net Interconnector Flow (MW) | </w:t>
            </w:r>
            <w:proofErr w:type="spellStart"/>
            <w:r>
              <w:rPr>
                <w:sz w:val="20"/>
                <w:szCs w:val="20"/>
              </w:rPr>
              <w:t>Avg</w:t>
            </w:r>
            <w:proofErr w:type="spellEnd"/>
            <w:r>
              <w:rPr>
                <w:sz w:val="20"/>
                <w:szCs w:val="20"/>
              </w:rPr>
              <w:t xml:space="preserve"> Pump Storage Pumping (MW)</w:t>
            </w:r>
          </w:p>
        </w:tc>
      </w:tr>
      <w:tr w:rsidR="00DE391C" w14:paraId="00DEADC7"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51239FB3" w14:textId="77777777" w:rsidR="00DE391C" w:rsidRDefault="00000000">
            <w:r>
              <w:rPr>
                <w:sz w:val="20"/>
                <w:szCs w:val="20"/>
              </w:rPr>
              <w:t>Slicers</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5EB27FD3" w14:textId="77777777" w:rsidR="00DE391C" w:rsidRDefault="00000000">
            <w:r>
              <w:rPr>
                <w:sz w:val="20"/>
                <w:szCs w:val="20"/>
              </w:rPr>
              <w:t>Season | Year</w:t>
            </w:r>
          </w:p>
        </w:tc>
      </w:tr>
    </w:tbl>
    <w:p w14:paraId="79BD62E3" w14:textId="77777777" w:rsidR="00DE391C" w:rsidRDefault="00DE391C">
      <w:pPr>
        <w:pBdr>
          <w:bottom w:val="single" w:sz="4" w:space="0" w:color="D6E4F0"/>
        </w:pBdr>
        <w:spacing w:before="120" w:after="120"/>
      </w:pPr>
    </w:p>
    <w:p w14:paraId="71879620" w14:textId="77777777" w:rsidR="00DE391C" w:rsidRDefault="00000000">
      <w:pPr>
        <w:pStyle w:val="Heading1"/>
      </w:pPr>
      <w:r>
        <w:t>14. What Each Dashboard Page Should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391C" w14:paraId="196332D3"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79973226" w14:textId="77777777" w:rsidR="00DE391C" w:rsidRDefault="00000000">
            <w:r>
              <w:rPr>
                <w:b/>
                <w:bCs/>
                <w:sz w:val="20"/>
                <w:szCs w:val="20"/>
              </w:rPr>
              <w:t>Page</w:t>
            </w:r>
          </w:p>
        </w:tc>
        <w:tc>
          <w:tcPr>
            <w:tcW w:w="636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386BC4A1" w14:textId="77777777" w:rsidR="00DE391C" w:rsidRDefault="00000000">
            <w:r>
              <w:rPr>
                <w:b/>
                <w:bCs/>
                <w:sz w:val="20"/>
                <w:szCs w:val="20"/>
              </w:rPr>
              <w:t>Central Question Answered</w:t>
            </w:r>
          </w:p>
        </w:tc>
      </w:tr>
      <w:tr w:rsidR="00DE391C" w14:paraId="366D8F68"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0DA1966E" w14:textId="283C4DC5" w:rsidR="00DE391C" w:rsidRDefault="00000000">
            <w:r>
              <w:rPr>
                <w:sz w:val="20"/>
                <w:szCs w:val="20"/>
              </w:rPr>
              <w:t>Page 1Executive Overview</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0B14C245" w14:textId="77777777" w:rsidR="00DE391C" w:rsidRDefault="00000000">
            <w:r>
              <w:rPr>
                <w:sz w:val="20"/>
                <w:szCs w:val="20"/>
              </w:rPr>
              <w:t>How large is the gap between what GB consumers use and what the transmission system records? When is it biggest?</w:t>
            </w:r>
          </w:p>
        </w:tc>
      </w:tr>
      <w:tr w:rsidR="00DE391C" w14:paraId="16A7D7B8"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2423676B" w14:textId="2C80374A" w:rsidR="00DE391C" w:rsidRDefault="00000000">
            <w:r>
              <w:rPr>
                <w:sz w:val="20"/>
                <w:szCs w:val="20"/>
              </w:rPr>
              <w:t xml:space="preserve">Page 2Suppression </w:t>
            </w:r>
            <w:proofErr w:type="spellStart"/>
            <w:r>
              <w:rPr>
                <w:sz w:val="20"/>
                <w:szCs w:val="20"/>
              </w:rPr>
              <w:t>DeepDive</w:t>
            </w:r>
            <w:proofErr w:type="spellEnd"/>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7D433727" w14:textId="77777777" w:rsidR="00DE391C" w:rsidRDefault="00000000">
            <w:r>
              <w:rPr>
                <w:sz w:val="20"/>
                <w:szCs w:val="20"/>
              </w:rPr>
              <w:t>When and by how much does embedded generation suppress metered demand? Is solar or wind the dominant driver by season?</w:t>
            </w:r>
          </w:p>
        </w:tc>
      </w:tr>
      <w:tr w:rsidR="00DE391C" w14:paraId="3D742A1B"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400B6DC2" w14:textId="4DD5D89D" w:rsidR="00DE391C" w:rsidRDefault="00000000">
            <w:r>
              <w:rPr>
                <w:sz w:val="20"/>
                <w:szCs w:val="20"/>
              </w:rPr>
              <w:t>Page 3Asset Performance</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17E82FF" w14:textId="77777777" w:rsidR="00DE391C" w:rsidRDefault="00000000">
            <w:r>
              <w:rPr>
                <w:sz w:val="20"/>
                <w:szCs w:val="20"/>
              </w:rPr>
              <w:t>How efficiently are embedded wind and solar assets generating across the day and year? When are they most and least productive?</w:t>
            </w:r>
          </w:p>
        </w:tc>
      </w:tr>
      <w:tr w:rsidR="00DE391C" w14:paraId="6D68A863"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2C8033DD" w14:textId="1FE3EADC" w:rsidR="00DE391C" w:rsidRDefault="00000000">
            <w:r>
              <w:rPr>
                <w:sz w:val="20"/>
                <w:szCs w:val="20"/>
              </w:rPr>
              <w:t>Page 4Duck Curve &amp; Ramps</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4D5267E5" w14:textId="77777777" w:rsidR="00DE391C" w:rsidRDefault="00000000">
            <w:r>
              <w:rPr>
                <w:sz w:val="20"/>
                <w:szCs w:val="20"/>
              </w:rPr>
              <w:t>What shape has GB’s residual demand taken? When do the steepest evening ramps occur and how severe are they?</w:t>
            </w:r>
          </w:p>
        </w:tc>
      </w:tr>
      <w:tr w:rsidR="00DE391C" w14:paraId="5F120B4E"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6310C2E4" w14:textId="05B5BC03" w:rsidR="00DE391C" w:rsidRDefault="00000000">
            <w:r>
              <w:rPr>
                <w:sz w:val="20"/>
                <w:szCs w:val="20"/>
              </w:rPr>
              <w:t>Page 5Flexibility Context</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5119872" w14:textId="777C65C8" w:rsidR="00DE391C" w:rsidRDefault="00000000">
            <w:r>
              <w:rPr>
                <w:sz w:val="20"/>
                <w:szCs w:val="20"/>
              </w:rPr>
              <w:t xml:space="preserve">When net interconnector imports and pump storage activity rise, does this appear to coincide with peak </w:t>
            </w:r>
            <w:proofErr w:type="spellStart"/>
            <w:r>
              <w:rPr>
                <w:sz w:val="20"/>
                <w:szCs w:val="20"/>
              </w:rPr>
              <w:t>rampstress</w:t>
            </w:r>
            <w:proofErr w:type="spellEnd"/>
            <w:r>
              <w:rPr>
                <w:sz w:val="20"/>
                <w:szCs w:val="20"/>
              </w:rPr>
              <w:t xml:space="preserve"> periods?</w:t>
            </w:r>
          </w:p>
        </w:tc>
      </w:tr>
    </w:tbl>
    <w:p w14:paraId="43F712B1" w14:textId="17AF33EB" w:rsidR="00DE391C" w:rsidRDefault="00DE391C"/>
    <w:p w14:paraId="7894EC3C" w14:textId="77777777" w:rsidR="00DE391C" w:rsidRDefault="00000000">
      <w:pPr>
        <w:pStyle w:val="Heading1"/>
      </w:pPr>
      <w:r>
        <w:lastRenderedPageBreak/>
        <w:t>15. Stakeholder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391C" w14:paraId="100C73BA"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0437B522" w14:textId="77777777" w:rsidR="00DE391C" w:rsidRDefault="00000000">
            <w:r>
              <w:rPr>
                <w:b/>
                <w:bCs/>
                <w:sz w:val="20"/>
                <w:szCs w:val="20"/>
              </w:rPr>
              <w:t>Stakeholder</w:t>
            </w:r>
          </w:p>
        </w:tc>
        <w:tc>
          <w:tcPr>
            <w:tcW w:w="6360" w:type="dxa"/>
            <w:tcBorders>
              <w:top w:val="single" w:sz="1" w:space="0" w:color="B8C4CC"/>
              <w:left w:val="single" w:sz="1" w:space="0" w:color="B8C4CC"/>
              <w:bottom w:val="single" w:sz="1" w:space="0" w:color="B8C4CC"/>
              <w:right w:val="single" w:sz="1" w:space="0" w:color="B8C4CC"/>
            </w:tcBorders>
            <w:shd w:val="clear" w:color="auto" w:fill="D6E4F0"/>
            <w:tcMar>
              <w:top w:w="80" w:type="dxa"/>
              <w:left w:w="120" w:type="dxa"/>
              <w:bottom w:w="80" w:type="dxa"/>
              <w:right w:w="120" w:type="dxa"/>
            </w:tcMar>
          </w:tcPr>
          <w:p w14:paraId="682C8C3A" w14:textId="77777777" w:rsidR="00DE391C" w:rsidRDefault="00000000">
            <w:r>
              <w:rPr>
                <w:b/>
                <w:bCs/>
                <w:sz w:val="20"/>
                <w:szCs w:val="20"/>
              </w:rPr>
              <w:t>What They Gain from This Analysis</w:t>
            </w:r>
          </w:p>
        </w:tc>
      </w:tr>
      <w:tr w:rsidR="00DE391C" w14:paraId="48D5D8D3"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48C05434" w14:textId="77777777" w:rsidR="00DE391C" w:rsidRDefault="00000000">
            <w:r>
              <w:rPr>
                <w:sz w:val="20"/>
                <w:szCs w:val="20"/>
              </w:rPr>
              <w:t>Energy Analysts &amp; Forecasters</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156B1A1F" w14:textId="3D557A3D" w:rsidR="00DE391C" w:rsidRDefault="00000000">
            <w:r>
              <w:rPr>
                <w:sz w:val="20"/>
                <w:szCs w:val="20"/>
              </w:rPr>
              <w:t xml:space="preserve">A </w:t>
            </w:r>
            <w:r w:rsidR="00592928">
              <w:rPr>
                <w:sz w:val="20"/>
                <w:szCs w:val="20"/>
              </w:rPr>
              <w:t>data driven</w:t>
            </w:r>
            <w:r>
              <w:rPr>
                <w:sz w:val="20"/>
                <w:szCs w:val="20"/>
              </w:rPr>
              <w:t xml:space="preserve"> view of how embedded generation distorts traditional demand metrics, enabling more accurate interpretation of ND and TSD figures and more realistic demand profiles for modelling.</w:t>
            </w:r>
          </w:p>
        </w:tc>
      </w:tr>
      <w:tr w:rsidR="00DE391C" w14:paraId="2A8FBF6A"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4EEBEE05" w14:textId="77777777" w:rsidR="00DE391C" w:rsidRDefault="00000000">
            <w:r>
              <w:rPr>
                <w:sz w:val="20"/>
                <w:szCs w:val="20"/>
              </w:rPr>
              <w:t>Flexibility &amp; Storage Developers</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4C1707B6" w14:textId="77777777" w:rsidR="00DE391C" w:rsidRDefault="00000000">
            <w:r>
              <w:rPr>
                <w:sz w:val="20"/>
                <w:szCs w:val="20"/>
              </w:rPr>
              <w:t>Quantified evidence of which settlement periods carry the highest ramp stress, supporting decisions on asset siting, dispatch strategies, and flexibility product targeting.</w:t>
            </w:r>
          </w:p>
        </w:tc>
      </w:tr>
      <w:tr w:rsidR="00DE391C" w14:paraId="50DB81BD"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67AF075E" w14:textId="77777777" w:rsidR="00DE391C" w:rsidRDefault="00000000">
            <w:r>
              <w:rPr>
                <w:sz w:val="20"/>
                <w:szCs w:val="20"/>
              </w:rPr>
              <w:t>Capacity Market Participants</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40BA9463" w14:textId="70BE21DF" w:rsidR="00DE391C" w:rsidRDefault="00000000">
            <w:r>
              <w:rPr>
                <w:sz w:val="20"/>
                <w:szCs w:val="20"/>
              </w:rPr>
              <w:t xml:space="preserve">An updated view of when peak residual demand </w:t>
            </w:r>
            <w:r w:rsidR="00592928">
              <w:rPr>
                <w:sz w:val="20"/>
                <w:szCs w:val="20"/>
              </w:rPr>
              <w:t>occurs</w:t>
            </w:r>
            <w:r>
              <w:rPr>
                <w:sz w:val="20"/>
                <w:szCs w:val="20"/>
              </w:rPr>
              <w:t xml:space="preserve"> (which embedded solar increasingly shifts away from traditional </w:t>
            </w:r>
            <w:r w:rsidR="00592928">
              <w:rPr>
                <w:sz w:val="20"/>
                <w:szCs w:val="20"/>
              </w:rPr>
              <w:t>winter evening</w:t>
            </w:r>
            <w:r>
              <w:rPr>
                <w:sz w:val="20"/>
                <w:szCs w:val="20"/>
              </w:rPr>
              <w:t xml:space="preserve"> peaks).</w:t>
            </w:r>
          </w:p>
        </w:tc>
      </w:tr>
      <w:tr w:rsidR="00DE391C" w14:paraId="5D2BB456"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100D1F75" w14:textId="77777777" w:rsidR="00DE391C" w:rsidRDefault="00000000">
            <w:r>
              <w:rPr>
                <w:sz w:val="20"/>
                <w:szCs w:val="20"/>
              </w:rPr>
              <w:t>Embedded Generation Asset Managers</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627C7F47" w14:textId="6DC22C96" w:rsidR="00DE391C" w:rsidRDefault="00000000">
            <w:r>
              <w:rPr>
                <w:sz w:val="20"/>
                <w:szCs w:val="20"/>
              </w:rPr>
              <w:t xml:space="preserve">Benchmarking of wind and solar capacity factor performance by </w:t>
            </w:r>
            <w:proofErr w:type="gramStart"/>
            <w:r>
              <w:rPr>
                <w:sz w:val="20"/>
                <w:szCs w:val="20"/>
              </w:rPr>
              <w:t>time period</w:t>
            </w:r>
            <w:proofErr w:type="gramEnd"/>
            <w:r>
              <w:rPr>
                <w:sz w:val="20"/>
                <w:szCs w:val="20"/>
              </w:rPr>
              <w:t xml:space="preserve"> and season, without requiring price or weather </w:t>
            </w:r>
            <w:r w:rsidR="00592928">
              <w:rPr>
                <w:sz w:val="20"/>
                <w:szCs w:val="20"/>
              </w:rPr>
              <w:t>data</w:t>
            </w:r>
            <w:r>
              <w:rPr>
                <w:sz w:val="20"/>
                <w:szCs w:val="20"/>
              </w:rPr>
              <w:t xml:space="preserve"> purely operational performance lens.</w:t>
            </w:r>
          </w:p>
        </w:tc>
      </w:tr>
      <w:tr w:rsidR="00DE391C" w14:paraId="1E725418"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70B23682" w14:textId="77777777" w:rsidR="00DE391C" w:rsidRDefault="00000000">
            <w:r>
              <w:rPr>
                <w:sz w:val="20"/>
                <w:szCs w:val="20"/>
              </w:rPr>
              <w:t>System Operations Teams (NESO)</w:t>
            </w:r>
          </w:p>
        </w:tc>
        <w:tc>
          <w:tcPr>
            <w:tcW w:w="6360" w:type="dxa"/>
            <w:tcBorders>
              <w:top w:val="single" w:sz="1" w:space="0" w:color="B8C4CC"/>
              <w:left w:val="single" w:sz="1" w:space="0" w:color="B8C4CC"/>
              <w:bottom w:val="single" w:sz="1" w:space="0" w:color="B8C4CC"/>
              <w:right w:val="single" w:sz="1" w:space="0" w:color="B8C4CC"/>
            </w:tcBorders>
            <w:shd w:val="clear" w:color="auto" w:fill="FFFFFF"/>
            <w:tcMar>
              <w:top w:w="80" w:type="dxa"/>
              <w:left w:w="120" w:type="dxa"/>
              <w:bottom w:w="80" w:type="dxa"/>
              <w:right w:w="120" w:type="dxa"/>
            </w:tcMar>
          </w:tcPr>
          <w:p w14:paraId="7FE20F4F" w14:textId="490D4C33" w:rsidR="00DE391C" w:rsidRDefault="00000000">
            <w:r>
              <w:rPr>
                <w:sz w:val="20"/>
                <w:szCs w:val="20"/>
              </w:rPr>
              <w:t>Visibility of the intraday demand shape and ramp stress patterns that the growing embedded fleet creates for the transmission system.</w:t>
            </w:r>
          </w:p>
        </w:tc>
      </w:tr>
      <w:tr w:rsidR="00DE391C" w14:paraId="245B2A95" w14:textId="77777777">
        <w:tblPrEx>
          <w:tblCellMar>
            <w:top w:w="0" w:type="dxa"/>
            <w:bottom w:w="0" w:type="dxa"/>
          </w:tblCellMar>
        </w:tblPrEx>
        <w:tc>
          <w:tcPr>
            <w:tcW w:w="300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2310E314" w14:textId="77777777" w:rsidR="00DE391C" w:rsidRDefault="00000000">
            <w:r>
              <w:rPr>
                <w:sz w:val="20"/>
                <w:szCs w:val="20"/>
              </w:rPr>
              <w:t>Energy Consultancies &amp; Regulators</w:t>
            </w:r>
          </w:p>
        </w:tc>
        <w:tc>
          <w:tcPr>
            <w:tcW w:w="6360" w:type="dxa"/>
            <w:tcBorders>
              <w:top w:val="single" w:sz="1" w:space="0" w:color="B8C4CC"/>
              <w:left w:val="single" w:sz="1" w:space="0" w:color="B8C4CC"/>
              <w:bottom w:val="single" w:sz="1" w:space="0" w:color="B8C4CC"/>
              <w:right w:val="single" w:sz="1" w:space="0" w:color="B8C4CC"/>
            </w:tcBorders>
            <w:shd w:val="clear" w:color="auto" w:fill="EAF2FB"/>
            <w:tcMar>
              <w:top w:w="80" w:type="dxa"/>
              <w:left w:w="120" w:type="dxa"/>
              <w:bottom w:w="80" w:type="dxa"/>
              <w:right w:w="120" w:type="dxa"/>
            </w:tcMar>
          </w:tcPr>
          <w:p w14:paraId="59E43F3F" w14:textId="24515E6B" w:rsidR="00DE391C" w:rsidRDefault="00000000">
            <w:r>
              <w:rPr>
                <w:sz w:val="20"/>
                <w:szCs w:val="20"/>
              </w:rPr>
              <w:t xml:space="preserve">A transparent, reproducible analytical framework for understanding how distributed generation is changing GB’s operational </w:t>
            </w:r>
            <w:r w:rsidR="00592928">
              <w:rPr>
                <w:sz w:val="20"/>
                <w:szCs w:val="20"/>
              </w:rPr>
              <w:t>profile relevant</w:t>
            </w:r>
            <w:r>
              <w:rPr>
                <w:sz w:val="20"/>
                <w:szCs w:val="20"/>
              </w:rPr>
              <w:t xml:space="preserve"> to network planning and policy discussions.</w:t>
            </w:r>
          </w:p>
        </w:tc>
      </w:tr>
    </w:tbl>
    <w:p w14:paraId="587D4FAC" w14:textId="77777777" w:rsidR="00DE391C" w:rsidRDefault="00DE391C">
      <w:pPr>
        <w:pBdr>
          <w:bottom w:val="single" w:sz="4" w:space="0" w:color="D6E4F0"/>
        </w:pBdr>
        <w:spacing w:before="120" w:after="120"/>
      </w:pPr>
    </w:p>
    <w:p w14:paraId="5A666681" w14:textId="77777777" w:rsidR="00DE391C" w:rsidRDefault="00000000">
      <w:pPr>
        <w:pStyle w:val="Heading1"/>
      </w:pPr>
      <w:r>
        <w:t>16. Skills Demonstrated</w:t>
      </w:r>
    </w:p>
    <w:p w14:paraId="257747B8" w14:textId="77777777" w:rsidR="00DE391C" w:rsidRDefault="00000000">
      <w:pPr>
        <w:pStyle w:val="Heading2"/>
      </w:pPr>
      <w:r>
        <w:t>Power BI &amp; Technical Skills</w:t>
      </w:r>
    </w:p>
    <w:p w14:paraId="6C07240D" w14:textId="1319B0F7" w:rsidR="00DE391C" w:rsidRDefault="00000000">
      <w:pPr>
        <w:pStyle w:val="ListParagraph"/>
        <w:numPr>
          <w:ilvl w:val="0"/>
          <w:numId w:val="2"/>
        </w:numPr>
        <w:spacing w:before="40" w:after="40"/>
      </w:pPr>
      <w:r>
        <w:t xml:space="preserve">Power Query: Date/time dimension construction from settlement period arithmetic; calculated column derivation; data type management; data quality validation (nulls, negative values, </w:t>
      </w:r>
      <w:r w:rsidR="00592928">
        <w:t>clock change</w:t>
      </w:r>
      <w:r>
        <w:t xml:space="preserve"> periods).</w:t>
      </w:r>
    </w:p>
    <w:p w14:paraId="68FEE821" w14:textId="77777777" w:rsidR="00DE391C" w:rsidRDefault="00000000">
      <w:pPr>
        <w:pStyle w:val="ListParagraph"/>
        <w:numPr>
          <w:ilvl w:val="0"/>
          <w:numId w:val="2"/>
        </w:numPr>
        <w:spacing w:before="40" w:after="40"/>
      </w:pPr>
      <w:r>
        <w:t xml:space="preserve">DAX Measures: </w:t>
      </w:r>
      <w:proofErr w:type="gramStart"/>
      <w:r>
        <w:t>DIVIDE(</w:t>
      </w:r>
      <w:proofErr w:type="gramEnd"/>
      <w:r>
        <w:t xml:space="preserve">) for ratio measures; </w:t>
      </w:r>
      <w:proofErr w:type="gramStart"/>
      <w:r>
        <w:t>AVERAGEX(</w:t>
      </w:r>
      <w:proofErr w:type="gramEnd"/>
      <w:r>
        <w:t>) for profile aggregations; OFFSET/EARLIER window function logic for ramp rate calculation across ordered settlement periods; MAX/MIN for peak identification; conditional measures.</w:t>
      </w:r>
    </w:p>
    <w:p w14:paraId="161C18ED" w14:textId="77777777" w:rsidR="00DE391C" w:rsidRDefault="00000000">
      <w:pPr>
        <w:pStyle w:val="ListParagraph"/>
        <w:numPr>
          <w:ilvl w:val="0"/>
          <w:numId w:val="2"/>
        </w:numPr>
        <w:spacing w:before="40" w:after="40"/>
      </w:pPr>
      <w:r>
        <w:t>Data Modelling: Star schema design with fact table, date dimension, and optional period dimension; explicit measure table; relationship management; correct cardinality settings.</w:t>
      </w:r>
    </w:p>
    <w:p w14:paraId="4EF4F4E5" w14:textId="322CFEEB" w:rsidR="00DE391C" w:rsidRDefault="00000000">
      <w:pPr>
        <w:pStyle w:val="ListParagraph"/>
        <w:numPr>
          <w:ilvl w:val="0"/>
          <w:numId w:val="2"/>
        </w:numPr>
        <w:spacing w:before="40" w:after="40"/>
      </w:pPr>
      <w:r>
        <w:t xml:space="preserve">Power BI Visualisation: Heatmaps, </w:t>
      </w:r>
      <w:r w:rsidR="00592928">
        <w:t>dual axis</w:t>
      </w:r>
      <w:r>
        <w:t xml:space="preserve"> line charts, area charts, bar charts, scatter plots, ranked tables, KPI cards, slicers with </w:t>
      </w:r>
      <w:r w:rsidR="00592928">
        <w:t>Cross filtering</w:t>
      </w:r>
      <w:r>
        <w:t>; consistent colour theme and typography.</w:t>
      </w:r>
    </w:p>
    <w:p w14:paraId="2663C2E5" w14:textId="77777777" w:rsidR="00DE391C" w:rsidRDefault="00000000">
      <w:pPr>
        <w:pStyle w:val="Heading2"/>
      </w:pPr>
      <w:r>
        <w:t>Energy Domain Knowledge</w:t>
      </w:r>
    </w:p>
    <w:p w14:paraId="5C388C87" w14:textId="3450309F" w:rsidR="00DE391C" w:rsidRDefault="00000000">
      <w:pPr>
        <w:pStyle w:val="ListParagraph"/>
        <w:numPr>
          <w:ilvl w:val="0"/>
          <w:numId w:val="2"/>
        </w:numPr>
        <w:spacing w:before="40" w:after="40"/>
      </w:pPr>
      <w:r>
        <w:t xml:space="preserve">Understanding of the GB electricity settlement system: 48 </w:t>
      </w:r>
      <w:r w:rsidR="00592928">
        <w:t>half hourly</w:t>
      </w:r>
      <w:r>
        <w:t xml:space="preserve"> periods per day, SETTLEMENT_DATE and SETTLEMENT_PERIOD structure.</w:t>
      </w:r>
    </w:p>
    <w:p w14:paraId="0073FFDF" w14:textId="3A90E724" w:rsidR="00DE391C" w:rsidRDefault="00000000">
      <w:pPr>
        <w:pStyle w:val="ListParagraph"/>
        <w:numPr>
          <w:ilvl w:val="0"/>
          <w:numId w:val="2"/>
        </w:numPr>
        <w:spacing w:before="40" w:after="40"/>
      </w:pPr>
      <w:r>
        <w:t xml:space="preserve">Understanding of National Demand (ND) vs Transmission System Demand (TSD) vs gross underlying </w:t>
      </w:r>
      <w:r w:rsidR="00592928">
        <w:t>demand and</w:t>
      </w:r>
      <w:r>
        <w:t xml:space="preserve"> how embedded generation creates the difference.</w:t>
      </w:r>
    </w:p>
    <w:p w14:paraId="7D2BC5E8" w14:textId="1121FE59" w:rsidR="00DE391C" w:rsidRDefault="00000000">
      <w:pPr>
        <w:pStyle w:val="ListParagraph"/>
        <w:numPr>
          <w:ilvl w:val="0"/>
          <w:numId w:val="2"/>
        </w:numPr>
        <w:spacing w:before="40" w:after="40"/>
      </w:pPr>
      <w:r>
        <w:t xml:space="preserve">Embedded generation concepts: </w:t>
      </w:r>
      <w:r w:rsidR="00592928">
        <w:t>distribution connected</w:t>
      </w:r>
      <w:r>
        <w:t xml:space="preserve"> assets, capacity factors, suppression effect on transmission metering.</w:t>
      </w:r>
    </w:p>
    <w:p w14:paraId="13544275" w14:textId="77777777" w:rsidR="00DE391C" w:rsidRDefault="00000000">
      <w:pPr>
        <w:pStyle w:val="ListParagraph"/>
        <w:numPr>
          <w:ilvl w:val="0"/>
          <w:numId w:val="2"/>
        </w:numPr>
        <w:spacing w:before="40" w:after="40"/>
      </w:pPr>
      <w:r>
        <w:t>Duck curve dynamics: midday solar suppression, evening ramp, operational significance for flexibility and balancing.</w:t>
      </w:r>
    </w:p>
    <w:p w14:paraId="2286342F" w14:textId="77777777" w:rsidR="00DE391C" w:rsidRDefault="00000000">
      <w:pPr>
        <w:pStyle w:val="ListParagraph"/>
        <w:numPr>
          <w:ilvl w:val="0"/>
          <w:numId w:val="2"/>
        </w:numPr>
        <w:spacing w:before="40" w:after="40"/>
      </w:pPr>
      <w:r>
        <w:t>Interconnector and pump storage roles in GB system balancing.</w:t>
      </w:r>
    </w:p>
    <w:p w14:paraId="118CB2F6" w14:textId="77777777" w:rsidR="00DE391C" w:rsidRDefault="00000000">
      <w:pPr>
        <w:pStyle w:val="Heading2"/>
      </w:pPr>
      <w:r>
        <w:t>Analytical Thinking</w:t>
      </w:r>
    </w:p>
    <w:p w14:paraId="5DBA5092" w14:textId="3AB0AA8E" w:rsidR="00DE391C" w:rsidRDefault="00000000">
      <w:pPr>
        <w:pStyle w:val="ListParagraph"/>
        <w:numPr>
          <w:ilvl w:val="0"/>
          <w:numId w:val="2"/>
        </w:numPr>
        <w:spacing w:before="40" w:after="40"/>
      </w:pPr>
      <w:r>
        <w:lastRenderedPageBreak/>
        <w:t xml:space="preserve">KPI framework design: selecting analytically meaningful, </w:t>
      </w:r>
      <w:r w:rsidR="00592928">
        <w:t>data supported</w:t>
      </w:r>
      <w:r>
        <w:t xml:space="preserve"> metrics rather than </w:t>
      </w:r>
      <w:r w:rsidR="00592928">
        <w:t>surface level</w:t>
      </w:r>
      <w:r>
        <w:t xml:space="preserve"> aggregates.</w:t>
      </w:r>
    </w:p>
    <w:p w14:paraId="4FB1DCA3" w14:textId="7936275F" w:rsidR="00DE391C" w:rsidRDefault="00000000">
      <w:pPr>
        <w:pStyle w:val="ListParagraph"/>
        <w:numPr>
          <w:ilvl w:val="0"/>
          <w:numId w:val="2"/>
        </w:numPr>
        <w:spacing w:before="40" w:after="40"/>
      </w:pPr>
      <w:r>
        <w:t xml:space="preserve">Seasonal and diurnal profiling at </w:t>
      </w:r>
      <w:r w:rsidR="00592928">
        <w:t>half hourly</w:t>
      </w:r>
      <w:r>
        <w:t xml:space="preserve"> resolution.</w:t>
      </w:r>
    </w:p>
    <w:p w14:paraId="756A2CC2" w14:textId="77777777" w:rsidR="00DE391C" w:rsidRDefault="00000000">
      <w:pPr>
        <w:pStyle w:val="ListParagraph"/>
        <w:numPr>
          <w:ilvl w:val="0"/>
          <w:numId w:val="2"/>
        </w:numPr>
        <w:spacing w:before="40" w:after="40"/>
      </w:pPr>
      <w:r>
        <w:t>Ramp rate calculation and stress event identification.</w:t>
      </w:r>
    </w:p>
    <w:p w14:paraId="0543FCA0" w14:textId="77777777" w:rsidR="00DE391C" w:rsidRDefault="00000000">
      <w:pPr>
        <w:pStyle w:val="ListParagraph"/>
        <w:numPr>
          <w:ilvl w:val="0"/>
          <w:numId w:val="2"/>
        </w:numPr>
        <w:spacing w:before="40" w:after="40"/>
      </w:pPr>
      <w:r>
        <w:t>Distinguishing observational patterns from causal claims.</w:t>
      </w:r>
    </w:p>
    <w:p w14:paraId="1C3F3A34" w14:textId="77777777" w:rsidR="00DE391C" w:rsidRDefault="00000000">
      <w:pPr>
        <w:pStyle w:val="ListParagraph"/>
        <w:numPr>
          <w:ilvl w:val="0"/>
          <w:numId w:val="2"/>
        </w:numPr>
        <w:spacing w:before="40" w:after="40"/>
      </w:pPr>
      <w:r>
        <w:t>Honest treatment of data limitations within the analysis.</w:t>
      </w:r>
    </w:p>
    <w:p w14:paraId="40A89995" w14:textId="77777777" w:rsidR="00DE391C" w:rsidRDefault="00DE391C">
      <w:pPr>
        <w:pBdr>
          <w:bottom w:val="single" w:sz="4" w:space="0" w:color="D6E4F0"/>
        </w:pBdr>
        <w:spacing w:before="120" w:after="120"/>
      </w:pPr>
    </w:p>
    <w:p w14:paraId="1F18C7EA" w14:textId="77777777" w:rsidR="00DE391C" w:rsidRDefault="00000000">
      <w:r>
        <w:br w:type="page"/>
      </w:r>
    </w:p>
    <w:p w14:paraId="14BA2D3C" w14:textId="77777777" w:rsidR="00DE391C" w:rsidRDefault="00000000">
      <w:pPr>
        <w:pStyle w:val="Heading1"/>
      </w:pPr>
      <w:r>
        <w:lastRenderedPageBreak/>
        <w:t>17. Why This Project Is Strong for a Portfolio</w:t>
      </w:r>
    </w:p>
    <w:p w14:paraId="45660660" w14:textId="3CE73EA2" w:rsidR="00DE391C" w:rsidRDefault="00000000">
      <w:pPr>
        <w:pStyle w:val="ListParagraph"/>
        <w:numPr>
          <w:ilvl w:val="0"/>
          <w:numId w:val="3"/>
        </w:numPr>
        <w:spacing w:before="40" w:after="40"/>
      </w:pPr>
      <w:r>
        <w:rPr>
          <w:b/>
          <w:bCs/>
        </w:rPr>
        <w:t xml:space="preserve">Domain Authenticity. </w:t>
      </w:r>
      <w:r>
        <w:t xml:space="preserve">Uses genuine, publicly available NESO data and addresses a real, </w:t>
      </w:r>
      <w:r w:rsidR="00592928">
        <w:t>well documented</w:t>
      </w:r>
      <w:r>
        <w:t xml:space="preserve"> challenge in GB grid operation. The suppression effect and duck curve are standard vocabulary in UK energy analysis. A hiring manager will recognise this immediately as </w:t>
      </w:r>
      <w:r w:rsidR="00592928">
        <w:t>industry relevant</w:t>
      </w:r>
      <w:r>
        <w:t>.</w:t>
      </w:r>
    </w:p>
    <w:p w14:paraId="760F77D3" w14:textId="1A4D0D46" w:rsidR="00DE391C" w:rsidRDefault="00000000">
      <w:pPr>
        <w:pStyle w:val="ListParagraph"/>
        <w:numPr>
          <w:ilvl w:val="0"/>
          <w:numId w:val="3"/>
        </w:numPr>
        <w:spacing w:before="40" w:after="40"/>
      </w:pPr>
      <w:r>
        <w:rPr>
          <w:b/>
          <w:bCs/>
        </w:rPr>
        <w:t xml:space="preserve">One Coherent Business Story. </w:t>
      </w:r>
      <w:r>
        <w:t>The project follows a logical narrative arc: embedded generation creates a suppression gap → which produces a duck curve → which creates intraday ramp stress → which demands flexible response. Each dashboard page advances one step in the story, not a disconnected collection of charts.</w:t>
      </w:r>
    </w:p>
    <w:p w14:paraId="4A74C985" w14:textId="04E287FD" w:rsidR="00DE391C" w:rsidRDefault="00592928">
      <w:pPr>
        <w:pStyle w:val="ListParagraph"/>
        <w:numPr>
          <w:ilvl w:val="0"/>
          <w:numId w:val="3"/>
        </w:numPr>
        <w:spacing w:before="40" w:after="40"/>
      </w:pPr>
      <w:r>
        <w:rPr>
          <w:b/>
          <w:bCs/>
        </w:rPr>
        <w:t>Half Hourly</w:t>
      </w:r>
      <w:r w:rsidR="00000000">
        <w:rPr>
          <w:b/>
          <w:bCs/>
        </w:rPr>
        <w:t xml:space="preserve"> Resolution Is Essential, Not Cosmetic. </w:t>
      </w:r>
      <w:r w:rsidR="00000000">
        <w:t xml:space="preserve">The project genuinely requires </w:t>
      </w:r>
      <w:r>
        <w:t>half hourly</w:t>
      </w:r>
      <w:r w:rsidR="00000000">
        <w:t xml:space="preserve"> data. Capacity factors, ramp rates, and duck curve dynamics cannot be observed from daily or monthly aggregates. This demonstrates understanding of why granular energy data matters operationally.</w:t>
      </w:r>
    </w:p>
    <w:p w14:paraId="7D63D47F" w14:textId="5B330CA7" w:rsidR="00DE391C" w:rsidRDefault="00000000">
      <w:pPr>
        <w:pStyle w:val="ListParagraph"/>
        <w:numPr>
          <w:ilvl w:val="0"/>
          <w:numId w:val="3"/>
        </w:numPr>
        <w:spacing w:before="40" w:after="40"/>
      </w:pPr>
      <w:r>
        <w:rPr>
          <w:b/>
          <w:bCs/>
        </w:rPr>
        <w:t xml:space="preserve">Strictly </w:t>
      </w:r>
      <w:r w:rsidR="00592928">
        <w:rPr>
          <w:b/>
          <w:bCs/>
        </w:rPr>
        <w:t>Self-contained</w:t>
      </w:r>
      <w:r>
        <w:rPr>
          <w:b/>
          <w:bCs/>
        </w:rPr>
        <w:t xml:space="preserve">. </w:t>
      </w:r>
      <w:r>
        <w:t xml:space="preserve">Uses only the provided NESO dataset. No external data dependencies </w:t>
      </w:r>
      <w:proofErr w:type="gramStart"/>
      <w:r>
        <w:t>means</w:t>
      </w:r>
      <w:proofErr w:type="gramEnd"/>
      <w:r>
        <w:t xml:space="preserve"> the analysis is fully reproducible, </w:t>
      </w:r>
      <w:r w:rsidR="00592928">
        <w:t>scope controlled</w:t>
      </w:r>
      <w:r>
        <w:t>, and defensible under scrutiny.</w:t>
      </w:r>
    </w:p>
    <w:p w14:paraId="79DBFC87" w14:textId="5E3B5314" w:rsidR="00DE391C" w:rsidRDefault="00000000">
      <w:pPr>
        <w:pStyle w:val="ListParagraph"/>
        <w:numPr>
          <w:ilvl w:val="0"/>
          <w:numId w:val="3"/>
        </w:numPr>
        <w:spacing w:before="40" w:after="40"/>
      </w:pPr>
      <w:r>
        <w:rPr>
          <w:b/>
          <w:bCs/>
        </w:rPr>
        <w:t xml:space="preserve">Differentiating for UK Energy Roles. </w:t>
      </w:r>
      <w:r>
        <w:t xml:space="preserve">Most Power BI portfolio projects use daily price data, monthly consumption summaries, or retail datasets. A </w:t>
      </w:r>
      <w:r w:rsidR="00592928">
        <w:t>half hourly</w:t>
      </w:r>
      <w:r>
        <w:t xml:space="preserve"> operational analysis with real system operator data is considerably rarer and more directly relevant to NESO, DNO, energy consultancy, and trading roles.</w:t>
      </w:r>
    </w:p>
    <w:p w14:paraId="0773B292" w14:textId="5B1C6A41" w:rsidR="00DE391C" w:rsidRDefault="00000000">
      <w:pPr>
        <w:pStyle w:val="ListParagraph"/>
        <w:numPr>
          <w:ilvl w:val="0"/>
          <w:numId w:val="3"/>
        </w:numPr>
        <w:spacing w:before="40" w:after="40"/>
      </w:pPr>
      <w:r>
        <w:rPr>
          <w:b/>
          <w:bCs/>
        </w:rPr>
        <w:t xml:space="preserve">Appropriate Complexity Level. </w:t>
      </w:r>
      <w:r>
        <w:t xml:space="preserve">The technical complexity is achievable for a </w:t>
      </w:r>
      <w:r w:rsidR="00592928">
        <w:t>beginner to intermediate</w:t>
      </w:r>
      <w:r>
        <w:t xml:space="preserve"> Power BI user with energy interest. The value comes from domain knowledge and analytical design, not from overengineering with machine learning or complex statistics.</w:t>
      </w:r>
    </w:p>
    <w:p w14:paraId="7C963153" w14:textId="77777777" w:rsidR="00DE391C" w:rsidRDefault="00000000">
      <w:pPr>
        <w:pStyle w:val="ListParagraph"/>
        <w:numPr>
          <w:ilvl w:val="0"/>
          <w:numId w:val="3"/>
        </w:numPr>
        <w:spacing w:before="40" w:after="40"/>
      </w:pPr>
      <w:r>
        <w:rPr>
          <w:b/>
          <w:bCs/>
        </w:rPr>
        <w:t xml:space="preserve">Uses All 22 Available Columns Purposefully. </w:t>
      </w:r>
      <w:r>
        <w:t>Rather than using only 6–8 columns (as each individual project did), the combined project gives every NESO column a defined role. This shows data completeness and thoroughness.</w:t>
      </w:r>
    </w:p>
    <w:p w14:paraId="28EF3663" w14:textId="076201EE" w:rsidR="00DE391C" w:rsidRDefault="00000000">
      <w:pPr>
        <w:pStyle w:val="ListParagraph"/>
        <w:numPr>
          <w:ilvl w:val="0"/>
          <w:numId w:val="3"/>
        </w:numPr>
        <w:spacing w:before="40" w:after="40"/>
      </w:pPr>
      <w:r>
        <w:rPr>
          <w:b/>
          <w:bCs/>
        </w:rPr>
        <w:t xml:space="preserve">Tells No Lies. </w:t>
      </w:r>
      <w:r>
        <w:t xml:space="preserve">All KPIs are validated against available columns. No invented metrics, no unsupported assumptions, no results are </w:t>
      </w:r>
      <w:r w:rsidR="00592928">
        <w:t>proclaimed</w:t>
      </w:r>
      <w:r>
        <w:t>. The analysis describes what it will investigate, which is honest and professionally credible.</w:t>
      </w:r>
    </w:p>
    <w:p w14:paraId="7C0649E7" w14:textId="77777777" w:rsidR="00DE391C" w:rsidRDefault="00DE391C">
      <w:pPr>
        <w:pBdr>
          <w:bottom w:val="single" w:sz="4" w:space="0" w:color="D6E4F0"/>
        </w:pBdr>
        <w:spacing w:before="120" w:after="120"/>
      </w:pPr>
    </w:p>
    <w:p w14:paraId="184E303C" w14:textId="77777777" w:rsidR="00DE391C" w:rsidRDefault="00000000">
      <w:pPr>
        <w:pStyle w:val="Heading1"/>
      </w:pPr>
      <w:r>
        <w:t>18. Data Limitations</w:t>
      </w:r>
    </w:p>
    <w:p w14:paraId="0A9D3774" w14:textId="77777777" w:rsidR="00DE391C" w:rsidRDefault="00000000">
      <w:pPr>
        <w:spacing w:before="80" w:after="80"/>
        <w:ind w:left="360"/>
      </w:pPr>
      <w:r>
        <w:rPr>
          <w:i/>
          <w:iCs/>
          <w:color w:val="555555"/>
          <w:sz w:val="19"/>
          <w:szCs w:val="19"/>
        </w:rPr>
        <w:t>These limitations must be acknowledged clearly in the dashboard (e.g., on a Methodology page or in callout boxes).</w:t>
      </w:r>
    </w:p>
    <w:p w14:paraId="4C6525D2" w14:textId="77777777" w:rsidR="00DE391C" w:rsidRDefault="00DE391C">
      <w:pPr>
        <w:spacing w:before="80" w:after="40"/>
      </w:pPr>
    </w:p>
    <w:p w14:paraId="5F68CA78" w14:textId="77777777" w:rsidR="00DE391C" w:rsidRDefault="00000000">
      <w:pPr>
        <w:pStyle w:val="ListParagraph"/>
        <w:numPr>
          <w:ilvl w:val="0"/>
          <w:numId w:val="3"/>
        </w:numPr>
        <w:spacing w:before="40" w:after="40"/>
      </w:pPr>
      <w:r>
        <w:rPr>
          <w:b/>
          <w:bCs/>
        </w:rPr>
        <w:t xml:space="preserve">Embedded generation figures are estimates, not metered values. </w:t>
      </w:r>
      <w:r>
        <w:t>EMBEDDED_WIND_GENERATION and EMBEDDED_SOLAR_GENERATION are NESO model estimates derived from registered capacity and modelled profiles. They are not directly metered at distribution level. Analysis reflects NESO’s best available view, not a guaranteed outturn figure.</w:t>
      </w:r>
    </w:p>
    <w:p w14:paraId="522C4DFC" w14:textId="77777777" w:rsidR="00DE391C" w:rsidRDefault="00000000">
      <w:pPr>
        <w:pStyle w:val="ListParagraph"/>
        <w:numPr>
          <w:ilvl w:val="0"/>
          <w:numId w:val="3"/>
        </w:numPr>
        <w:spacing w:before="40" w:after="40"/>
      </w:pPr>
      <w:r>
        <w:rPr>
          <w:b/>
          <w:bCs/>
        </w:rPr>
        <w:t xml:space="preserve">Capacity data may lag real installations. </w:t>
      </w:r>
      <w:r>
        <w:t>EMBEDDED_WIND_CAPACITY and EMBEDDED_SOLAR_CAPACITY represent NESO’s registered view of installed capacity. Rapidly growing solar installations may not be captured promptly, meaning capacity factors in growth periods could be understated.</w:t>
      </w:r>
    </w:p>
    <w:p w14:paraId="08B8A813" w14:textId="590DB0FC" w:rsidR="00DE391C" w:rsidRDefault="00000000">
      <w:pPr>
        <w:pStyle w:val="ListParagraph"/>
        <w:numPr>
          <w:ilvl w:val="0"/>
          <w:numId w:val="3"/>
        </w:numPr>
        <w:spacing w:before="40" w:after="40"/>
      </w:pPr>
      <w:r>
        <w:rPr>
          <w:b/>
          <w:bCs/>
        </w:rPr>
        <w:t xml:space="preserve">Scotland’s embedded generation is not separately isolated. </w:t>
      </w:r>
      <w:r>
        <w:t xml:space="preserve">ENGLAND_WALES_DEMAND covers England and Wales only. Scotland’s embedded generation suppression effect is not separately available in the dataset. </w:t>
      </w:r>
      <w:r w:rsidR="00592928">
        <w:t>National level</w:t>
      </w:r>
      <w:r>
        <w:t xml:space="preserve"> ND includes all of </w:t>
      </w:r>
      <w:proofErr w:type="gramStart"/>
      <w:r>
        <w:t>GB</w:t>
      </w:r>
      <w:proofErr w:type="gramEnd"/>
      <w:r>
        <w:t xml:space="preserve"> but Scottish embedded generation cannot be isolated.</w:t>
      </w:r>
    </w:p>
    <w:p w14:paraId="2F14871E" w14:textId="7D4BA582" w:rsidR="00DE391C" w:rsidRDefault="00000000">
      <w:pPr>
        <w:pStyle w:val="ListParagraph"/>
        <w:numPr>
          <w:ilvl w:val="0"/>
          <w:numId w:val="3"/>
        </w:numPr>
        <w:spacing w:before="40" w:after="40"/>
      </w:pPr>
      <w:r>
        <w:rPr>
          <w:b/>
          <w:bCs/>
        </w:rPr>
        <w:t xml:space="preserve">No causal claims can be made. </w:t>
      </w:r>
      <w:r>
        <w:t>The dataset supports identification of co</w:t>
      </w:r>
      <w:r w:rsidR="00592928">
        <w:t>-</w:t>
      </w:r>
      <w:r>
        <w:t>movement patterns (e.g., net interconnector imports tend to be higher during peak ramp periods). It does not support causal statements. All such observations must be framed as correlation or co</w:t>
      </w:r>
      <w:r w:rsidR="00592928">
        <w:t>-</w:t>
      </w:r>
      <w:r>
        <w:t>movement, not as causation.</w:t>
      </w:r>
    </w:p>
    <w:p w14:paraId="419055CD" w14:textId="77777777" w:rsidR="00DE391C" w:rsidRDefault="00000000">
      <w:pPr>
        <w:pStyle w:val="ListParagraph"/>
        <w:numPr>
          <w:ilvl w:val="0"/>
          <w:numId w:val="3"/>
        </w:numPr>
        <w:spacing w:before="40" w:after="40"/>
      </w:pPr>
      <w:r>
        <w:rPr>
          <w:b/>
          <w:bCs/>
        </w:rPr>
        <w:t xml:space="preserve">No price, weather, or outage data. </w:t>
      </w:r>
      <w:r>
        <w:t xml:space="preserve">No economic conclusions about arbitrage value, flexibility revenues, or cost savings can be drawn. Capacity factor variability cannot be explained through </w:t>
      </w:r>
      <w:r>
        <w:lastRenderedPageBreak/>
        <w:t xml:space="preserve">weather causes. Apparent </w:t>
      </w:r>
      <w:proofErr w:type="gramStart"/>
      <w:r>
        <w:t>low capacity</w:t>
      </w:r>
      <w:proofErr w:type="gramEnd"/>
      <w:r>
        <w:t xml:space="preserve"> factors may reflect curtailment, maintenance, or data estimation error rather than poor resource availability.</w:t>
      </w:r>
    </w:p>
    <w:p w14:paraId="59387363" w14:textId="3D366198" w:rsidR="00DE391C" w:rsidRDefault="00592928">
      <w:pPr>
        <w:pStyle w:val="ListParagraph"/>
        <w:numPr>
          <w:ilvl w:val="0"/>
          <w:numId w:val="3"/>
        </w:numPr>
        <w:spacing w:before="40" w:after="40"/>
      </w:pPr>
      <w:r>
        <w:rPr>
          <w:b/>
          <w:bCs/>
        </w:rPr>
        <w:t>Clock change</w:t>
      </w:r>
      <w:r w:rsidR="00000000">
        <w:rPr>
          <w:b/>
          <w:bCs/>
        </w:rPr>
        <w:t xml:space="preserve"> settlement periods. </w:t>
      </w:r>
      <w:r w:rsidR="00000000">
        <w:t xml:space="preserve">On days when clocks change, the number of settlement periods per day is 46 (spring forward) or 50 (fall back) rather than 48. These days should be identified and handled appropriately (e.g., excluded from </w:t>
      </w:r>
      <w:r>
        <w:t>typical day</w:t>
      </w:r>
      <w:r w:rsidR="00000000">
        <w:t xml:space="preserve"> profile calculations or flagged in the methodology).</w:t>
      </w:r>
    </w:p>
    <w:p w14:paraId="7C9A4C5D" w14:textId="431E42BD" w:rsidR="00DE391C" w:rsidRDefault="00000000" w:rsidP="00907AEC">
      <w:pPr>
        <w:pStyle w:val="ListParagraph"/>
        <w:numPr>
          <w:ilvl w:val="0"/>
          <w:numId w:val="3"/>
        </w:numPr>
        <w:spacing w:before="40" w:after="40"/>
      </w:pPr>
      <w:r>
        <w:rPr>
          <w:b/>
          <w:bCs/>
        </w:rPr>
        <w:t xml:space="preserve">Historical outturn only. </w:t>
      </w:r>
      <w:r>
        <w:t xml:space="preserve">All analysis is retrospective. The dataset does not contain forecast, expected, or projected values. No </w:t>
      </w:r>
      <w:r w:rsidR="00592928">
        <w:t>future looking</w:t>
      </w:r>
      <w:r>
        <w:t xml:space="preserve"> conclusions can be drawn.</w:t>
      </w:r>
    </w:p>
    <w:sectPr w:rsidR="00DE391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F258D" w14:textId="77777777" w:rsidR="004B6B55" w:rsidRDefault="004B6B55">
      <w:r>
        <w:separator/>
      </w:r>
    </w:p>
  </w:endnote>
  <w:endnote w:type="continuationSeparator" w:id="0">
    <w:p w14:paraId="46A3CBBA" w14:textId="77777777" w:rsidR="004B6B55" w:rsidRDefault="004B6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853D2" w14:textId="77777777" w:rsidR="00DE391C"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07AE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07AE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5CB67" w14:textId="77777777" w:rsidR="004B6B55" w:rsidRDefault="004B6B55">
      <w:r>
        <w:separator/>
      </w:r>
    </w:p>
  </w:footnote>
  <w:footnote w:type="continuationSeparator" w:id="0">
    <w:p w14:paraId="1E607E9D" w14:textId="77777777" w:rsidR="004B6B55" w:rsidRDefault="004B6B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3"/>
      <w:gridCol w:w="7007"/>
    </w:tblGrid>
    <w:tr w:rsidR="00DE391C" w14:paraId="1A37DD67" w14:textId="77777777">
      <w:tblPrEx>
        <w:tblCellMar>
          <w:top w:w="0" w:type="dxa"/>
          <w:bottom w:w="0" w:type="dxa"/>
        </w:tblCellMar>
      </w:tblPrEx>
      <w:tc>
        <w:tcPr>
          <w:tcW w:w="0" w:type="auto"/>
          <w:tcBorders>
            <w:top w:val="none" w:sz="0" w:space="0" w:color="FFFFFF"/>
            <w:left w:val="none" w:sz="0" w:space="0" w:color="FFFFFF"/>
            <w:bottom w:val="single" w:sz="3" w:space="0" w:color="2E74B5"/>
            <w:right w:val="none" w:sz="0" w:space="0" w:color="FFFFFF"/>
          </w:tcBorders>
          <w:shd w:val="clear" w:color="auto" w:fill="FFFFFF"/>
          <w:tcMar>
            <w:top w:w="40" w:type="dxa"/>
            <w:left w:w="0" w:type="dxa"/>
            <w:bottom w:w="40" w:type="dxa"/>
            <w:right w:w="0" w:type="dxa"/>
          </w:tcMar>
        </w:tcPr>
        <w:p w14:paraId="677FF658" w14:textId="72B45366" w:rsidR="00DE391C" w:rsidRDefault="00000000">
          <w:r>
            <w:rPr>
              <w:b/>
              <w:bCs/>
              <w:color w:val="2E74B5"/>
              <w:sz w:val="18"/>
              <w:szCs w:val="18"/>
            </w:rPr>
            <w:t xml:space="preserve"> Muhammad Danish</w:t>
          </w:r>
        </w:p>
      </w:tc>
      <w:tc>
        <w:tcPr>
          <w:tcW w:w="0" w:type="auto"/>
          <w:tcBorders>
            <w:top w:val="none" w:sz="0" w:space="0" w:color="FFFFFF"/>
            <w:left w:val="none" w:sz="0" w:space="0" w:color="FFFFFF"/>
            <w:bottom w:val="single" w:sz="3" w:space="0" w:color="2E74B5"/>
            <w:right w:val="none" w:sz="0" w:space="0" w:color="FFFFFF"/>
          </w:tcBorders>
          <w:shd w:val="clear" w:color="auto" w:fill="FFFFFF"/>
          <w:tcMar>
            <w:top w:w="40" w:type="dxa"/>
            <w:left w:w="0" w:type="dxa"/>
            <w:bottom w:w="40" w:type="dxa"/>
            <w:right w:w="120" w:type="dxa"/>
          </w:tcMar>
        </w:tcPr>
        <w:p w14:paraId="331A7CF0" w14:textId="1C1A6F19" w:rsidR="00DE391C" w:rsidRDefault="00000000">
          <w:pPr>
            <w:jc w:val="right"/>
          </w:pPr>
          <w:r>
            <w:rPr>
              <w:color w:val="888888"/>
              <w:sz w:val="18"/>
              <w:szCs w:val="18"/>
            </w:rPr>
            <w:t>NESO Half</w:t>
          </w:r>
          <w:r w:rsidR="00592928">
            <w:rPr>
              <w:color w:val="888888"/>
              <w:sz w:val="18"/>
              <w:szCs w:val="18"/>
            </w:rPr>
            <w:t xml:space="preserve"> </w:t>
          </w:r>
          <w:r>
            <w:rPr>
              <w:color w:val="888888"/>
              <w:sz w:val="18"/>
              <w:szCs w:val="18"/>
            </w:rPr>
            <w:t xml:space="preserve">Hourly </w:t>
          </w:r>
          <w:r w:rsidR="00592928">
            <w:rPr>
              <w:color w:val="888888"/>
              <w:sz w:val="18"/>
              <w:szCs w:val="18"/>
            </w:rPr>
            <w:t xml:space="preserve">Dataset </w:t>
          </w:r>
          <w:proofErr w:type="gramStart"/>
          <w:r w:rsidR="00592928">
            <w:rPr>
              <w:color w:val="888888"/>
              <w:sz w:val="18"/>
              <w:szCs w:val="18"/>
            </w:rPr>
            <w:t>|</w:t>
          </w:r>
          <w:r>
            <w:rPr>
              <w:color w:val="888888"/>
              <w:sz w:val="18"/>
              <w:szCs w:val="18"/>
            </w:rPr>
            <w:t xml:space="preserve">  Power</w:t>
          </w:r>
          <w:proofErr w:type="gramEnd"/>
          <w:r>
            <w:rPr>
              <w:color w:val="888888"/>
              <w:sz w:val="18"/>
              <w:szCs w:val="18"/>
            </w:rPr>
            <w:t xml:space="preserve"> BI Portfolio</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5FF7"/>
    <w:multiLevelType w:val="hybridMultilevel"/>
    <w:tmpl w:val="BBC6331A"/>
    <w:lvl w:ilvl="0" w:tplc="B70252DA">
      <w:start w:val="1"/>
      <w:numFmt w:val="bullet"/>
      <w:lvlText w:val="•"/>
      <w:lvlJc w:val="left"/>
      <w:pPr>
        <w:ind w:left="720" w:hanging="360"/>
      </w:pPr>
    </w:lvl>
    <w:lvl w:ilvl="1" w:tplc="EA149C82">
      <w:start w:val="1"/>
      <w:numFmt w:val="bullet"/>
      <w:lvlText w:val="◦"/>
      <w:lvlJc w:val="left"/>
      <w:pPr>
        <w:ind w:left="1080" w:hanging="360"/>
      </w:pPr>
    </w:lvl>
    <w:lvl w:ilvl="2" w:tplc="CF92A4DA">
      <w:numFmt w:val="decimal"/>
      <w:lvlText w:val=""/>
      <w:lvlJc w:val="left"/>
    </w:lvl>
    <w:lvl w:ilvl="3" w:tplc="DC4CF046">
      <w:numFmt w:val="decimal"/>
      <w:lvlText w:val=""/>
      <w:lvlJc w:val="left"/>
    </w:lvl>
    <w:lvl w:ilvl="4" w:tplc="52422AB8">
      <w:numFmt w:val="decimal"/>
      <w:lvlText w:val=""/>
      <w:lvlJc w:val="left"/>
    </w:lvl>
    <w:lvl w:ilvl="5" w:tplc="5714F2EC">
      <w:numFmt w:val="decimal"/>
      <w:lvlText w:val=""/>
      <w:lvlJc w:val="left"/>
    </w:lvl>
    <w:lvl w:ilvl="6" w:tplc="FB58053E">
      <w:numFmt w:val="decimal"/>
      <w:lvlText w:val=""/>
      <w:lvlJc w:val="left"/>
    </w:lvl>
    <w:lvl w:ilvl="7" w:tplc="6C74078E">
      <w:numFmt w:val="decimal"/>
      <w:lvlText w:val=""/>
      <w:lvlJc w:val="left"/>
    </w:lvl>
    <w:lvl w:ilvl="8" w:tplc="26A84966">
      <w:numFmt w:val="decimal"/>
      <w:lvlText w:val=""/>
      <w:lvlJc w:val="left"/>
    </w:lvl>
  </w:abstractNum>
  <w:abstractNum w:abstractNumId="1" w15:restartNumberingAfterBreak="0">
    <w:nsid w:val="2B6874E5"/>
    <w:multiLevelType w:val="hybridMultilevel"/>
    <w:tmpl w:val="96D6226E"/>
    <w:lvl w:ilvl="0" w:tplc="36747A6A">
      <w:start w:val="1"/>
      <w:numFmt w:val="lowerLetter"/>
      <w:lvlText w:val="%1."/>
      <w:lvlJc w:val="left"/>
      <w:pPr>
        <w:ind w:left="720" w:hanging="360"/>
      </w:pPr>
    </w:lvl>
    <w:lvl w:ilvl="1" w:tplc="DA1E7290">
      <w:numFmt w:val="decimal"/>
      <w:lvlText w:val=""/>
      <w:lvlJc w:val="left"/>
    </w:lvl>
    <w:lvl w:ilvl="2" w:tplc="6B6EC664">
      <w:numFmt w:val="decimal"/>
      <w:lvlText w:val=""/>
      <w:lvlJc w:val="left"/>
    </w:lvl>
    <w:lvl w:ilvl="3" w:tplc="69A09DE4">
      <w:numFmt w:val="decimal"/>
      <w:lvlText w:val=""/>
      <w:lvlJc w:val="left"/>
    </w:lvl>
    <w:lvl w:ilvl="4" w:tplc="AD4A71F0">
      <w:numFmt w:val="decimal"/>
      <w:lvlText w:val=""/>
      <w:lvlJc w:val="left"/>
    </w:lvl>
    <w:lvl w:ilvl="5" w:tplc="7D3AA4FA">
      <w:numFmt w:val="decimal"/>
      <w:lvlText w:val=""/>
      <w:lvlJc w:val="left"/>
    </w:lvl>
    <w:lvl w:ilvl="6" w:tplc="BDC0F19A">
      <w:numFmt w:val="decimal"/>
      <w:lvlText w:val=""/>
      <w:lvlJc w:val="left"/>
    </w:lvl>
    <w:lvl w:ilvl="7" w:tplc="6B587C98">
      <w:numFmt w:val="decimal"/>
      <w:lvlText w:val=""/>
      <w:lvlJc w:val="left"/>
    </w:lvl>
    <w:lvl w:ilvl="8" w:tplc="6AD27EB2">
      <w:numFmt w:val="decimal"/>
      <w:lvlText w:val=""/>
      <w:lvlJc w:val="left"/>
    </w:lvl>
  </w:abstractNum>
  <w:abstractNum w:abstractNumId="2" w15:restartNumberingAfterBreak="0">
    <w:nsid w:val="3989766D"/>
    <w:multiLevelType w:val="hybridMultilevel"/>
    <w:tmpl w:val="2C029068"/>
    <w:lvl w:ilvl="0" w:tplc="6F3CC04E">
      <w:start w:val="1"/>
      <w:numFmt w:val="decimal"/>
      <w:lvlText w:val="%1."/>
      <w:lvlJc w:val="left"/>
      <w:pPr>
        <w:ind w:left="720" w:hanging="360"/>
      </w:pPr>
    </w:lvl>
    <w:lvl w:ilvl="1" w:tplc="E3FCFFB0">
      <w:numFmt w:val="decimal"/>
      <w:lvlText w:val=""/>
      <w:lvlJc w:val="left"/>
    </w:lvl>
    <w:lvl w:ilvl="2" w:tplc="C92E75EA">
      <w:numFmt w:val="decimal"/>
      <w:lvlText w:val=""/>
      <w:lvlJc w:val="left"/>
    </w:lvl>
    <w:lvl w:ilvl="3" w:tplc="F3441CDC">
      <w:numFmt w:val="decimal"/>
      <w:lvlText w:val=""/>
      <w:lvlJc w:val="left"/>
    </w:lvl>
    <w:lvl w:ilvl="4" w:tplc="7438F802">
      <w:numFmt w:val="decimal"/>
      <w:lvlText w:val=""/>
      <w:lvlJc w:val="left"/>
    </w:lvl>
    <w:lvl w:ilvl="5" w:tplc="FEFC9420">
      <w:numFmt w:val="decimal"/>
      <w:lvlText w:val=""/>
      <w:lvlJc w:val="left"/>
    </w:lvl>
    <w:lvl w:ilvl="6" w:tplc="352E7BEC">
      <w:numFmt w:val="decimal"/>
      <w:lvlText w:val=""/>
      <w:lvlJc w:val="left"/>
    </w:lvl>
    <w:lvl w:ilvl="7" w:tplc="8360787C">
      <w:numFmt w:val="decimal"/>
      <w:lvlText w:val=""/>
      <w:lvlJc w:val="left"/>
    </w:lvl>
    <w:lvl w:ilvl="8" w:tplc="C5AE185C">
      <w:numFmt w:val="decimal"/>
      <w:lvlText w:val=""/>
      <w:lvlJc w:val="left"/>
    </w:lvl>
  </w:abstractNum>
  <w:abstractNum w:abstractNumId="3" w15:restartNumberingAfterBreak="0">
    <w:nsid w:val="4B153798"/>
    <w:multiLevelType w:val="hybridMultilevel"/>
    <w:tmpl w:val="C7B64BD6"/>
    <w:lvl w:ilvl="0" w:tplc="9FDEA97C">
      <w:start w:val="1"/>
      <w:numFmt w:val="bullet"/>
      <w:lvlText w:val="●"/>
      <w:lvlJc w:val="left"/>
      <w:pPr>
        <w:ind w:left="720" w:hanging="360"/>
      </w:pPr>
    </w:lvl>
    <w:lvl w:ilvl="1" w:tplc="82B60ED6">
      <w:start w:val="1"/>
      <w:numFmt w:val="bullet"/>
      <w:lvlText w:val="○"/>
      <w:lvlJc w:val="left"/>
      <w:pPr>
        <w:ind w:left="1440" w:hanging="360"/>
      </w:pPr>
    </w:lvl>
    <w:lvl w:ilvl="2" w:tplc="74ECF1A8">
      <w:start w:val="1"/>
      <w:numFmt w:val="bullet"/>
      <w:lvlText w:val="■"/>
      <w:lvlJc w:val="left"/>
      <w:pPr>
        <w:ind w:left="2160" w:hanging="360"/>
      </w:pPr>
    </w:lvl>
    <w:lvl w:ilvl="3" w:tplc="610CA784">
      <w:start w:val="1"/>
      <w:numFmt w:val="bullet"/>
      <w:lvlText w:val="●"/>
      <w:lvlJc w:val="left"/>
      <w:pPr>
        <w:ind w:left="2880" w:hanging="360"/>
      </w:pPr>
    </w:lvl>
    <w:lvl w:ilvl="4" w:tplc="F2DA3850">
      <w:start w:val="1"/>
      <w:numFmt w:val="bullet"/>
      <w:lvlText w:val="○"/>
      <w:lvlJc w:val="left"/>
      <w:pPr>
        <w:ind w:left="3600" w:hanging="360"/>
      </w:pPr>
    </w:lvl>
    <w:lvl w:ilvl="5" w:tplc="DA7666CC">
      <w:start w:val="1"/>
      <w:numFmt w:val="bullet"/>
      <w:lvlText w:val="■"/>
      <w:lvlJc w:val="left"/>
      <w:pPr>
        <w:ind w:left="4320" w:hanging="360"/>
      </w:pPr>
    </w:lvl>
    <w:lvl w:ilvl="6" w:tplc="3362C696">
      <w:start w:val="1"/>
      <w:numFmt w:val="bullet"/>
      <w:lvlText w:val="●"/>
      <w:lvlJc w:val="left"/>
      <w:pPr>
        <w:ind w:left="5040" w:hanging="360"/>
      </w:pPr>
    </w:lvl>
    <w:lvl w:ilvl="7" w:tplc="07C09D92">
      <w:start w:val="1"/>
      <w:numFmt w:val="bullet"/>
      <w:lvlText w:val="●"/>
      <w:lvlJc w:val="left"/>
      <w:pPr>
        <w:ind w:left="5760" w:hanging="360"/>
      </w:pPr>
    </w:lvl>
    <w:lvl w:ilvl="8" w:tplc="6962629A">
      <w:start w:val="1"/>
      <w:numFmt w:val="bullet"/>
      <w:lvlText w:val="●"/>
      <w:lvlJc w:val="left"/>
      <w:pPr>
        <w:ind w:left="6480" w:hanging="360"/>
      </w:pPr>
    </w:lvl>
  </w:abstractNum>
  <w:num w:numId="1" w16cid:durableId="667638099">
    <w:abstractNumId w:val="3"/>
    <w:lvlOverride w:ilvl="0">
      <w:startOverride w:val="1"/>
    </w:lvlOverride>
  </w:num>
  <w:num w:numId="2" w16cid:durableId="523593877">
    <w:abstractNumId w:val="0"/>
    <w:lvlOverride w:ilvl="0">
      <w:startOverride w:val="1"/>
    </w:lvlOverride>
  </w:num>
  <w:num w:numId="3" w16cid:durableId="9428016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91C"/>
    <w:rsid w:val="004B6B55"/>
    <w:rsid w:val="00592928"/>
    <w:rsid w:val="00907AEC"/>
    <w:rsid w:val="00C31BC6"/>
    <w:rsid w:val="00DE39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FFA77"/>
  <w15:docId w15:val="{E4D10315-1D36-4DBE-8678-F73B3C7B5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unhideWhenUsed/>
    <w:qFormat/>
    <w:pPr>
      <w:spacing w:before="240" w:after="80"/>
      <w:outlineLvl w:val="1"/>
    </w:pPr>
    <w:rPr>
      <w:b/>
      <w:bCs/>
      <w:color w:val="2E74B5"/>
      <w:sz w:val="24"/>
      <w:szCs w:val="24"/>
    </w:rPr>
  </w:style>
  <w:style w:type="paragraph" w:styleId="Heading3">
    <w:name w:val="heading 3"/>
    <w:uiPriority w:val="9"/>
    <w:semiHidden/>
    <w:unhideWhenUsed/>
    <w:qFormat/>
    <w:pPr>
      <w:spacing w:before="160" w:after="6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2928"/>
    <w:pPr>
      <w:tabs>
        <w:tab w:val="center" w:pos="4513"/>
        <w:tab w:val="right" w:pos="9026"/>
      </w:tabs>
    </w:pPr>
  </w:style>
  <w:style w:type="character" w:customStyle="1" w:styleId="HeaderChar">
    <w:name w:val="Header Char"/>
    <w:basedOn w:val="DefaultParagraphFont"/>
    <w:link w:val="Header"/>
    <w:uiPriority w:val="99"/>
    <w:rsid w:val="00592928"/>
  </w:style>
  <w:style w:type="paragraph" w:styleId="Footer">
    <w:name w:val="footer"/>
    <w:basedOn w:val="Normal"/>
    <w:link w:val="FooterChar"/>
    <w:uiPriority w:val="99"/>
    <w:unhideWhenUsed/>
    <w:rsid w:val="00592928"/>
    <w:pPr>
      <w:tabs>
        <w:tab w:val="center" w:pos="4513"/>
        <w:tab w:val="right" w:pos="9026"/>
      </w:tabs>
    </w:pPr>
  </w:style>
  <w:style w:type="character" w:customStyle="1" w:styleId="FooterChar">
    <w:name w:val="Footer Char"/>
    <w:basedOn w:val="DefaultParagraphFont"/>
    <w:link w:val="Footer"/>
    <w:uiPriority w:val="99"/>
    <w:rsid w:val="00592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1110</TotalTime>
  <Pages>14</Pages>
  <Words>3941</Words>
  <Characters>23649</Characters>
  <Application>Microsoft Office Word</Application>
  <DocSecurity>0</DocSecurity>
  <Lines>675</Lines>
  <Paragraphs>452</Paragraphs>
  <ScaleCrop>false</ScaleCrop>
  <Company>Aston University</Company>
  <LinksUpToDate>false</LinksUpToDate>
  <CharactersWithSpaces>27138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Danish</dc:creator>
  <cp:lastModifiedBy>Muhammad Danish</cp:lastModifiedBy>
  <cp:revision>3</cp:revision>
  <dcterms:created xsi:type="dcterms:W3CDTF">2026-09-15T12:41:00Z</dcterms:created>
  <dcterms:modified xsi:type="dcterms:W3CDTF">2026-09-17T10:22:00Z</dcterms:modified>
</cp:coreProperties>
</file>