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AF96F1F" w14:textId="77777777" w:rsidR="009303D9" w:rsidRPr="0099789A" w:rsidRDefault="0099789A" w:rsidP="00941126">
      <w:pPr>
        <w:pStyle w:val="papertitle"/>
        <w:spacing w:before="5pt" w:beforeAutospacing="1" w:after="5pt" w:afterAutospacing="1"/>
        <w:ind w:firstLine="36pt"/>
        <w:rPr>
          <w:kern w:val="48"/>
        </w:rPr>
      </w:pPr>
      <w:r w:rsidRPr="0099789A">
        <w:rPr>
          <w:kern w:val="48"/>
        </w:rPr>
        <w:t xml:space="preserve">Security Evaluation of Insurance Portal </w:t>
      </w:r>
      <w:r w:rsidR="00C45484">
        <w:rPr>
          <w:kern w:val="48"/>
        </w:rPr>
        <w:t>Agen</w:t>
      </w:r>
      <w:r w:rsidR="00C15A66">
        <w:rPr>
          <w:kern w:val="48"/>
        </w:rPr>
        <w:t>cy</w:t>
      </w:r>
      <w:r w:rsidRPr="0099789A">
        <w:rPr>
          <w:kern w:val="48"/>
        </w:rPr>
        <w:t xml:space="preserve"> Information System Based on IS</w:t>
      </w:r>
      <w:r w:rsidR="00AD1D52">
        <w:rPr>
          <w:kern w:val="48"/>
        </w:rPr>
        <w:t>O</w:t>
      </w:r>
      <w:r w:rsidRPr="0099789A">
        <w:rPr>
          <w:kern w:val="48"/>
        </w:rPr>
        <w:t xml:space="preserve">/IEC 25010 Quality Standard </w:t>
      </w:r>
      <w:r w:rsidR="000D4DE1">
        <w:rPr>
          <w:kern w:val="48"/>
        </w:rPr>
        <w:t>Utilizing</w:t>
      </w:r>
      <w:r w:rsidRPr="0099789A">
        <w:rPr>
          <w:kern w:val="48"/>
        </w:rPr>
        <w:t xml:space="preserve"> OWAS</w:t>
      </w:r>
      <w:r>
        <w:rPr>
          <w:kern w:val="48"/>
        </w:rPr>
        <w:t>P</w:t>
      </w:r>
      <w:r w:rsidR="00614AE3">
        <w:rPr>
          <w:kern w:val="48"/>
        </w:rPr>
        <w:t xml:space="preserve"> ZAP</w:t>
      </w:r>
    </w:p>
    <w:p w14:paraId="6E28B22E" w14:textId="77777777" w:rsidR="00D7522C" w:rsidRDefault="00D7522C" w:rsidP="003B4E04">
      <w:pPr>
        <w:pStyle w:val="Author"/>
        <w:spacing w:before="5pt" w:beforeAutospacing="1" w:after="5pt" w:afterAutospacing="1" w:line="6pt" w:lineRule="auto"/>
        <w:rPr>
          <w:sz w:val="16"/>
          <w:szCs w:val="16"/>
        </w:rPr>
      </w:pPr>
    </w:p>
    <w:p w14:paraId="2A48783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9387FDE" w14:textId="77777777" w:rsidR="008E5CC9" w:rsidRDefault="008E5CC9" w:rsidP="00F926DC">
      <w:pPr>
        <w:pStyle w:val="Author"/>
        <w:spacing w:before="5pt" w:beforeAutospacing="1"/>
        <w:rPr>
          <w:sz w:val="18"/>
          <w:szCs w:val="18"/>
        </w:rPr>
      </w:pPr>
    </w:p>
    <w:p w14:paraId="478E2FBB" w14:textId="77777777" w:rsidR="00BD670B" w:rsidRDefault="0099789A" w:rsidP="00F926DC">
      <w:pPr>
        <w:pStyle w:val="Author"/>
        <w:spacing w:before="0pt"/>
        <w:rPr>
          <w:sz w:val="18"/>
          <w:szCs w:val="18"/>
        </w:rPr>
      </w:pPr>
      <w:r w:rsidRPr="0099789A">
        <w:rPr>
          <w:sz w:val="18"/>
          <w:szCs w:val="18"/>
        </w:rPr>
        <w:t>Muhammad Darmawan Fadilah</w:t>
      </w:r>
      <w:r w:rsidR="001A3B3D" w:rsidRPr="00F847A6">
        <w:rPr>
          <w:sz w:val="18"/>
          <w:szCs w:val="18"/>
        </w:rPr>
        <w:t xml:space="preserve"> </w:t>
      </w:r>
      <w:r w:rsidR="001A3B3D" w:rsidRPr="00F847A6">
        <w:rPr>
          <w:sz w:val="18"/>
          <w:szCs w:val="18"/>
        </w:rPr>
        <w:br/>
      </w:r>
      <w:r w:rsidRPr="0099789A">
        <w:rPr>
          <w:i/>
          <w:sz w:val="18"/>
          <w:szCs w:val="18"/>
        </w:rPr>
        <w:t>Faculty of Intelligent Electrical and Informatics Technology</w:t>
      </w:r>
      <w:r>
        <w:rPr>
          <w:i/>
          <w:sz w:val="18"/>
          <w:szCs w:val="18"/>
        </w:rPr>
        <w:t xml:space="preserve"> </w:t>
      </w:r>
      <w:r w:rsidR="007B6DDA">
        <w:rPr>
          <w:i/>
          <w:sz w:val="18"/>
          <w:szCs w:val="18"/>
        </w:rPr>
        <w:br/>
      </w:r>
      <w:r w:rsidRPr="0099789A">
        <w:rPr>
          <w:i/>
          <w:sz w:val="18"/>
          <w:szCs w:val="18"/>
        </w:rPr>
        <w:t>Teknologi Sepuluh Nopember</w:t>
      </w:r>
      <w:r w:rsidR="009303D9" w:rsidRPr="00F847A6">
        <w:rPr>
          <w:i/>
          <w:sz w:val="18"/>
          <w:szCs w:val="18"/>
        </w:rPr>
        <w:t xml:space="preserve"> </w:t>
      </w:r>
      <w:r w:rsidR="001A3B3D" w:rsidRPr="00F847A6">
        <w:rPr>
          <w:i/>
          <w:sz w:val="18"/>
          <w:szCs w:val="18"/>
        </w:rPr>
        <w:br/>
      </w:r>
      <w:r w:rsidRPr="0099789A">
        <w:rPr>
          <w:sz w:val="18"/>
          <w:szCs w:val="18"/>
        </w:rPr>
        <w:t>Surabaya, Indonesia</w:t>
      </w:r>
      <w:r w:rsidR="001A3B3D" w:rsidRPr="00F847A6">
        <w:rPr>
          <w:sz w:val="18"/>
          <w:szCs w:val="18"/>
        </w:rPr>
        <w:br/>
      </w:r>
      <w:hyperlink r:id="rId9" w:history="1">
        <w:r w:rsidRPr="00742FC5">
          <w:rPr>
            <w:rStyle w:val="Hyperlink"/>
            <w:sz w:val="18"/>
            <w:szCs w:val="18"/>
          </w:rPr>
          <w:t>6025221046@mhs.its.ac.id</w:t>
        </w:r>
      </w:hyperlink>
    </w:p>
    <w:p w14:paraId="34C9E8BC" w14:textId="77777777" w:rsidR="001A3B3D" w:rsidRPr="00F847A6" w:rsidRDefault="001A3B3D" w:rsidP="00F926DC">
      <w:pPr>
        <w:pStyle w:val="Author"/>
        <w:spacing w:before="5pt" w:beforeAutospacing="1"/>
        <w:rPr>
          <w:sz w:val="18"/>
          <w:szCs w:val="18"/>
        </w:rPr>
      </w:pPr>
    </w:p>
    <w:p w14:paraId="40F238EE" w14:textId="77777777" w:rsidR="001A3B3D" w:rsidRPr="00F847A6" w:rsidRDefault="00BD670B" w:rsidP="00F926DC">
      <w:pPr>
        <w:pStyle w:val="Author"/>
        <w:spacing w:before="5pt" w:beforeAutospacing="1"/>
        <w:rPr>
          <w:sz w:val="18"/>
          <w:szCs w:val="18"/>
        </w:rPr>
      </w:pPr>
      <w:r>
        <w:rPr>
          <w:sz w:val="18"/>
          <w:szCs w:val="18"/>
        </w:rPr>
        <w:br w:type="column"/>
      </w:r>
      <w:r w:rsidR="008E5CC9">
        <w:rPr>
          <w:sz w:val="18"/>
          <w:szCs w:val="18"/>
        </w:rPr>
        <w:t xml:space="preserve"> </w:t>
      </w:r>
      <w:r w:rsidR="008E5CC9" w:rsidRPr="008E5CC9">
        <w:rPr>
          <w:sz w:val="18"/>
          <w:szCs w:val="18"/>
        </w:rPr>
        <w:t>Siti Rochimah</w:t>
      </w:r>
      <w:r w:rsidR="001A3B3D" w:rsidRPr="00F847A6">
        <w:rPr>
          <w:sz w:val="18"/>
          <w:szCs w:val="18"/>
        </w:rPr>
        <w:br/>
      </w:r>
      <w:r w:rsidR="008E5CC9" w:rsidRPr="008E5CC9">
        <w:rPr>
          <w:i/>
          <w:sz w:val="18"/>
          <w:szCs w:val="18"/>
        </w:rPr>
        <w:t>Faculty of Intelligent Electrical and Informatics Technology</w:t>
      </w:r>
      <w:r w:rsidR="001A3B3D" w:rsidRPr="00F847A6">
        <w:rPr>
          <w:sz w:val="18"/>
          <w:szCs w:val="18"/>
        </w:rPr>
        <w:br/>
      </w:r>
      <w:r w:rsidR="008E5CC9" w:rsidRPr="008E5CC9">
        <w:rPr>
          <w:i/>
          <w:sz w:val="18"/>
          <w:szCs w:val="18"/>
        </w:rPr>
        <w:t>Institut Teknologi Sepuluh Nopember</w:t>
      </w:r>
      <w:r w:rsidR="001A3B3D" w:rsidRPr="00F847A6">
        <w:rPr>
          <w:i/>
          <w:sz w:val="18"/>
          <w:szCs w:val="18"/>
        </w:rPr>
        <w:br/>
      </w:r>
      <w:r w:rsidR="008E5CC9" w:rsidRPr="008E5CC9">
        <w:rPr>
          <w:sz w:val="18"/>
          <w:szCs w:val="18"/>
        </w:rPr>
        <w:t>Surabaya, Indonesia</w:t>
      </w:r>
      <w:r w:rsidR="001A3B3D" w:rsidRPr="00F847A6">
        <w:rPr>
          <w:sz w:val="18"/>
          <w:szCs w:val="18"/>
        </w:rPr>
        <w:br/>
      </w:r>
      <w:hyperlink r:id="rId10" w:history="1">
        <w:r w:rsidR="008E5CC9" w:rsidRPr="00742FC5">
          <w:rPr>
            <w:rStyle w:val="Hyperlink"/>
            <w:sz w:val="18"/>
            <w:szCs w:val="18"/>
          </w:rPr>
          <w:t>siti@its-sby.edu</w:t>
        </w:r>
      </w:hyperlink>
    </w:p>
    <w:p w14:paraId="277EEAFD" w14:textId="77777777" w:rsidR="00447BB9" w:rsidRDefault="00447BB9" w:rsidP="00447BB9">
      <w:pPr>
        <w:pStyle w:val="Author"/>
        <w:spacing w:before="5pt" w:beforeAutospacing="1"/>
      </w:pPr>
      <w:r>
        <w:t xml:space="preserve"> </w:t>
      </w:r>
    </w:p>
    <w:p w14:paraId="4B09AE4C" w14:textId="77777777" w:rsidR="009F1D79" w:rsidRDefault="009F1D79">
      <w:pPr>
        <w:sectPr w:rsidR="009F1D79" w:rsidSect="00F926DC">
          <w:type w:val="continuous"/>
          <w:pgSz w:w="595.30pt" w:h="841.90pt" w:code="9"/>
          <w:pgMar w:top="22.50pt" w:right="44.65pt" w:bottom="72pt" w:left="44.65pt" w:header="36pt" w:footer="36pt" w:gutter="0pt"/>
          <w:cols w:num="2" w:space="36pt"/>
          <w:docGrid w:linePitch="360"/>
        </w:sectPr>
      </w:pPr>
    </w:p>
    <w:p w14:paraId="4D7070E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DA818D8" w14:textId="77777777" w:rsidR="004D72B5" w:rsidRPr="00C31610" w:rsidRDefault="009303D9" w:rsidP="00C31610">
      <w:pPr>
        <w:pStyle w:val="Abstract"/>
        <w:rPr>
          <w:iCs/>
        </w:rPr>
      </w:pPr>
      <w:r>
        <w:rPr>
          <w:i/>
          <w:iCs/>
        </w:rPr>
        <w:t>Abstract</w:t>
      </w:r>
      <w:r>
        <w:t>—</w:t>
      </w:r>
      <w:r w:rsidR="00680D23" w:rsidRPr="008E5CC9">
        <w:t>Information System</w:t>
      </w:r>
      <w:r w:rsidR="00AF533B" w:rsidRPr="00AF533B">
        <w:rPr>
          <w:iCs/>
        </w:rPr>
        <w:t>, like insurance agency portals, bring substantial benefits for user and the company but also pose security risks due to the sensitive data they handle. Addressing these risks through regular security evaluations and enhancements is crucial to prevent potential financial, reputational, and legal consequences</w:t>
      </w:r>
      <w:r w:rsidR="00967144" w:rsidRPr="00967144">
        <w:rPr>
          <w:iCs/>
        </w:rPr>
        <w:t xml:space="preserve">. This research focuses on </w:t>
      </w:r>
      <w:r w:rsidR="00AF533B">
        <w:rPr>
          <w:iCs/>
        </w:rPr>
        <w:t>security measurement in</w:t>
      </w:r>
      <w:r w:rsidR="00967144" w:rsidRPr="00967144">
        <w:rPr>
          <w:iCs/>
        </w:rPr>
        <w:t xml:space="preserve"> two versions of the agency portal: the old and the new</w:t>
      </w:r>
      <w:r w:rsidR="003A24FE">
        <w:t xml:space="preserve">. </w:t>
      </w:r>
      <w:r w:rsidR="003A24FE">
        <w:rPr>
          <w:iCs/>
        </w:rPr>
        <w:t>B</w:t>
      </w:r>
      <w:r w:rsidR="003A24FE" w:rsidRPr="003A24FE">
        <w:rPr>
          <w:iCs/>
        </w:rPr>
        <w:t>oth serving the same purpose but differing in technology and infrastructure</w:t>
      </w:r>
      <w:r w:rsidR="00967144" w:rsidRPr="00967144">
        <w:rPr>
          <w:iCs/>
        </w:rPr>
        <w:t xml:space="preserve">. </w:t>
      </w:r>
      <w:r w:rsidR="00AF533B" w:rsidRPr="00AF533B">
        <w:rPr>
          <w:iCs/>
        </w:rPr>
        <w:t xml:space="preserve">Employing the ISO 25010 security standard, tools like OWASP ZAP are used alongside manual testing to assess each ISO 25010 characteristic and subsequently evaluate both portals. The </w:t>
      </w:r>
      <w:r w:rsidR="003A24FE" w:rsidRPr="003A24FE">
        <w:rPr>
          <w:iCs/>
        </w:rPr>
        <w:t>objective</w:t>
      </w:r>
      <w:r w:rsidR="003A24FE">
        <w:rPr>
          <w:iCs/>
        </w:rPr>
        <w:t xml:space="preserve"> </w:t>
      </w:r>
      <w:r w:rsidR="00AF533B" w:rsidRPr="00AF533B">
        <w:rPr>
          <w:iCs/>
        </w:rPr>
        <w:t>is to suggest security enhancements and draw comparisons between the two</w:t>
      </w:r>
      <w:r w:rsidR="00967144" w:rsidRPr="00967144">
        <w:rPr>
          <w:iCs/>
        </w:rPr>
        <w:t xml:space="preserve">. </w:t>
      </w:r>
      <w:r w:rsidR="00C31610" w:rsidRPr="00C31610">
        <w:rPr>
          <w:iCs/>
        </w:rPr>
        <w:t>The testing of ISO 25010 is segmented into several phases: identifying security characteristics, establishing measurements, assessing security on two application portals, conducting evaluations and comparisons, and providing recommendations.</w:t>
      </w:r>
      <w:r w:rsidR="00967144" w:rsidRPr="00967144">
        <w:rPr>
          <w:iCs/>
        </w:rPr>
        <w:t xml:space="preserve"> </w:t>
      </w:r>
      <w:r w:rsidR="003A24FE" w:rsidRPr="003A24FE">
        <w:rPr>
          <w:iCs/>
        </w:rPr>
        <w:t xml:space="preserve">Testing revealed that the older portal outperforms the newer version in confidentiality and integrity, despite the latter's advanced technology. However, the new portal excels in authentication, and both applications demonstrate high scores in accountability. Both portals need to </w:t>
      </w:r>
      <w:r w:rsidR="00A01ADF" w:rsidRPr="00A01ADF">
        <w:rPr>
          <w:iCs/>
        </w:rPr>
        <w:t xml:space="preserve">enhance </w:t>
      </w:r>
      <w:r w:rsidR="003A24FE" w:rsidRPr="003A24FE">
        <w:rPr>
          <w:iCs/>
        </w:rPr>
        <w:t xml:space="preserve">the non-repudiation characteristic, given the absence of digital signatures. </w:t>
      </w:r>
      <w:r w:rsidR="00457ED7" w:rsidRPr="00457ED7">
        <w:rPr>
          <w:iCs/>
        </w:rPr>
        <w:t>Based on the analysis, additional recommendations are made to improve the security of both applications.</w:t>
      </w:r>
    </w:p>
    <w:p w14:paraId="64CE08E2" w14:textId="77777777" w:rsidR="009303D9" w:rsidRPr="004D72B5" w:rsidRDefault="004D72B5" w:rsidP="00972203">
      <w:pPr>
        <w:pStyle w:val="Keywords"/>
      </w:pPr>
      <w:r w:rsidRPr="004D72B5">
        <w:t>Keywords—</w:t>
      </w:r>
      <w:r w:rsidR="008E5CC9" w:rsidRPr="008E5CC9">
        <w:t>Security Measurement, ISO 25010, Information System</w:t>
      </w:r>
      <w:r w:rsidR="00614AE3">
        <w:t xml:space="preserve">, OWASP ZAP, </w:t>
      </w:r>
      <w:r w:rsidR="00CD1D39">
        <w:t>C</w:t>
      </w:r>
      <w:r w:rsidR="00CD1D39" w:rsidRPr="00CD1D39">
        <w:t>omparison</w:t>
      </w:r>
    </w:p>
    <w:p w14:paraId="4F37AE07" w14:textId="77777777" w:rsidR="009303D9" w:rsidRPr="00D632BE" w:rsidRDefault="009303D9" w:rsidP="006B6B66">
      <w:pPr>
        <w:pStyle w:val="Judul1"/>
      </w:pPr>
      <w:r w:rsidRPr="00D632BE">
        <w:t xml:space="preserve">Introduction </w:t>
      </w:r>
    </w:p>
    <w:p w14:paraId="261C19E9" w14:textId="77777777" w:rsidR="00587413" w:rsidRDefault="00414B21" w:rsidP="00587413">
      <w:pPr>
        <w:pStyle w:val="TeksIsi"/>
      </w:pPr>
      <w:r w:rsidRPr="00414B21">
        <w:t xml:space="preserve">Insurance </w:t>
      </w:r>
      <w:r w:rsidR="00C15A66">
        <w:rPr>
          <w:lang w:val="en-US"/>
        </w:rPr>
        <w:t>portal agency</w:t>
      </w:r>
      <w:r w:rsidRPr="00414B21">
        <w:t xml:space="preserve"> website facilitate communication and engagement between users and corporations, offering services ranging from agent registration and product information to presenting sales and achievement reports.</w:t>
      </w:r>
      <w:r>
        <w:rPr>
          <w:lang w:val="en-US"/>
        </w:rPr>
        <w:t xml:space="preserve"> </w:t>
      </w:r>
      <w:r w:rsidRPr="00414B21">
        <w:t xml:space="preserve">These information tools help businesses work better, compete effectively, and quickly adapt to changes </w:t>
      </w:r>
      <w:r>
        <w:fldChar w:fldCharType="begin" w:fldLock="1"/>
      </w:r>
      <w:r>
        <w:instrText>ADDIN CSL_CITATION {"citationItems":[{"id":"ITEM-1","itemData":{"DOI":"10.37385/jaets.v4i1.1094","ISSN":"27156079","abstract":"Information system is an asset for a company when the information system is managed properly. In the past, newspapers have become one of the main sources for people who want to get the latest news about what is happening around them. But now, the important role of newspapers is gradually being replaced by online-based news portals that can deliver news very quickly. PT Info Pena Indonesia itself utilizes an information technology in carrying out the process of managing and disseminating the news they produce with the help of a web portal called Jitunews. This research is quantitative in nature, namely explaining the use of survey methods by distributing questionnaires to users of the Jitunews news portal site for data about the characteristics of the ISO/IEC 25010 and McCall methods. The results of the research conducted on the backend and frontend pages show that the Jitunews website deserves a \"Good\" interpretation value. However, the security and functional suitability variables contained on the frontend page have the lowest values of all the variables studied, namely 74.43% and 77.50% with the interpretation of \"Enough\". This can be input for stakeholders to improve the quality of the website in order to increase user satisfaction with the Jitunews news website portal.","author":[{"dropping-particle":"","family":"Budi","given":"Satria","non-dropping-particle":"","parse-names":false,"suffix":""},{"dropping-particle":"","family":"Gata","given":"Windu","non-dropping-particle":"","parse-names":false,"suffix":""},{"dropping-particle":"","family":"Noor","given":"Mohamad","non-dropping-particle":"","parse-names":false,"suffix":""},{"dropping-particle":"","family":"Pangabean","given":"Supriadi","non-dropping-particle":"","parse-names":false,"suffix":""},{"dropping-particle":"","family":"Rahayu","given":"Cicih Sri","non-dropping-particle":"","parse-names":false,"suffix":""}],"container-title":"Journal of Applied Engineering and Technological Science","id":"ITEM-1","issue":"1","issued":{"date-parts":[["2022"]]},"page":"273-285","title":"News Portal Website Measurement Analysis Using Iso/Iec 25010 and Mccall Methods","type":"article-journal","volume":"4"},"uris":["http://www.mendeley.com/documents/?uuid=cfc9e3f5-8b14-4887-8694-dfdc07462878"]}],"mendeley":{"formattedCitation":"[1]","plainTextFormattedCitation":"[1]","previouslyFormattedCitation":"[1]"},"properties":{"noteIndex":0},"schema":"https://github.com/citation-style-language/schema/raw/master/csl-citation.json"}</w:instrText>
      </w:r>
      <w:r>
        <w:fldChar w:fldCharType="separate"/>
      </w:r>
      <w:r w:rsidRPr="00414B21">
        <w:rPr>
          <w:noProof/>
        </w:rPr>
        <w:t>[1]</w:t>
      </w:r>
      <w:r>
        <w:fldChar w:fldCharType="end"/>
      </w:r>
      <w:r w:rsidR="00587413">
        <w:t xml:space="preserve">. Although they provide numerous benefits, web application usage also brings an escalating risk of security breaches. </w:t>
      </w:r>
      <w:r w:rsidR="008D65E9" w:rsidRPr="008D65E9">
        <w:t xml:space="preserve">Given the surge in website utilization and the fact that the insurance agency portal stores personal client data and financial account information, </w:t>
      </w:r>
      <w:r w:rsidR="00421728" w:rsidRPr="00421728">
        <w:t>It's essential for organizations to protect their data and keep sensitive information private. This means stopping unauthorized access and changes to data. If there's a breach, it could result in money loss, harm to the organization's reputation, and legal problems</w:t>
      </w:r>
      <w:r w:rsidR="00421728">
        <w:rPr>
          <w:lang w:val="en-US"/>
        </w:rPr>
        <w:t xml:space="preserve"> </w:t>
      </w:r>
      <w:r w:rsidR="00421728">
        <w:rPr>
          <w:lang w:val="en-US"/>
        </w:rPr>
        <w:fldChar w:fldCharType="begin" w:fldLock="1"/>
      </w:r>
      <w:r w:rsidR="00BA2AB6">
        <w:rPr>
          <w:lang w:val="en-US"/>
        </w:rPr>
        <w:instrText>ADDIN CSL_CITATION {"citationItems":[{"id":"ITEM-1","itemData":{"DOI":"10.5923/j.scit.20231302.04","abstract":"Data has changed and revolutionized the world around us. With the amount of data use and its need increasing every day, there comes an essential responsibility and a requirement of maintaining the integrity and security of the data. Data integrity and data security are critical issues in today's digital and electronic world, as organizations rely increasingly on electronic data intake, storage, and transmission. Data integrity refers to the accuracy, reliability, and consistency of data over its lifecycle, while data security usually refers to the protection of data from unauthorized access or modification or deletion or theft. This research paper aims to explore the various measures and new improvisation techniques that organizations can take to enhance and retrospect the existing controls for ensuring the integrity and security of their data in accordance with their business, applicable legal and regulatory requirements. These measures may include but not limited to data encryption, access control, data backup and recovery, audit trails, data privacy, cybersecurity, legal and regulatory compliance. This research paper will discuss the benefits and challenges for implementing these measures, as well as best practices for achieving highest level of data integrity and security. Ultimately, the goal of this research is to provide organizations with a comprehensive control option for data integrity and delve into new improvisation controls and techniques in product development to pro-actively address data element risks in a more effective manner. We will also further look at the different ways data can be managed and secured by having adequate controls for data integrity, security, and confidentiality.","author":[{"dropping-particle":"","family":"Duggineni","given":"Sasidhar","non-dropping-particle":"","parse-names":false,"suffix":""}],"container-title":"Science and Technology","id":"ITEM-1","issue":"July","issued":{"date-parts":[["2023"]]},"title":"Impact of Controls on Data Integrity and Information Systems","type":"article-journal"},"uris":["http://www.mendeley.com/documents/?uuid=da6bbe37-fd04-4dcd-bbf4-b61fb7832599"]}],"mendeley":{"formattedCitation":"[2]","plainTextFormattedCitation":"[2]","previouslyFormattedCitation":"[2]"},"properties":{"noteIndex":0},"schema":"https://github.com/citation-style-language/schema/raw/master/csl-citation.json"}</w:instrText>
      </w:r>
      <w:r w:rsidR="00421728">
        <w:rPr>
          <w:lang w:val="en-US"/>
        </w:rPr>
        <w:fldChar w:fldCharType="separate"/>
      </w:r>
      <w:r w:rsidR="00421728" w:rsidRPr="00421728">
        <w:rPr>
          <w:noProof/>
          <w:lang w:val="en-US"/>
        </w:rPr>
        <w:t>[2]</w:t>
      </w:r>
      <w:r w:rsidR="00421728">
        <w:rPr>
          <w:lang w:val="en-US"/>
        </w:rPr>
        <w:fldChar w:fldCharType="end"/>
      </w:r>
      <w:r w:rsidR="00421728" w:rsidRPr="00421728">
        <w:t>.</w:t>
      </w:r>
    </w:p>
    <w:p w14:paraId="1F1AD18B" w14:textId="77777777" w:rsidR="00BA2AB6" w:rsidRDefault="00587413" w:rsidP="00BA2AB6">
      <w:pPr>
        <w:pStyle w:val="TeksIsi"/>
      </w:pPr>
      <w:r>
        <w:t xml:space="preserve">This research focuses on a company that uses two distinct agent portal websites; an older website operational since </w:t>
      </w:r>
      <w:r>
        <w:t xml:space="preserve">2010 and a new one introduced in 2019. </w:t>
      </w:r>
      <w:r w:rsidR="00BA2AB6" w:rsidRPr="00BA2AB6">
        <w:t>The older application, crafted with outdated Java 1.6 technology and constrained by the JBoss 5.1 framework, became limited post-2018 due to end-of-support challenges, preventing further upgrades. To address this and potential security threats, a new application was developed using Java 1.8 and the Spring Boot framework, promising enhanced security. Notably, both applications yield identical results despite their distinct developmental backgrounds.</w:t>
      </w:r>
      <w:r w:rsidR="00BA2AB6">
        <w:rPr>
          <w:lang w:val="en-US"/>
        </w:rPr>
        <w:t xml:space="preserve"> </w:t>
      </w:r>
      <w:r>
        <w:t xml:space="preserve">While the new application has been launched, not all modules from the old application have been transferred. </w:t>
      </w:r>
      <w:r w:rsidR="00421728" w:rsidRPr="00421728">
        <w:t>As a result, the company still runs both websites at the same time. It's very important to check how secure both sites are because of possible security threats.</w:t>
      </w:r>
    </w:p>
    <w:p w14:paraId="62E5896D" w14:textId="77777777" w:rsidR="00A01E81" w:rsidRDefault="00BA2AB6" w:rsidP="00A01E81">
      <w:pPr>
        <w:pStyle w:val="TeksIsi"/>
      </w:pPr>
      <w:r>
        <w:t>With the rise of internet security threats, including malware attacks, exploitation, database injections, and more. Reports indicate that approximately 90% of internet crimes in 2016 were executed via web application attacks, with database injections leading at 47.06%</w:t>
      </w:r>
      <w:r>
        <w:rPr>
          <w:lang w:val="en-US"/>
        </w:rPr>
        <w:t xml:space="preserve"> </w:t>
      </w:r>
      <w:r>
        <w:rPr>
          <w:lang w:val="en-US"/>
        </w:rPr>
        <w:fldChar w:fldCharType="begin" w:fldLock="1"/>
      </w:r>
      <w:r w:rsidR="00CE7AC7">
        <w:rPr>
          <w:lang w:val="en-US"/>
        </w:rPr>
        <w:instrText>ADDIN CSL_CITATION {"citationItems":[{"id":"ITEM-1","itemData":{"DOI":"10.3390/electronics12051229","ISSN":"20799292","abstract":"Websites are becoming increasingly effective communication tools. Nevertheless, web applications are vulnerable to attack and can give attackers access to sensitive information or unauthorized access to accounts. The number of vulnerabilities in web applications has increased dramatically over the past decade. Many are due to improper validation and sanitization of input. Identifying these vulnerabilities is essential for developing high-quality, secure web applications. Whenever a website is released to the public, it is required to have had penetration testing to a certain standard to ensure the security of the information. Application-level security vulnerability detection is possible for many commercial and open-source applications. However, developers are curious about which tools detect security vulnerabilities and how quickly they do so. The purpose of this study is to discuss penetration testing and how it can be implemented. This paper also explores the hazards and vulnerabilities associated with the web environment as well as the protective measures that can be taken. In addition, a comprehensive review and comparison of common web penetration testing tools is provided. The aim of this paper is to help web penetration testers choose a technology that is optimal for their requirements. The paper also sets out to guide and provide recommendations to users for choosing the best web penetration test tool and increasing their awareness of secure web environments. The study results indicate that not all web penetration testing tools offer the same features and that combining analysis tools can provide detailed information about web vulnerabilities.","author":[{"dropping-particle":"","family":"Altulaihan","given":"Esra Abdullatif","non-dropping-particle":"","parse-names":false,"suffix":""},{"dropping-particle":"","family":"Alismail","given":"Abrar","non-dropping-particle":"","parse-names":false,"suffix":""},{"dropping-particle":"","family":"Frikha","given":"Mounir","non-dropping-particle":"","parse-names":false,"suffix":""}],"container-title":"Electronics (Switzerland)","id":"ITEM-1","issue":"5","issued":{"date-parts":[["2023"]]},"title":"A Survey on Web Application Penetration Testing","type":"article-journal","volume":"12"},"uris":["http://www.mendeley.com/documents/?uuid=cd0c3cda-c843-484b-9e3c-64d3020c7561"]}],"mendeley":{"formattedCitation":"[3]","plainTextFormattedCitation":"[3]","previouslyFormattedCitation":"[3]"},"properties":{"noteIndex":0},"schema":"https://github.com/citation-style-language/schema/raw/master/csl-citation.json"}</w:instrText>
      </w:r>
      <w:r>
        <w:rPr>
          <w:lang w:val="en-US"/>
        </w:rPr>
        <w:fldChar w:fldCharType="separate"/>
      </w:r>
      <w:r w:rsidRPr="00BA2AB6">
        <w:rPr>
          <w:noProof/>
          <w:lang w:val="en-US"/>
        </w:rPr>
        <w:t>[3]</w:t>
      </w:r>
      <w:r>
        <w:rPr>
          <w:lang w:val="en-US"/>
        </w:rPr>
        <w:fldChar w:fldCharType="end"/>
      </w:r>
      <w:r>
        <w:t>.</w:t>
      </w:r>
      <w:r>
        <w:rPr>
          <w:lang w:val="en-US"/>
        </w:rPr>
        <w:t xml:space="preserve"> </w:t>
      </w:r>
      <w:r w:rsidR="00421728" w:rsidRPr="00421728">
        <w:t>For a comprehensive assessment, security levels should be evaluated against recognized international measurement standards</w:t>
      </w:r>
      <w:r w:rsidR="00421728">
        <w:rPr>
          <w:lang w:val="en-US"/>
        </w:rPr>
        <w:t>,</w:t>
      </w:r>
      <w:r w:rsidR="00587413">
        <w:t xml:space="preserve"> such as the McCall model, Boehm, FURPS, Dromey, ISO/IEC 9126, and ISO/IEC 25010</w:t>
      </w:r>
      <w:r w:rsidR="00587413">
        <w:rPr>
          <w:lang w:val="en-US"/>
        </w:rPr>
        <w:t xml:space="preserve"> </w:t>
      </w:r>
      <w:r w:rsidR="00587413">
        <w:rPr>
          <w:lang w:val="en-US"/>
        </w:rPr>
        <w:fldChar w:fldCharType="begin" w:fldLock="1"/>
      </w:r>
      <w:r w:rsidR="00587413">
        <w:rPr>
          <w:lang w:val="en-US"/>
        </w:rPr>
        <w:instrText>ADDIN CSL_CITATION {"citationItems":[{"id":"ITEM-1","itemData":{"DOI":"10.37385/jaets.v4i1.1094","ISSN":"27156079","abstract":"Information system is an asset for a company when the information system is managed properly. In the past, newspapers have become one of the main sources for people who want to get the latest news about what is happening around them. But now, the important role of newspapers is gradually being replaced by online-based news portals that can deliver news very quickly. PT Info Pena Indonesia itself utilizes an information technology in carrying out the process of managing and disseminating the news they produce with the help of a web portal called Jitunews. This research is quantitative in nature, namely explaining the use of survey methods by distributing questionnaires to users of the Jitunews news portal site for data about the characteristics of the ISO/IEC 25010 and McCall methods. The results of the research conducted on the backend and frontend pages show that the Jitunews website deserves a \"Good\" interpretation value. However, the security and functional suitability variables contained on the frontend page have the lowest values of all the variables studied, namely 74.43% and 77.50% with the interpretation of \"Enough\". This can be input for stakeholders to improve the quality of the website in order to increase user satisfaction with the Jitunews news website portal.","author":[{"dropping-particle":"","family":"Budi","given":"Satria","non-dropping-particle":"","parse-names":false,"suffix":""},{"dropping-particle":"","family":"Gata","given":"Windu","non-dropping-particle":"","parse-names":false,"suffix":""},{"dropping-particle":"","family":"Noor","given":"Mohamad","non-dropping-particle":"","parse-names":false,"suffix":""},{"dropping-particle":"","family":"Pangabean","given":"Supriadi","non-dropping-particle":"","parse-names":false,"suffix":""},{"dropping-particle":"","family":"Rahayu","given":"Cicih Sri","non-dropping-particle":"","parse-names":false,"suffix":""}],"container-title":"Journal of Applied Engineering and Technological Science","id":"ITEM-1","issue":"1","issued":{"date-parts":[["2022"]]},"page":"273-285","title":"News Portal Website Measurement Analysis Using Iso/Iec 25010 and Mccall Methods","type":"article-journal","volume":"4"},"uris":["http://www.mendeley.com/documents/?uuid=cfc9e3f5-8b14-4887-8694-dfdc07462878"]}],"mendeley":{"formattedCitation":"[1]","plainTextFormattedCitation":"[1]","previouslyFormattedCitation":"[1]"},"properties":{"noteIndex":0},"schema":"https://github.com/citation-style-language/schema/raw/master/csl-citation.json"}</w:instrText>
      </w:r>
      <w:r w:rsidR="00587413">
        <w:rPr>
          <w:lang w:val="en-US"/>
        </w:rPr>
        <w:fldChar w:fldCharType="separate"/>
      </w:r>
      <w:r w:rsidR="00587413" w:rsidRPr="00587413">
        <w:rPr>
          <w:noProof/>
          <w:lang w:val="en-US"/>
        </w:rPr>
        <w:t>[1]</w:t>
      </w:r>
      <w:r w:rsidR="00587413">
        <w:rPr>
          <w:lang w:val="en-US"/>
        </w:rPr>
        <w:fldChar w:fldCharType="end"/>
      </w:r>
      <w:r w:rsidR="00587413">
        <w:t>. Among these, ISO/IEC 25010 stands out</w:t>
      </w:r>
      <w:r w:rsidR="00587413">
        <w:rPr>
          <w:lang w:val="en-US"/>
        </w:rPr>
        <w:t xml:space="preserve"> </w:t>
      </w:r>
      <w:r w:rsidR="001008E4">
        <w:rPr>
          <w:lang w:val="en-US"/>
        </w:rPr>
        <w:fldChar w:fldCharType="begin" w:fldLock="1"/>
      </w:r>
      <w:r w:rsidR="001008E4">
        <w:rPr>
          <w:lang w:val="en-US"/>
        </w:rPr>
        <w:instrText>ADDIN CSL_CITATION {"citationItems":[{"id":"ITEM-1","itemData":{"DOI":"10.37385/jaets.v4i1.1094","ISSN":"27156079","abstract":"Information system is an asset for a company when the information system is managed properly. In the past, newspapers have become one of the main sources for people who want to get the latest news about what is happening around them. But now, the important role of newspapers is gradually being replaced by online-based news portals that can deliver news very quickly. PT Info Pena Indonesia itself utilizes an information technology in carrying out the process of managing and disseminating the news they produce with the help of a web portal called Jitunews. This research is quantitative in nature, namely explaining the use of survey methods by distributing questionnaires to users of the Jitunews news portal site for data about the characteristics of the ISO/IEC 25010 and McCall methods. The results of the research conducted on the backend and frontend pages show that the Jitunews website deserves a \"Good\" interpretation value. However, the security and functional suitability variables contained on the frontend page have the lowest values of all the variables studied, namely 74.43% and 77.50% with the interpretation of \"Enough\". This can be input for stakeholders to improve the quality of the website in order to increase user satisfaction with the Jitunews news website portal.","author":[{"dropping-particle":"","family":"Budi","given":"Satria","non-dropping-particle":"","parse-names":false,"suffix":""},{"dropping-particle":"","family":"Gata","given":"Windu","non-dropping-particle":"","parse-names":false,"suffix":""},{"dropping-particle":"","family":"Noor","given":"Mohamad","non-dropping-particle":"","parse-names":false,"suffix":""},{"dropping-particle":"","family":"Pangabean","given":"Supriadi","non-dropping-particle":"","parse-names":false,"suffix":""},{"dropping-particle":"","family":"Rahayu","given":"Cicih Sri","non-dropping-particle":"","parse-names":false,"suffix":""}],"container-title":"Journal of Applied Engineering and Technological Science","id":"ITEM-1","issue":"1","issued":{"date-parts":[["2022"]]},"page":"273-285","title":"News Portal Website Measurement Analysis Using Iso/Iec 25010 and Mccall Methods","type":"article-journal","volume":"4"},"uris":["http://www.mendeley.com/documents/?uuid=cfc9e3f5-8b14-4887-8694-dfdc07462878"]},{"id":"ITEM-2","itemData":{"DOI":"10.12962/j23546026.y2017i2.2310","abstract":"</w:instrText>
      </w:r>
      <w:r w:rsidR="001008E4">
        <w:rPr>
          <w:lang w:val="en-US"/>
        </w:rPr>
        <w:instrText> Academic Information System (AIS) is a CASE tool that can improve efficiency and operational effectiveness of a university. It is necessary to guarantee its security quality. In addition, AIS has different characteristics from other software. This study aims to establish a framework to measure the quality of security on the AIS application domain. The framework is built based on ISO/IEC 25010 quality model. The resulting framework showed that it can measure 20 additional security aspects and produce an aggregated security value compared to the existing quality measurement standard. It is also able to improve the quality of the case study system by an increase in security value of 15.6%. Keywords</w:instrText>
      </w:r>
      <w:r w:rsidR="001008E4">
        <w:rPr>
          <w:lang w:val="en-US"/>
        </w:rPr>
        <w:instrText>Academic Information System, ISO/IEC 25010, security, quality measurement framework, AHP.","author":[{"dropping-particle":"","family":"Saptarini","given":"Istiningdyah","non-dropping-particle":"","parse-names":false,"suffix":""},{"dropping-particle":"","family":"Rochimah","given":"Siti","non-dropping-particle":"","parse-names":false,"suffix":""},{"dropping-particle":"","family":"Yuhana","given":"Umi Laili","non-dropping-particle":"","parse-names":false,"suffix":""}],"container-title":"IPTEK Journal of Proceedings Series","id":"ITEM-2","issue":"2","issued":{"date-parts":[["2017"]]},"page":"128","title":"Security Quality Measurement Framework for Academic Information System (AIS) Based on ISO/IEC 25010 Quality Model","type":"article-journal","volume":"0"},"uris":["http://www.mendeley.com/documents/?uuid=6f95d2ef-f2de-4af8-894e-25267c02fd30"]}],"mendeley":{"formattedCitation":"[1], [4]","plainTextFormattedCitation":"[1], [4]","previouslyFormattedCitation":"[1], [4]"},"properties":{"noteIndex":0},"schema":"https://github.com/citation-style-language/schema/raw/master/csl-citation.json"}</w:instrText>
      </w:r>
      <w:r w:rsidR="001008E4">
        <w:rPr>
          <w:lang w:val="en-US"/>
        </w:rPr>
        <w:fldChar w:fldCharType="separate"/>
      </w:r>
      <w:r w:rsidR="001008E4" w:rsidRPr="001008E4">
        <w:rPr>
          <w:noProof/>
          <w:lang w:val="en-US"/>
        </w:rPr>
        <w:t>[1], [4]</w:t>
      </w:r>
      <w:r w:rsidR="001008E4">
        <w:rPr>
          <w:lang w:val="en-US"/>
        </w:rPr>
        <w:fldChar w:fldCharType="end"/>
      </w:r>
      <w:r w:rsidR="001008E4">
        <w:rPr>
          <w:lang w:val="en-US"/>
        </w:rPr>
        <w:t xml:space="preserve"> </w:t>
      </w:r>
      <w:r w:rsidR="00587413">
        <w:t>for its comprehensive measurement aspects and is a refinement of ISO/IEC 9126. Additionally, its adaptability and generality make it suitable for measuring the quality of specific application domains. Adopting ISO/IEC 25010 as a software quality evaluation standard with a focus on security aspects, this research will test the security levels of both agent portal web applications and proceed with the comparison phase.</w:t>
      </w:r>
    </w:p>
    <w:p w14:paraId="1AD602D3" w14:textId="77777777" w:rsidR="00A01E81" w:rsidRDefault="00A01E81" w:rsidP="00A01E81">
      <w:pPr>
        <w:pStyle w:val="TeksIsi"/>
      </w:pPr>
      <w:r w:rsidRPr="00A01E81">
        <w:t xml:space="preserve">Effective evaluation is contingent upon accurate metrics, making the ISO 25010 standard a crucial framework for web security assessment. However, benchmarks alone cannot achieve their potential without the support of an adept measurement tool. In this </w:t>
      </w:r>
      <w:r>
        <w:rPr>
          <w:lang w:val="en-US"/>
        </w:rPr>
        <w:t xml:space="preserve">research </w:t>
      </w:r>
      <w:r w:rsidRPr="00A01E81">
        <w:t xml:space="preserve">have opted for the Open Web Application Security Project Zed Attack Proxy (OWASP ZAP) as our primary </w:t>
      </w:r>
      <w:r>
        <w:rPr>
          <w:lang w:val="en-US"/>
        </w:rPr>
        <w:t>tool</w:t>
      </w:r>
      <w:r>
        <w:t>.</w:t>
      </w:r>
      <w:r>
        <w:rPr>
          <w:lang w:val="en-US"/>
        </w:rPr>
        <w:t xml:space="preserve"> </w:t>
      </w:r>
      <w:r>
        <w:t>The selection of OWASP ZAP is based on its unique advantages, from its ability to conduct comprehensive security testing using the WAST technique to its global recognition supported by a devoted team. Furthermore, the extensive corporate support for its free security testing features amplifies its reliability</w:t>
      </w:r>
      <w:r w:rsidR="00CE7AC7">
        <w:rPr>
          <w:lang w:val="en-US"/>
        </w:rPr>
        <w:t xml:space="preserve"> </w:t>
      </w:r>
      <w:r w:rsidR="00CE7AC7">
        <w:rPr>
          <w:lang w:val="en-US"/>
        </w:rPr>
        <w:fldChar w:fldCharType="begin" w:fldLock="1"/>
      </w:r>
      <w:r w:rsidR="001008E4">
        <w:rPr>
          <w:lang w:val="en-US"/>
        </w:rPr>
        <w:instrText>ADDIN CSL_CITATION {"citationItems":[{"id":"ITEM-1","itemData":{"URL":"https://www.zaproxy.org/docs/","accessed":{"date-parts":[["2023","5","15"]]},"id":"ITEM-1","issued":{"date-parts":[["0"]]},"title":"Owasp Zap","type":"webpage"},"uris":["http://www.mendeley.com/documents/?uuid=39636cc4-a901-4dbc-8ce6-814bf0f6f53d"]}],"mendeley":{"formattedCitation":"[5]","plainTextFormattedCitation":"[5]","previouslyFormattedCitation":"[5]"},"properties":{"noteIndex":0},"schema":"https://github.com/citation-style-language/schema/raw/master/csl-citation.json"}</w:instrText>
      </w:r>
      <w:r w:rsidR="00CE7AC7">
        <w:rPr>
          <w:lang w:val="en-US"/>
        </w:rPr>
        <w:fldChar w:fldCharType="separate"/>
      </w:r>
      <w:r w:rsidR="001008E4" w:rsidRPr="001008E4">
        <w:rPr>
          <w:noProof/>
          <w:lang w:val="en-US"/>
        </w:rPr>
        <w:t>[5]</w:t>
      </w:r>
      <w:r w:rsidR="00CE7AC7">
        <w:rPr>
          <w:lang w:val="en-US"/>
        </w:rPr>
        <w:fldChar w:fldCharType="end"/>
      </w:r>
      <w:r>
        <w:t>. By utilizing OWASP ZAP, this study seeks to assess alignment with the ISO 25010 standard, offering insights into the security strength of digital platforms.</w:t>
      </w:r>
    </w:p>
    <w:p w14:paraId="1F372588" w14:textId="77777777" w:rsidR="00414B21" w:rsidRDefault="005C67A9" w:rsidP="00A01E81">
      <w:pPr>
        <w:pStyle w:val="TeksIsi"/>
      </w:pPr>
      <w:r>
        <w:rPr>
          <w:lang w:val="en-US"/>
        </w:rPr>
        <w:lastRenderedPageBreak/>
        <w:t>T</w:t>
      </w:r>
      <w:r w:rsidRPr="005C67A9">
        <w:t xml:space="preserve">his research harness the capabilities of the renowned security testing tool, OWASP ZAP, mapping its findings to the characteristics defined by the ISO/IEC 25010 standard to evaluate the security differences between the previous and the updated agent portal applications. Through this comprehensive evaluation, we aim to determine the degree of security enhancements in the updated version. The </w:t>
      </w:r>
      <w:r>
        <w:rPr>
          <w:lang w:val="en-US"/>
        </w:rPr>
        <w:t>E</w:t>
      </w:r>
      <w:r w:rsidRPr="005C67A9">
        <w:t>valuation can provide guidance for developers and application managers, helping them pinpoint strengths and areas of potential concern, ensuring that the revamped portal excels in terms of security compared to its predecessor.</w:t>
      </w:r>
    </w:p>
    <w:p w14:paraId="21A793D2" w14:textId="77777777" w:rsidR="008E5CC9" w:rsidRPr="008E5CC9" w:rsidRDefault="00414B21" w:rsidP="00414B21">
      <w:pPr>
        <w:pStyle w:val="Judul1"/>
      </w:pPr>
      <w:r>
        <w:t>Related Work</w:t>
      </w:r>
    </w:p>
    <w:p w14:paraId="34DEA8B8" w14:textId="77777777" w:rsidR="00FD5234" w:rsidRPr="00FD5234" w:rsidRDefault="008E5CC9" w:rsidP="00FD5234">
      <w:pPr>
        <w:pStyle w:val="Judul2"/>
      </w:pPr>
      <w:r w:rsidRPr="008E5CC9">
        <w:t>ISO/IEC 25010</w:t>
      </w:r>
    </w:p>
    <w:p w14:paraId="5CFB74FB" w14:textId="77777777" w:rsidR="00FD5234" w:rsidRPr="004A55BE" w:rsidRDefault="005C67A9" w:rsidP="00FD5234">
      <w:pPr>
        <w:pStyle w:val="TeksIsi"/>
        <w:rPr>
          <w:lang w:val="en-US"/>
        </w:rPr>
      </w:pPr>
      <w:r w:rsidRPr="004A55BE">
        <w:rPr>
          <w:lang w:val="en-US"/>
        </w:rPr>
        <w:t>A</w:t>
      </w:r>
      <w:r w:rsidR="00FD5234" w:rsidRPr="004A55BE">
        <w:rPr>
          <w:lang w:val="en-US"/>
        </w:rPr>
        <w:t xml:space="preserve"> framework to measure software security based on the ISO 25010 standard</w:t>
      </w:r>
      <w:r w:rsidRPr="004A55BE">
        <w:rPr>
          <w:lang w:val="en-US"/>
        </w:rPr>
        <w:t xml:space="preserve"> </w:t>
      </w:r>
      <w:r w:rsidRPr="004A55BE">
        <w:rPr>
          <w:lang w:val="en-US"/>
        </w:rPr>
        <w:fldChar w:fldCharType="begin" w:fldLock="1"/>
      </w:r>
      <w:r w:rsidR="001008E4">
        <w:rPr>
          <w:lang w:val="en-US"/>
        </w:rPr>
        <w:instrText>ADDIN CSL_CITATION {"citationItems":[{"id":"ITEM-1","itemData":{"DOI":"10.12962/j23546026.y2017i2.2310","abstract":"</w:instrText>
      </w:r>
      <w:r w:rsidR="001008E4">
        <w:rPr>
          <w:lang w:val="en-US"/>
        </w:rPr>
        <w:instrText> Academic Information System (AIS) is a CASE tool that can improve efficiency and operational effectiveness of a university. It is necessary to guarantee its security quality. In addition, AIS has different characteristics from other software. This study aims to establish a framework to measure the quality of security on the AIS application domain. The framework is built based on ISO/IEC 25010 quality model. The resulting framework showed that it can measure 20 additional security aspects and produce an aggregated security value compared to the existing quality measurement standard. It is also able to improve the quality of the case study system by an increase in security value of 15.6%. Keywords</w:instrText>
      </w:r>
      <w:r w:rsidR="001008E4">
        <w:rPr>
          <w:lang w:val="en-US"/>
        </w:rPr>
        <w:instrText>Academic Information System, ISO/IEC 25010, security, quality measurement framework, AHP.","author":[{"dropping-particle":"","family":"Saptarini","given":"Istiningdyah","non-dropping-particle":"","parse-names":false,"suffix":""},{"dropping-particle":"","family":"Rochimah","given":"Siti","non-dropping-particle":"","parse-names":false,"suffix":""},{"dropping-particle":"","family":"Yuhana","given":"Umi Laili","non-dropping-particle":"","parse-names":false,"suffix":""}],"container-title":"IPTEK Journal of Proceedings Series","id":"ITEM-1","issue":"2","issued":{"date-parts":[["2017"]]},"page":"128","title":"Security Quality Measurement Framework for Academic Information System (AIS) Based on ISO/IEC 25010 Quality Model","type":"article-journal","volume":"0"},"uris":["http://www.mendeley.com/documents/?uuid=6f95d2ef-f2de-4af8-894e-25267c02fd30"]}],"mendeley":{"formattedCitation":"[4]","plainTextFormattedCitation":"[4]","previouslyFormattedCitation":"[4]"},"properties":{"noteIndex":0},"schema":"https://github.com/citation-style-language/schema/raw/master/csl-citation.json"}</w:instrText>
      </w:r>
      <w:r w:rsidRPr="004A55BE">
        <w:rPr>
          <w:lang w:val="en-US"/>
        </w:rPr>
        <w:fldChar w:fldCharType="separate"/>
      </w:r>
      <w:r w:rsidR="001008E4" w:rsidRPr="001008E4">
        <w:rPr>
          <w:noProof/>
          <w:lang w:val="en-US"/>
        </w:rPr>
        <w:t>[4]</w:t>
      </w:r>
      <w:r w:rsidRPr="004A55BE">
        <w:rPr>
          <w:lang w:val="en-US"/>
        </w:rPr>
        <w:fldChar w:fldCharType="end"/>
      </w:r>
      <w:r w:rsidR="00FD5234" w:rsidRPr="004A55BE">
        <w:rPr>
          <w:lang w:val="en-US"/>
        </w:rPr>
        <w:t>. Their strength lies in providing comprehensive weighting criteria for five security sub-characteristics. However, the framework's limitation is its restricted testing to only the prototype of ITS AIS and not on other applications. Their method involved the development of the framework based on ISO 25010, evaluated by six experts through questionnaires.</w:t>
      </w:r>
    </w:p>
    <w:p w14:paraId="35C3AEBB" w14:textId="77777777" w:rsidR="00FD5234" w:rsidRPr="004A55BE" w:rsidRDefault="00FD5234" w:rsidP="00FD5234">
      <w:pPr>
        <w:pStyle w:val="TeksIsi"/>
        <w:rPr>
          <w:lang w:val="en-US"/>
        </w:rPr>
      </w:pPr>
      <w:r w:rsidRPr="004A55BE">
        <w:rPr>
          <w:lang w:val="en-US"/>
        </w:rPr>
        <w:t>In a more recent study, evaluated the security of the PPDB Surabaya 2019 information system</w:t>
      </w:r>
      <w:r w:rsidR="00C22276" w:rsidRPr="004A55BE">
        <w:rPr>
          <w:lang w:val="en-US"/>
        </w:rPr>
        <w:t xml:space="preserve"> </w:t>
      </w:r>
      <w:r w:rsidR="00C22276" w:rsidRPr="004A55BE">
        <w:rPr>
          <w:shd w:val="clear" w:color="auto" w:fill="FFFFFF"/>
          <w:lang w:val="en-US"/>
        </w:rPr>
        <w:fldChar w:fldCharType="begin" w:fldLock="1"/>
      </w:r>
      <w:r w:rsidR="001008E4">
        <w:rPr>
          <w:shd w:val="clear" w:color="auto" w:fill="FFFFFF"/>
          <w:lang w:val="en-US"/>
        </w:rPr>
        <w:instrText>ADDIN CSL_CITATION {"citationItems":[{"id":"ITEM-1","itemData":{"ISBN":"9781665460774","author":[{"dropping-particle":"","family":"Conference","given":"International","non-dropping-particle":"","parse-names":false,"suffix":""},{"dropping-particle":"","family":"Technology","given":"Information","non-dropping-particle":"","parse-names":false,"suffix":""},{"dropping-particle":"","family":"Engineering","given":"Electrical","non-dropping-particle":"","parse-names":false,"suffix":""}],"container-title":"ICITEE 2022 - Proceedings of the 14th International Conference on Information Technology and Electrical Engineering","id":"ITEM-1","issued":{"date-parts":[["2022"]]},"page":"120-124","title":"ICITEE 2022 - Proceedings of the 14th International Conference on Information Technology and Electrical Engineering","type":"article-journal"},"uris":["http://www.mendeley.com/documents/?uuid=253ab078-286c-4d6d-a801-802bebe890dd"]}],"mendeley":{"formattedCitation":"[6]","plainTextFormattedCitation":"[6]","previouslyFormattedCitation":"[6]"},"properties":{"noteIndex":0},"schema":"https://github.com/citation-style-language/schema/raw/master/csl-citation.json"}</w:instrText>
      </w:r>
      <w:r w:rsidR="00C22276" w:rsidRPr="004A55BE">
        <w:rPr>
          <w:shd w:val="clear" w:color="auto" w:fill="FFFFFF"/>
          <w:lang w:val="en-US"/>
        </w:rPr>
        <w:fldChar w:fldCharType="separate"/>
      </w:r>
      <w:r w:rsidR="001008E4" w:rsidRPr="001008E4">
        <w:rPr>
          <w:noProof/>
          <w:shd w:val="clear" w:color="auto" w:fill="FFFFFF"/>
          <w:lang w:val="en-US"/>
        </w:rPr>
        <w:t>[6]</w:t>
      </w:r>
      <w:r w:rsidR="00C22276" w:rsidRPr="004A55BE">
        <w:rPr>
          <w:shd w:val="clear" w:color="auto" w:fill="FFFFFF"/>
          <w:lang w:val="en-US"/>
        </w:rPr>
        <w:fldChar w:fldCharType="end"/>
      </w:r>
      <w:r w:rsidRPr="004A55BE">
        <w:rPr>
          <w:lang w:val="en-US"/>
        </w:rPr>
        <w:t>. They conducted tests on five security sub-characteristics according to ISO 25010 and provided recommendations based on their assessments. Nonetheless, their research did not include evidence of testing against SQL Injection attacks. This oversight might be due to their reliance on the CodeIgniter framework, which is specifically designed to prevent such attacks and is deemed highly secure. Their methodology incorporated the measurement and evaluation of various sub-characteristics of ISO 25010.</w:t>
      </w:r>
    </w:p>
    <w:p w14:paraId="2F1304D7" w14:textId="77777777" w:rsidR="00FD5234" w:rsidRPr="004A55BE" w:rsidRDefault="00C22276" w:rsidP="00FD5234">
      <w:pPr>
        <w:pStyle w:val="TeksIsi"/>
        <w:rPr>
          <w:lang w:val="en-US"/>
        </w:rPr>
      </w:pPr>
      <w:r w:rsidRPr="004A55BE">
        <w:rPr>
          <w:lang w:val="en-US"/>
        </w:rPr>
        <w:t>F</w:t>
      </w:r>
      <w:r w:rsidR="00FD5234" w:rsidRPr="004A55BE">
        <w:rPr>
          <w:lang w:val="en-US"/>
        </w:rPr>
        <w:t>ocused on the security assessment of an ERP system</w:t>
      </w:r>
      <w:r w:rsidRPr="004A55BE">
        <w:rPr>
          <w:lang w:val="en-US"/>
        </w:rPr>
        <w:t xml:space="preserve"> </w:t>
      </w:r>
      <w:r w:rsidRPr="004A55BE">
        <w:rPr>
          <w:lang w:val="en-US"/>
        </w:rPr>
        <w:fldChar w:fldCharType="begin" w:fldLock="1"/>
      </w:r>
      <w:r w:rsidR="001008E4">
        <w:rPr>
          <w:lang w:val="en-US"/>
        </w:rPr>
        <w:instrText>ADDIN CSL_CITATION {"citationItems":[{"id":"ITEM-1","itemData":{"DOI":"10.1109/ICCMA.2019.00014","ISBN":"9781728108186","abstract":"The technological advancements over the years have greatly influenced processes and functions of higher education institutions (HEIs) worldwide. For that matter, various governments have called on all universities worldwide to improve their processes and activities. The massive investment in Enterprise Resource Planning (ERP) systems by higher education institutions need to be assessed based on the effectiveness of their application. However, there is no suitable analytic framework that would evaluate systematically the effectiveness of ERP systems in higher education institutions. Therefore, this study presents an analytic framework for ERP systems effectiveness evaluation in HEIs. A proposed analytic framework has been developed by integrating two well-known models: Balanced scorecard (BSC) and ISO 25010 models. The framework has been developed to analyze systematically the effectiveness of ERP. Five perspectives and twenty-six measuring indicators are suggested for evaluating the effectiveness of ERP systems in HEIs. The five perspectives suggested include financial, customer/stakeholder, internal business process, learning and growth and system quality perspectives.","author":[{"dropping-particle":"","family":"Peters","given":"Emmanuel","non-dropping-particle":"","parse-names":false,"suffix":""},{"dropping-particle":"","family":"Aggrey","given":"George Kwamina","non-dropping-particle":"","parse-names":false,"suffix":""}],"container-title":"Proceedings - 2019 International Conference on Computing, Computational Modelling and Applications, ICCMA 2019","id":"ITEM-1","issued":{"date-parts":[["2019"]]},"page":"40-45","publisher":"IEEE","title":"Evaluating the Effectiveness of ERP Systems in HEIs: A Proposed Analytic Framework","type":"article-journal"},"uris":["http://www.mendeley.com/documents/?uuid=947bbe32-073f-4f02-948a-5579be8ec57e"]}],"mendeley":{"formattedCitation":"[7]","plainTextFormattedCitation":"[7]","previouslyFormattedCitation":"[7]"},"properties":{"noteIndex":0},"schema":"https://github.com/citation-style-language/schema/raw/master/csl-citation.json"}</w:instrText>
      </w:r>
      <w:r w:rsidRPr="004A55BE">
        <w:rPr>
          <w:lang w:val="en-US"/>
        </w:rPr>
        <w:fldChar w:fldCharType="separate"/>
      </w:r>
      <w:r w:rsidR="001008E4" w:rsidRPr="001008E4">
        <w:rPr>
          <w:noProof/>
          <w:lang w:val="en-US"/>
        </w:rPr>
        <w:t>[7]</w:t>
      </w:r>
      <w:r w:rsidRPr="004A55BE">
        <w:rPr>
          <w:lang w:val="en-US"/>
        </w:rPr>
        <w:fldChar w:fldCharType="end"/>
      </w:r>
      <w:r w:rsidR="00FD5234" w:rsidRPr="004A55BE">
        <w:rPr>
          <w:lang w:val="en-US"/>
        </w:rPr>
        <w:t>. Their unique contribution was the inclusion of an Archivability test that they suggested should be implemented in ERP systems. However, their research lacked a detailed description of the testing procedure for achieving the solution to specific questions. Their approach centered around posing questions on every ISO 25010 sub-characteristic and Archivability to gauge the security level of the ERP system.</w:t>
      </w:r>
    </w:p>
    <w:p w14:paraId="07AD7BD5" w14:textId="77777777" w:rsidR="00FD5234" w:rsidRPr="004A55BE" w:rsidRDefault="00C22276" w:rsidP="00FD5234">
      <w:pPr>
        <w:pStyle w:val="TeksIsi"/>
        <w:rPr>
          <w:lang w:val="en-US"/>
        </w:rPr>
      </w:pPr>
      <w:r w:rsidRPr="004A55BE">
        <w:rPr>
          <w:lang w:val="en-US"/>
        </w:rPr>
        <w:t>E</w:t>
      </w:r>
      <w:r w:rsidR="00FD5234" w:rsidRPr="004A55BE">
        <w:rPr>
          <w:lang w:val="en-US"/>
        </w:rPr>
        <w:t>mbarked on measuring the security of the Halodoc system using ISO 25010</w:t>
      </w:r>
      <w:r w:rsidRPr="004A55BE">
        <w:rPr>
          <w:lang w:val="en-US"/>
        </w:rPr>
        <w:t xml:space="preserve"> </w:t>
      </w:r>
      <w:r w:rsidRPr="004A55BE">
        <w:rPr>
          <w:lang w:val="en-US"/>
        </w:rPr>
        <w:fldChar w:fldCharType="begin" w:fldLock="1"/>
      </w:r>
      <w:r w:rsidR="001008E4">
        <w:rPr>
          <w:lang w:val="en-US"/>
        </w:rPr>
        <w:instrText>ADDIN CSL_CITATION {"citationItems":[{"id":"ITEM-1","itemData":{"DOI":"10.14569/IJACSA.2021.0120844","ISSN":"21565570","abstract":"The rapid spread of the Covid-19 disease and the ongoing social distancing have disrupted community activities. This consequently makes people use information and communication technology, especially in the fields of health, education, and business. The use of information and communication technology in the health sector plays an important role in preventing the spread of the Covid-19 disease. One of its uses is Telemedicine. One of the developing telemedicine in Indonesia is Halodoc. This study will test the quality of the Halodoc application to determine the quality of the Halodoc application using the model of the International Organization for Standardization (ISO), namely ISO 25010:2011. Software quality assurance can use this model as the basis for testing. Therefore the test will include 8 characteristics and 29 sub-characteristics. The assessment in this tests will use a weight where this weight is determined using Analytical Hierarchy Process (AHP) method. The testing method is carried out using Black-Box testing, stress testing, and distributing questionnaires to 100 respondents for Usability testing. Functional Suitability, Compatibility, Reliability, and Maintainability got a maximum score of 5. Performance Efficiency get a score of 4,886, Usability gets a score of 4, Security gets a score of 3,549, Portability gets a score of 3,718. The total results of the Halodoc application assessment get a score of 4,515 out of a maximum score of 5","author":[{"dropping-particle":"","family":"Pratama","given":"Aditia Arga","non-dropping-particle":"","parse-names":false,"suffix":""},{"dropping-particle":"","family":"Mutiara","given":"Achmad Benny","non-dropping-particle":"","parse-names":false,"suffix":""}],"container-title":"International Journal of Advanced Computer Science and Applications","id":"ITEM-1","issue":"8","issued":{"date-parts":[["2021"]]},"page":"383-392","publisher":"Science and Information Organization","title":"Software Quality Analysis for Halodoc Application using ISO 25010:2011","type":"article-journal","volume":"12"},"uris":["http://www.mendeley.com/documents/?uuid=0dd1b16e-6711-3b25-97d1-dfe37fff0cd4"]}],"mendeley":{"formattedCitation":"[8]","plainTextFormattedCitation":"[8]","previouslyFormattedCitation":"[8]"},"properties":{"noteIndex":0},"schema":"https://github.com/citation-style-language/schema/raw/master/csl-citation.json"}</w:instrText>
      </w:r>
      <w:r w:rsidRPr="004A55BE">
        <w:rPr>
          <w:lang w:val="en-US"/>
        </w:rPr>
        <w:fldChar w:fldCharType="separate"/>
      </w:r>
      <w:r w:rsidR="001008E4" w:rsidRPr="001008E4">
        <w:rPr>
          <w:noProof/>
          <w:lang w:val="en-US"/>
        </w:rPr>
        <w:t>[8]</w:t>
      </w:r>
      <w:r w:rsidRPr="004A55BE">
        <w:rPr>
          <w:lang w:val="en-US"/>
        </w:rPr>
        <w:fldChar w:fldCharType="end"/>
      </w:r>
      <w:r w:rsidR="00FD5234" w:rsidRPr="004A55BE">
        <w:rPr>
          <w:lang w:val="en-US"/>
        </w:rPr>
        <w:t>. They assigned percentage weights to security priorities based on ISO 25010 sub-characteristics. Their research identified a shortcoming in their confidentiality testing method, which employed blackbox testing for log checks. They noted that log checks should be historical references and shouldn't serve as benchmarks for system quality assessments. Their methodology spanned testing for confidentiality, integrity, and authentication using blackbox testing.</w:t>
      </w:r>
    </w:p>
    <w:p w14:paraId="2574580C" w14:textId="77777777" w:rsidR="00FD5234" w:rsidRPr="004A55BE" w:rsidRDefault="005C67A9" w:rsidP="00FD5234">
      <w:pPr>
        <w:pStyle w:val="TeksIsi"/>
        <w:rPr>
          <w:lang w:val="en-US"/>
        </w:rPr>
      </w:pPr>
      <w:r w:rsidRPr="004A55BE">
        <w:rPr>
          <w:lang w:val="en-US"/>
        </w:rPr>
        <w:t xml:space="preserve">Compared the </w:t>
      </w:r>
      <w:r w:rsidR="00FD5234" w:rsidRPr="004A55BE">
        <w:rPr>
          <w:lang w:val="en-US"/>
        </w:rPr>
        <w:t>three applications - KeePass, KeePassXC, and Password Safe - using the ISO/IEC 25010 standard</w:t>
      </w:r>
      <w:r w:rsidRPr="004A55BE">
        <w:rPr>
          <w:lang w:val="en-US"/>
        </w:rPr>
        <w:t xml:space="preserve"> </w:t>
      </w:r>
      <w:r w:rsidRPr="004A55BE">
        <w:rPr>
          <w:lang w:val="en-US"/>
        </w:rPr>
        <w:fldChar w:fldCharType="begin" w:fldLock="1"/>
      </w:r>
      <w:r w:rsidR="001008E4">
        <w:rPr>
          <w:lang w:val="en-US"/>
        </w:rPr>
        <w:instrText>ADDIN CSL_CITATION {"citationItems":[{"id":"ITEM-1","itemData":{"DOI":"10.1109/ICIMCIS56303.2022.10017543","ISBN":"9781665473279","abstract":"Many workers need multiple applications to carry out their works. The number of applications makes users have to set several accounts and passwords for various application services. This creates complexity in managing it manually so that users switch to using password manager applications, both free and paid. KeePass, KeePassXC, and Password Safe are three examples of open-source password manager applications developed as low-cost solution. In general, open-source password manager applications have disadvantages compared to similar paid applications. Analysis of open-source password manager applications is necessary to find out their specifications, advantages, and disadvantages so that they can be taken into consideration by users in choosing a suitable password manager application. In this study, a comparative analysis of three open-source, Windows-based password manager applications i.e., KeePass, KeePassXC, and Password Safe was carried out using the Usability, Performance, and Security parameters based on ISO/IEC 25010. The result of this study indicates that on the parameter of Usability, the KeePassXC excels in all six categories. In parameter of Performance, the Password Safe excels in one category, the KeePass also excels in one category, and the KeePassXC and Password Safe are equivalent in one category. Furthermore, on parameter of Security, KeePass outperformed others in one category and for the rest four categories, all applications are equivalent.","author":[{"dropping-particle":"","family":"Nurdayenti","given":"Lettisia","non-dropping-particle":"","parse-names":false,"suffix":""},{"dropping-particle":"","family":"Amiruddin","given":"Amiruddin","non-dropping-particle":"","parse-names":false,"suffix":""}],"container-title":"Proceedings - 4th International Conference on Informatics, Multimedia, Cyber and Information System, ICIMCIS 2022","id":"ITEM-1","issued":{"date-parts":[["2022"]]},"page":"178-183","publisher":"IEEE","title":"Comparative Analysis of Usability, Performance, and Security of Open-Source, Windows-Based Password Manager Applications Based on ISO/IEC 25010","type":"article-journal"},"uris":["http://www.mendeley.com/documents/?uuid=da77d109-c94a-4d4f-85bd-b34d9f39ae91"]}],"mendeley":{"formattedCitation":"[9]","plainTextFormattedCitation":"[9]","previouslyFormattedCitation":"[9]"},"properties":{"noteIndex":0},"schema":"https://github.com/citation-style-language/schema/raw/master/csl-citation.json"}</w:instrText>
      </w:r>
      <w:r w:rsidRPr="004A55BE">
        <w:rPr>
          <w:lang w:val="en-US"/>
        </w:rPr>
        <w:fldChar w:fldCharType="separate"/>
      </w:r>
      <w:r w:rsidR="001008E4" w:rsidRPr="001008E4">
        <w:rPr>
          <w:noProof/>
          <w:lang w:val="en-US"/>
        </w:rPr>
        <w:t>[9]</w:t>
      </w:r>
      <w:r w:rsidRPr="004A55BE">
        <w:rPr>
          <w:lang w:val="en-US"/>
        </w:rPr>
        <w:fldChar w:fldCharType="end"/>
      </w:r>
      <w:r w:rsidR="00FD5234" w:rsidRPr="004A55BE">
        <w:rPr>
          <w:lang w:val="en-US"/>
        </w:rPr>
        <w:t>. They found certain limitations in their study, particularly the inability to test some characteristics due to constraints like the absence of an application log.</w:t>
      </w:r>
    </w:p>
    <w:p w14:paraId="7B628AA4" w14:textId="77777777" w:rsidR="00FD5234" w:rsidRPr="004A55BE" w:rsidRDefault="005C67A9" w:rsidP="00FD5234">
      <w:pPr>
        <w:pStyle w:val="TeksIsi"/>
        <w:rPr>
          <w:lang w:val="en-US"/>
        </w:rPr>
      </w:pPr>
      <w:r w:rsidRPr="004A55BE">
        <w:rPr>
          <w:lang w:val="en-US"/>
        </w:rPr>
        <w:t>I</w:t>
      </w:r>
      <w:r w:rsidR="00FD5234" w:rsidRPr="004A55BE">
        <w:rPr>
          <w:lang w:val="en-US"/>
        </w:rPr>
        <w:t>nvestigated the Silampari Smart City Of Lubuklinggau using ISO/EIC 25010</w:t>
      </w:r>
      <w:r w:rsidRPr="004A55BE">
        <w:rPr>
          <w:lang w:val="en-US"/>
        </w:rPr>
        <w:t xml:space="preserve"> </w:t>
      </w:r>
      <w:r w:rsidRPr="004A55BE">
        <w:rPr>
          <w:lang w:val="en-US"/>
        </w:rPr>
        <w:fldChar w:fldCharType="begin" w:fldLock="1"/>
      </w:r>
      <w:r w:rsidR="001008E4">
        <w:rPr>
          <w:lang w:val="en-US"/>
        </w:rPr>
        <w:instrText>ADDIN CSL_CITATION {"citationItems":[{"id":"ITEM-1","itemData":{"DOI":"10.1109/ICIMCIS56303.2022.10017834","ISBN":"9781665473279","abstract":"Silampari Smart City is a mobile application developed by Government of Lubuklinggau City to interact with the public. The application must meet the elements of good eligibility so that people feel comfortable and safe in using tha application. This research will evaluate this mobile application using ISO/IEC 25010:2011 which becomes the basis for evaluating using the Product Quality and Quality-in-Use dimensions. The characteristics used have been adapted for Mobile Applications based on Kuria's research. The results of the study show that the characteristics that became the priority of the stakeholders were Security, based on the Analytical Hierarchy Process (AHP) method. Based on characteristic testing, it shows that the application has fulfilled the elements of each characteristic. Based on the user's perspective, both stakeholders and general users show that the application is very feasible in accordance with the characteristics of ISO/IEC 25010:2011.","author":[{"dropping-particle":"","family":"Irawan","given":"Yayan Indra","non-dropping-particle":"","parse-names":false,"suffix":""},{"dropping-particle":"","family":"Negara","given":"Edi Surya","non-dropping-particle":"","parse-names":false,"suffix":""}],"container-title":"Proceedings - 4th International Conference on Informatics, Multimedia, Cyber and Information System, ICIMCIS 2022","id":"ITEM-1","issued":{"date-parts":[["2022"]]},"page":"154-160","publisher":"IEEE","title":"Evaluation of Software Quality Assurance Silampari Smart City Of Lubuklinggau Based On ISO/IEC 25010:2011 Analysis Model","type":"article-journal"},"uris":["http://www.mendeley.com/documents/?uuid=49cde4cf-eda4-47f1-8c12-be960db4439e"]}],"mendeley":{"formattedCitation":"[10]","plainTextFormattedCitation":"[10]","previouslyFormattedCitation":"[11]"},"properties":{"noteIndex":0},"schema":"https://github.com/citation-style-language/schema/raw/master/csl-citation.json"}</w:instrText>
      </w:r>
      <w:r w:rsidRPr="004A55BE">
        <w:rPr>
          <w:lang w:val="en-US"/>
        </w:rPr>
        <w:fldChar w:fldCharType="separate"/>
      </w:r>
      <w:r w:rsidR="001008E4" w:rsidRPr="001008E4">
        <w:rPr>
          <w:noProof/>
          <w:lang w:val="en-US"/>
        </w:rPr>
        <w:t>[10]</w:t>
      </w:r>
      <w:r w:rsidRPr="004A55BE">
        <w:rPr>
          <w:lang w:val="en-US"/>
        </w:rPr>
        <w:fldChar w:fldCharType="end"/>
      </w:r>
      <w:r w:rsidR="00FD5234" w:rsidRPr="004A55BE">
        <w:rPr>
          <w:lang w:val="en-US"/>
        </w:rPr>
        <w:t xml:space="preserve">. They allocated percentage priorities to each ISO 25010 sub-characteristic utilizing the AHP method. Their study identified certain security issues, </w:t>
      </w:r>
      <w:r w:rsidR="00FD5234" w:rsidRPr="004A55BE">
        <w:rPr>
          <w:lang w:val="en-US"/>
        </w:rPr>
        <w:t>including six unresolved access rights issues, yet deemed the system secure.</w:t>
      </w:r>
    </w:p>
    <w:p w14:paraId="0E6D9DF5" w14:textId="77777777" w:rsidR="00FD5234" w:rsidRDefault="005C67A9" w:rsidP="00FD5234">
      <w:pPr>
        <w:pStyle w:val="TeksIsi"/>
        <w:rPr>
          <w:lang w:val="en-US"/>
        </w:rPr>
      </w:pPr>
      <w:r w:rsidRPr="004A55BE">
        <w:rPr>
          <w:lang w:val="en-US"/>
        </w:rPr>
        <w:t>A</w:t>
      </w:r>
      <w:r w:rsidR="00FD5234" w:rsidRPr="004A55BE">
        <w:rPr>
          <w:lang w:val="en-US"/>
        </w:rPr>
        <w:t>ssessed the Academic Management Android application using ISO/EIC 25010</w:t>
      </w:r>
      <w:r w:rsidRPr="004A55BE">
        <w:rPr>
          <w:lang w:val="en-US"/>
        </w:rPr>
        <w:t xml:space="preserve"> </w:t>
      </w:r>
      <w:r w:rsidRPr="004A55BE">
        <w:rPr>
          <w:lang w:val="en-US"/>
        </w:rPr>
        <w:fldChar w:fldCharType="begin" w:fldLock="1"/>
      </w:r>
      <w:r w:rsidR="001008E4">
        <w:rPr>
          <w:lang w:val="en-US"/>
        </w:rPr>
        <w:instrText>ADDIN CSL_CITATION {"citationItems":[{"id":"ITEM-1","itemData":{"DOI":"10.35940/ijitee.L2735.1081219","ISSN":"22783075","abstract":"Software quality standards are very significant matters nowadays, especially that this era reigns with software technology and systems to innovate the work process in any institution. Assessments are conducted to measure the quality of services as well as products. This paper focuses on the comparison of the assessment of an existing alumni tracer system and online student portal using ISO/IEC 25010 model, but only seven dimensions was used namely functional suitability, performance efficiency, usability, reliability, security, maintainability and portability. Twenty I.T. experts were invited to test the existing systems and fill in the survey. The results as describe in this paper shows the significant differences of systems as evaluated by the respondents using the ISO/IEC 25010 model. Performance Assessment is very vital to the academic progress of a student. It should be monitored, and evaluated to allow both professors and students create pre-emptive measures to ensure their success rate. This paper focuses on the assessment of the developed system using ISO 25010:2011 Software Quality Management. The following criteria were used Functionality, Usability, Reliability, Portability and Security. 84 respondents comprising of Professors, Department Heads and IT Professionals assessed and evaluated the system through the use of an adapted evaluation tool. The results shown in this paper shows the evaluation of the respondents to the developed system.","author":[{"dropping-particle":"","family":"Manglapuz","given":"Sharmaine Justyne R.","non-dropping-particle":"","parse-names":false,"suffix":""},{"dropping-particle":"","family":"Lacatan","given":"Luisito Lolong","non-dropping-particle":"","parse-names":false,"suffix":""}],"container-title":"International Journal of Innovative Technology and Exploring Engineering","id":"ITEM-1","issue":"12","issued":{"date-parts":[["2019"]]},"page":"5085-5089","title":"Academic management android application for student performance analytics: A comprehensive evaluation using ISO 25010:2011","type":"article-journal","volume":"8"},"uris":["http://www.mendeley.com/documents/?uuid=3314fb9d-9fe2-4dca-8dc4-21ce129967c0"]}],"mendeley":{"formattedCitation":"[11]","plainTextFormattedCitation":"[11]","previouslyFormattedCitation":"[12]"},"properties":{"noteIndex":0},"schema":"https://github.com/citation-style-language/schema/raw/master/csl-citation.json"}</w:instrText>
      </w:r>
      <w:r w:rsidRPr="004A55BE">
        <w:rPr>
          <w:lang w:val="en-US"/>
        </w:rPr>
        <w:fldChar w:fldCharType="separate"/>
      </w:r>
      <w:r w:rsidR="001008E4" w:rsidRPr="001008E4">
        <w:rPr>
          <w:noProof/>
          <w:lang w:val="en-US"/>
        </w:rPr>
        <w:t>[11]</w:t>
      </w:r>
      <w:r w:rsidRPr="004A55BE">
        <w:rPr>
          <w:lang w:val="en-US"/>
        </w:rPr>
        <w:fldChar w:fldCharType="end"/>
      </w:r>
      <w:r w:rsidR="00FD5234" w:rsidRPr="004A55BE">
        <w:rPr>
          <w:lang w:val="en-US"/>
        </w:rPr>
        <w:t>. They assigned scores ranging from 1 to 5 for the tested sub-characteristics, including security, non-repudiation, and integrity. Their research faced criticism for not providing detailed explanations behind the scores or supporting evidence for certain claims.</w:t>
      </w:r>
    </w:p>
    <w:p w14:paraId="1E517488" w14:textId="77777777" w:rsidR="00B51F14" w:rsidRPr="004A55BE" w:rsidRDefault="005129A4" w:rsidP="00FD5234">
      <w:pPr>
        <w:pStyle w:val="TeksIsi"/>
        <w:rPr>
          <w:lang w:val="en-US"/>
        </w:rPr>
      </w:pPr>
      <w:r w:rsidRPr="005129A4">
        <w:rPr>
          <w:lang w:val="en-US"/>
        </w:rPr>
        <w:t>The use of the ISO 25010 standard has been widely explored in recent literature. However, none of these studies have compared two applications as our research intends to do. In this study, we aim to improve upon existing methods for implementing all ISO 25010 characteristics comprehensively and enhancing the deficiencies found in previous research.</w:t>
      </w:r>
      <w:r w:rsidR="00B51F14">
        <w:rPr>
          <w:lang w:val="en-US"/>
        </w:rPr>
        <w:t xml:space="preserve"> </w:t>
      </w:r>
    </w:p>
    <w:p w14:paraId="35F0458C" w14:textId="77777777" w:rsidR="006C5378" w:rsidRPr="004A55BE" w:rsidRDefault="006C5378" w:rsidP="006C5378">
      <w:pPr>
        <w:pStyle w:val="Judul2"/>
      </w:pPr>
      <w:r w:rsidRPr="004A55BE">
        <w:t>OWASP ZAP</w:t>
      </w:r>
    </w:p>
    <w:p w14:paraId="5DA8D1EA" w14:textId="77777777" w:rsidR="00D86862" w:rsidRDefault="00D86862" w:rsidP="00D86862">
      <w:pPr>
        <w:pStyle w:val="TeksIsi"/>
        <w:rPr>
          <w:lang w:val="en-US"/>
        </w:rPr>
      </w:pPr>
      <w:r w:rsidRPr="00D86862">
        <w:rPr>
          <w:lang w:val="en-US"/>
        </w:rPr>
        <w:t xml:space="preserve">The Zed Attack Proxy (ZAP) has emerged as a notable vulnerability scanner in recent literature due to its open-source development and automated security testing features. Operating similarly to the Brup Suite, ZAP serves as a proxy, allowing users to manage all web traffic, including HTTPS </w:t>
      </w:r>
      <w:r>
        <w:rPr>
          <w:lang w:val="en-US"/>
        </w:rPr>
        <w:fldChar w:fldCharType="begin" w:fldLock="1"/>
      </w:r>
      <w:r w:rsidR="001008E4">
        <w:rPr>
          <w:lang w:val="en-US"/>
        </w:rPr>
        <w:instrText>ADDIN CSL_CITATION {"citationItems":[{"id":"ITEM-1","itemData":{"abstract":"Education is one of the fields that utilize information technology to support both academic and operational activities. Technology that is widely used in education is technology based on web applications. Web-based technology has weaknesses that can be used to exploited by attackers. Web-based systems need to have a good security guarantee to provide a sense of security for its users. Udayana University as an educational organization also uses a web-based application known as SIMAK-NG. SIMAK-NG as a web-based system needs a security test. Security tests with penetration tests. Penetration tests with the ISSAF framework. The penetration test based on the ISSAF framework consists of 9 stages, including information gathering, network mapping, vulnerability identification, penetration, gainning access and privilege escalation, enumerating further, maintaining access and covering tracks. The results of SIMAK-NG penetration testing at the gap identification stage found several system vulnerabilities. The final results of testing at all stages of ISSAF at SIMAK-NG only found 11 vulnerabilities including 3 medium level vulnerabilities, 6 low level vulnerabilities and 2 informational level vulnerabilities. Vulnerabilities that are successfully tested are given recommendations for fixes to close vulnerabilities so that no more vulnerabilities can be used by the attacker","author":[{"dropping-particle":"","family":"Kade","given":"Ni","non-dropping-particle":"","parse-names":false,"suffix":""},{"dropping-particle":"","family":"Handayani","given":"Mega","non-dropping-particle":"","parse-names":false,"suffix":""},{"dropping-particle":"","family":"Made","given":"Gusti","non-dropping-particle":"","parse-names":false,"suffix":""},{"dropping-particle":"","family":"Sasmita","given":"Arya","non-dropping-particle":"","parse-names":false,"suffix":""},{"dropping-particle":"","family":"Agung","given":"Anak","non-dropping-particle":"","parse-names":false,"suffix":""},{"dropping-particle":"","family":"Agung","given":"Ketut","non-dropping-particle":"","parse-names":false,"suffix":""}],"container-title":"JITTER - Jurnal Ilmiah Teknologi dan Komputer","id":"ITEM-1","issue":"2","issued":{"date-parts":[["2020"]]},"title":"Evaluation Security Web-Based Information System Application Using ISSAF Framework ( Case Study : SIMAK-NG Udayana University )","type":"article-journal","volume":"1"},"uris":["http://www.mendeley.com/documents/?uuid=f26ef218-1a9c-41f2-8ae9-99e0ef920b77"]}],"mendeley":{"formattedCitation":"[12]","plainTextFormattedCitation":"[12]","previouslyFormattedCitation":"[13]"},"properties":{"noteIndex":0},"schema":"https://github.com/citation-style-language/schema/raw/master/csl-citation.json"}</w:instrText>
      </w:r>
      <w:r>
        <w:rPr>
          <w:lang w:val="en-US"/>
        </w:rPr>
        <w:fldChar w:fldCharType="separate"/>
      </w:r>
      <w:r w:rsidR="001008E4" w:rsidRPr="001008E4">
        <w:rPr>
          <w:noProof/>
          <w:lang w:val="en-US"/>
        </w:rPr>
        <w:t>[12]</w:t>
      </w:r>
      <w:r>
        <w:rPr>
          <w:lang w:val="en-US"/>
        </w:rPr>
        <w:fldChar w:fldCharType="end"/>
      </w:r>
      <w:r w:rsidR="007E3588">
        <w:rPr>
          <w:lang w:val="en-US"/>
        </w:rPr>
        <w:t xml:space="preserve">. </w:t>
      </w:r>
      <w:r w:rsidRPr="00D86862">
        <w:rPr>
          <w:lang w:val="en-US"/>
        </w:rPr>
        <w:t>When utilized as a proxy, users can modify the transiting traffic</w:t>
      </w:r>
      <w:r w:rsidR="007E3588">
        <w:rPr>
          <w:lang w:val="en-US"/>
        </w:rPr>
        <w:t xml:space="preserve">. </w:t>
      </w:r>
      <w:r w:rsidRPr="00D86862">
        <w:rPr>
          <w:lang w:val="en-US"/>
        </w:rPr>
        <w:t xml:space="preserve">Additionally, ZAP offers daemon mode operation via its REST API and incorporates features Active/Passive Scanners, Spider Scan, and Report Generation </w:t>
      </w:r>
      <w:r w:rsidR="007E3588">
        <w:rPr>
          <w:lang w:val="en-US"/>
        </w:rPr>
        <w:fldChar w:fldCharType="begin" w:fldLock="1"/>
      </w:r>
      <w:r w:rsidR="001008E4">
        <w:rPr>
          <w:lang w:val="en-US"/>
        </w:rPr>
        <w:instrText>ADDIN CSL_CITATION {"citationItems":[{"id":"ITEM-1","itemData":{"abstract":"Information technology now has many positive and negative effects on comfort. One of the negative effects of this technology is high level security attacks that can exploit various vulnerabilities and loopholes. Vulnerability testing (security audits) is therefore necessary to identify and overcome the vulnerabilities of the risks raised. The author is UPT Terpada Laboratory (Ilab) ITERA (https:http://ilab.itera.ac.id), a website maintained by his UPT Institute at the University of Technology Sumatra. This website contains all information about the labs of the University of Technology of Sumatra. Security audits are performed using the OWASP ZAP tool. A security check was performed on web ilab.itera.ac.id and the high priority alert results are: 1 vulnerability, medium priority warning: Three vulnerabilities, low priority warnings: Seven vulnerabilities and information: 3 vulnerabilities.","author":[{"dropping-particle":"","family":"Firman Ashari","given":"Ilham","non-dropping-particle":"","parse-names":false,"suffix":""},{"dropping-particle":"","family":"Affandi","given":"Muhammad","non-dropping-particle":"","parse-names":false,"suffix":""},{"dropping-particle":"","family":"Putra","given":"Hendri Tri","non-dropping-particle":"","parse-names":false,"suffix":""},{"dropping-particle":"","family":"Nur","given":"Muhammad Telaga","non-dropping-particle":"","parse-names":false,"suffix":""}],"container-title":"Jurnal Teknologi Informasi dan Komunikasi)","id":"ITEM-1","issue":"1","issued":{"date-parts":[["2023"]]},"page":"2023","title":"Security Audit for Vulnerability Detection and Mitigation of UPT Integrated Laboratory (ILab) ITERA Website Based on OWASP Zed Attack Proxy (ZAP)","type":"article-journal","volume":"7"},"uris":["http://www.mendeley.com/documents/?uuid=7b0edd22-e72b-4ffe-836c-0f585d10754a"]}],"mendeley":{"formattedCitation":"[13]","plainTextFormattedCitation":"[13]","previouslyFormattedCitation":"[14]"},"properties":{"noteIndex":0},"schema":"https://github.com/citation-style-language/schema/raw/master/csl-citation.json"}</w:instrText>
      </w:r>
      <w:r w:rsidR="007E3588">
        <w:rPr>
          <w:lang w:val="en-US"/>
        </w:rPr>
        <w:fldChar w:fldCharType="separate"/>
      </w:r>
      <w:r w:rsidR="001008E4" w:rsidRPr="001008E4">
        <w:rPr>
          <w:noProof/>
          <w:lang w:val="en-US"/>
        </w:rPr>
        <w:t>[13]</w:t>
      </w:r>
      <w:r w:rsidR="007E3588">
        <w:rPr>
          <w:lang w:val="en-US"/>
        </w:rPr>
        <w:fldChar w:fldCharType="end"/>
      </w:r>
      <w:r w:rsidR="007E3588">
        <w:rPr>
          <w:lang w:val="en-US"/>
        </w:rPr>
        <w:t>.</w:t>
      </w:r>
    </w:p>
    <w:p w14:paraId="3089F7D8" w14:textId="77777777" w:rsidR="00D86862" w:rsidRPr="00D86862" w:rsidRDefault="00D86862" w:rsidP="00D86862">
      <w:pPr>
        <w:pStyle w:val="TeksIsi"/>
        <w:rPr>
          <w:lang w:val="en-US"/>
        </w:rPr>
      </w:pPr>
      <w:r w:rsidRPr="00D86862">
        <w:rPr>
          <w:lang w:val="en-US"/>
        </w:rPr>
        <w:t xml:space="preserve">A comparative study by Parvez, Zavarsky, and Khoury </w:t>
      </w:r>
      <w:r w:rsidR="007E3588">
        <w:rPr>
          <w:lang w:val="en-US"/>
        </w:rPr>
        <w:fldChar w:fldCharType="begin" w:fldLock="1"/>
      </w:r>
      <w:r w:rsidR="001008E4">
        <w:rPr>
          <w:lang w:val="en-US"/>
        </w:rPr>
        <w:instrText>ADDIN CSL_CITATION {"citationItems":[{"id":"ITEM-1","itemData":{"DOI":"10.1109/ICDIS50059.2020.00012","ISBN":"9781728193793","abstract":"Black-box web application scanners are used to detect vulnerabilities in the web application without any knowledge of the source code. Recent research had shown their poor performance in detecting stored Cross-Site Scripting (XSS) and stored SQL Injection (SQLI). The detection efficiency of four black-box scanners on two testbeds, Wackopicko and Custom testbed Scanit (obtained from [5]), have been analyzed in this paper. The analysis showed that the scanners need to be improved for better detection of multi-step stored XSS and stored SQLI. This study involves the interaction between the selected scanners and the web application to measure their efficiency of inserting proper attack vectors in appropriate fields. The results of this research paper indicate that there is not much difference in terms of performance between open-source and commercial black-box scanners used in this research. However, it may depend on the policies and trust issues of the companies using them according to their needs. Some of the possible recommendations are provided to improve the detection rate of stored SQLI and stored XSS vulnerabilities in this paper. The study concludes that the state-of-the-art of automated black-box web application scanners in 2020 needs to be improved to detect stored XSS and stored SQLI more effectively.","author":[{"dropping-particle":"","family":"Anagandula","given":"Karthik","non-dropping-particle":"","parse-names":false,"suffix":""},{"dropping-particle":"","family":"Zavarsky","given":"Pavol","non-dropping-particle":"","parse-names":false,"suffix":""}],"container-title":"Proceedings - 2020 3rd International Conference on Data Intelligence and Security, ICDIS 2020","id":"ITEM-1","issued":{"date-parts":[["2020"]]},"page":"40-48","title":"An Analysis of Effectiveness of Black-Box Web Application Scanners in Detection of Stored SQL Injection and Stored XSS Vulnerabilities","type":"article-journal"},"uris":["http://www.mendeley.com/documents/?uuid=e0853714-ad3a-4570-9497-b491dfc31771"]}],"mendeley":{"formattedCitation":"[14]","plainTextFormattedCitation":"[14]","previouslyFormattedCitation":"[15]"},"properties":{"noteIndex":0},"schema":"https://github.com/citation-style-language/schema/raw/master/csl-citation.json"}</w:instrText>
      </w:r>
      <w:r w:rsidR="007E3588">
        <w:rPr>
          <w:lang w:val="en-US"/>
        </w:rPr>
        <w:fldChar w:fldCharType="separate"/>
      </w:r>
      <w:r w:rsidR="001008E4" w:rsidRPr="001008E4">
        <w:rPr>
          <w:noProof/>
          <w:lang w:val="en-US"/>
        </w:rPr>
        <w:t>[14]</w:t>
      </w:r>
      <w:r w:rsidR="007E3588">
        <w:rPr>
          <w:lang w:val="en-US"/>
        </w:rPr>
        <w:fldChar w:fldCharType="end"/>
      </w:r>
      <w:r w:rsidR="007E3588">
        <w:rPr>
          <w:lang w:val="en-US"/>
        </w:rPr>
        <w:t xml:space="preserve"> </w:t>
      </w:r>
      <w:r w:rsidRPr="00D86862">
        <w:rPr>
          <w:lang w:val="en-US"/>
        </w:rPr>
        <w:t>evaluated three web vulnerability scanners, namely, Acunetix WVS, IBM AppScan, and OWASP ZAP. Their assessments were made on a specifically designed vulnerable web application. The focus of the evaluation was primarily on the identification of two types of web application vulnerabilities: cross-site scripting (XSS) and SQL injection. The findings from this study indicated that these scanners have shown improvements in detecting second-level XSS and SQL injection vulnerabilities compared to prior research.</w:t>
      </w:r>
    </w:p>
    <w:p w14:paraId="37F5DA48" w14:textId="77777777" w:rsidR="00D86862" w:rsidRPr="00D86862" w:rsidRDefault="00D86862" w:rsidP="00D86862">
      <w:pPr>
        <w:pStyle w:val="TeksIsi"/>
        <w:rPr>
          <w:lang w:val="en-US"/>
        </w:rPr>
      </w:pPr>
      <w:r w:rsidRPr="00D86862">
        <w:rPr>
          <w:lang w:val="en-US"/>
        </w:rPr>
        <w:t xml:space="preserve">Another comparative research by Makino and V. Klyuev </w:t>
      </w:r>
      <w:r w:rsidR="007E3588">
        <w:rPr>
          <w:lang w:val="en-US"/>
        </w:rPr>
        <w:fldChar w:fldCharType="begin" w:fldLock="1"/>
      </w:r>
      <w:r w:rsidR="001008E4">
        <w:rPr>
          <w:lang w:val="en-US"/>
        </w:rPr>
        <w:instrText>ADDIN CSL_CITATION {"citationItems":[{"id":"ITEM-1","itemData":{"DOI":"10.1109/IDAACS.2015.7340766","ISBN":"9781467383615","abstract":"In recent yeas a lot of web applications have been released in the world. At the same time, cyber attacks against web application vulnerabilities have also increased. In such a situation, it is necessary to make web applications more secure. However checking all web vulnerabilities by hand is very difficult and time-consuming. Therefore, we need a web application vulnerability scanner. In this work, we evaluate two open source vulnerability scanners OWASP Zed Attack Proxy (OWASP ZAP) and Skipfish using vulnerable web applications Damn Vulnerable Web Application (DVWA) and The Web Application Vulnerability Scanner Evaluation Project (WAVSEP).","author":[{"dropping-particle":"","family":"Makino","given":"Yuma","non-dropping-particle":"","parse-names":false,"suffix":""},{"dropping-particle":"","family":"Klyuev","given":"Vitaly","non-dropping-particle":"","parse-names":false,"suffix":""}],"container-title":"Proceedings of the 2015 IEEE 8th International Conference on Intelligent Data Acquisition and Advanced Computing Systems: Technology and Applications, IDAACS 2015","id":"ITEM-1","issue":"September","issued":{"date-parts":[["2015"]]},"page":"399-402","title":"Evaluation of web vulnerability scanners","type":"article-journal","volume":"1"},"uris":["http://www.mendeley.com/documents/?uuid=1625fbc1-a7d3-4e6f-ab1c-1bd640de01f0"]}],"mendeley":{"formattedCitation":"[15]","plainTextFormattedCitation":"[15]","previouslyFormattedCitation":"[16]"},"properties":{"noteIndex":0},"schema":"https://github.com/citation-style-language/schema/raw/master/csl-citation.json"}</w:instrText>
      </w:r>
      <w:r w:rsidR="007E3588">
        <w:rPr>
          <w:lang w:val="en-US"/>
        </w:rPr>
        <w:fldChar w:fldCharType="separate"/>
      </w:r>
      <w:r w:rsidR="001008E4" w:rsidRPr="001008E4">
        <w:rPr>
          <w:noProof/>
          <w:lang w:val="en-US"/>
        </w:rPr>
        <w:t>[15]</w:t>
      </w:r>
      <w:r w:rsidR="007E3588">
        <w:rPr>
          <w:lang w:val="en-US"/>
        </w:rPr>
        <w:fldChar w:fldCharType="end"/>
      </w:r>
      <w:r w:rsidR="007E3588">
        <w:rPr>
          <w:lang w:val="en-US"/>
        </w:rPr>
        <w:t xml:space="preserve"> </w:t>
      </w:r>
      <w:r w:rsidRPr="00D86862">
        <w:rPr>
          <w:lang w:val="en-US"/>
        </w:rPr>
        <w:t>assessed two open-source web vulnerability scanners: OWASP ZAP and Skipfish. The evaluations were conducted on two vulnerable web applications, the Web Application Vulnerability Scanner Evaluation Project (WAVSEV) and Damn Vulnerable Web Application (DVWA). The studied vulnerabilities encompassed SQL injection, both stored and reflected cross-site scripting (XSS), local and remote file inclusion, command injection, and cross-site request forgery (CSRF). Their findings elucidated that OWASP ZAP exhibited superior performance compared to Skipfish.</w:t>
      </w:r>
    </w:p>
    <w:p w14:paraId="6DC3DA90" w14:textId="77777777" w:rsidR="009303D9" w:rsidRDefault="00D86862" w:rsidP="00D86862">
      <w:pPr>
        <w:pStyle w:val="TeksIsi"/>
        <w:rPr>
          <w:lang w:val="en-US"/>
        </w:rPr>
      </w:pPr>
      <w:r w:rsidRPr="00D86862">
        <w:rPr>
          <w:lang w:val="en-US"/>
        </w:rPr>
        <w:t xml:space="preserve">A comparative evaluation by B. Mburano </w:t>
      </w:r>
      <w:r w:rsidR="007E3588">
        <w:rPr>
          <w:lang w:val="en-US"/>
        </w:rPr>
        <w:fldChar w:fldCharType="begin" w:fldLock="1"/>
      </w:r>
      <w:r w:rsidR="001008E4">
        <w:rPr>
          <w:lang w:val="en-US"/>
        </w:rPr>
        <w:instrText>ADDIN CSL_CITATION {"citationItems":[{"id":"ITEM-1","itemData":{"DOI":"10.1109/ICSENG.2018.8638176","ISBN":"9781538678343","abstract":"The widespread adoption of web vulnerability scanners and their differences in effectiveness make it necessary to benchmark these scanners. Moreover, the literature lacks the comparison of the results of scanners effectiveness from different benchmarks. In this paper, we first compare the performances of some open source web vulnerability scanners of our careful choice by running them against the OWASP benchmark, which is developed by the Open Web Application Security Project (OWASP), a well-known non-profit web security organization. Furthermore, we compare our results from the OWASP benchmark with the existing results from the Web Application Vulnerability Security Evaluation Project (WAVSEP) benchmark, another popular benchmark used to evaluate scanner effectiveness. We are the first to make a comparison between these two benchmarks in literature. Our evaluation results allow us to make some valuable recommendations for the practice of benchmarking web scanners.","author":[{"dropping-particle":"","family":"Mburano","given":"Balume","non-dropping-particle":"","parse-names":false,"suffix":""},{"dropping-particle":"","family":"Si","given":"Weisheng","non-dropping-particle":"","parse-names":false,"suffix":""}],"container-title":"26th International Conference on Systems Engineering, ICSEng 2018 - Proceedings","id":"ITEM-1","issue":"February","issued":{"date-parts":[["2019"]]},"title":"Evaluation of web vulnerability scanners based on OWASP benchmark","type":"article-journal"},"uris":["http://www.mendeley.com/documents/?uuid=07aa1849-2c29-4329-8552-a1dd174bceba"]}],"mendeley":{"formattedCitation":"[16]","plainTextFormattedCitation":"[16]","previouslyFormattedCitation":"[17]"},"properties":{"noteIndex":0},"schema":"https://github.com/citation-style-language/schema/raw/master/csl-citation.json"}</w:instrText>
      </w:r>
      <w:r w:rsidR="007E3588">
        <w:rPr>
          <w:lang w:val="en-US"/>
        </w:rPr>
        <w:fldChar w:fldCharType="separate"/>
      </w:r>
      <w:r w:rsidR="001008E4" w:rsidRPr="001008E4">
        <w:rPr>
          <w:noProof/>
          <w:lang w:val="en-US"/>
        </w:rPr>
        <w:t>[16]</w:t>
      </w:r>
      <w:r w:rsidR="007E3588">
        <w:rPr>
          <w:lang w:val="en-US"/>
        </w:rPr>
        <w:fldChar w:fldCharType="end"/>
      </w:r>
      <w:r w:rsidRPr="00D86862">
        <w:rPr>
          <w:lang w:val="en-US"/>
        </w:rPr>
        <w:t xml:space="preserve"> found that OWASP ZAP performed better than the Arachni scanner in categories such as SQL injection (SQLI), cross-site scripting (XSS), and command injection (CMDI). There was a marked performance variation between OWASP ZAP and Arachni across both the OWASP and WAVSEP benchmarks. The evaluation results depicted OWASP ZAP as having higher scores in all four vulnerability categories compared to Arachni. Consequently, the researchers advocate for the adoption of OWASP ZAP as the primary choice in scanner evaluations to enhance application security.</w:t>
      </w:r>
    </w:p>
    <w:p w14:paraId="0DA4C16C" w14:textId="77777777" w:rsidR="00D86862" w:rsidRPr="007E3588" w:rsidRDefault="00D86862" w:rsidP="007E3588">
      <w:pPr>
        <w:pStyle w:val="Judul1"/>
      </w:pPr>
      <w:r>
        <w:lastRenderedPageBreak/>
        <w:t>Propose Method</w:t>
      </w:r>
    </w:p>
    <w:p w14:paraId="049D107F" w14:textId="77777777" w:rsidR="009303D9" w:rsidRPr="00C73E6A" w:rsidRDefault="00C73E6A" w:rsidP="00C73E6A">
      <w:pPr>
        <w:pStyle w:val="TeksIsi"/>
        <w:rPr>
          <w:lang w:val="en-US"/>
        </w:rPr>
      </w:pPr>
      <w:r w:rsidRPr="00C73E6A">
        <w:rPr>
          <w:lang w:val="en-US"/>
        </w:rPr>
        <w:t xml:space="preserve">The measurement standard proposed in this study is ISO/IEC 25010 with measurement tools using OWASP ZAP in analyzing the level of security on an insurance website. </w:t>
      </w:r>
      <w:r w:rsidR="00C31610" w:rsidRPr="00C31610">
        <w:rPr>
          <w:lang w:val="en-US"/>
        </w:rPr>
        <w:t>This research entails various steps in examining the security features of ISO/IEC 25010 and using OWASP ZAP on both the new and old web portal agents.</w:t>
      </w:r>
    </w:p>
    <w:p w14:paraId="188E9DD3" w14:textId="77777777" w:rsidR="009303D9" w:rsidRDefault="00C73E6A" w:rsidP="00ED0149">
      <w:pPr>
        <w:pStyle w:val="Judul2"/>
      </w:pPr>
      <w:r>
        <w:t>Research Flow</w:t>
      </w:r>
    </w:p>
    <w:p w14:paraId="32495848" w14:textId="77777777" w:rsidR="009303D9" w:rsidRDefault="00C73E6A" w:rsidP="00E7596C">
      <w:pPr>
        <w:pStyle w:val="TeksIsi"/>
        <w:rPr>
          <w:lang w:val="en-US"/>
        </w:rPr>
      </w:pPr>
      <w:r w:rsidRPr="00C73E6A">
        <w:rPr>
          <w:lang w:val="en-US"/>
        </w:rPr>
        <w:t xml:space="preserve">The research flow is used </w:t>
      </w:r>
      <w:r w:rsidR="007E3588" w:rsidRPr="007E3588">
        <w:rPr>
          <w:lang w:val="en-US"/>
        </w:rPr>
        <w:t>as a comprehensive roadmap</w:t>
      </w:r>
      <w:r w:rsidR="007E3588">
        <w:rPr>
          <w:lang w:val="en-US"/>
        </w:rPr>
        <w:t xml:space="preserve"> </w:t>
      </w:r>
      <w:r w:rsidRPr="00C73E6A">
        <w:rPr>
          <w:lang w:val="en-US"/>
        </w:rPr>
        <w:t>in carrying out this research process so that it is in accordance with the initial objectives. The following is a diagram of this research, which can be seen in Figure 1.</w:t>
      </w:r>
    </w:p>
    <w:p w14:paraId="42CC9793" w14:textId="325C9EA4" w:rsidR="00F738AB" w:rsidRDefault="00F54F0C" w:rsidP="00F738AB">
      <w:pPr>
        <w:pStyle w:val="TeksIsi"/>
        <w:ind w:firstLine="0pt"/>
        <w:rPr>
          <w:lang w:val="en-US"/>
        </w:rPr>
      </w:pPr>
      <w:r>
        <w:rPr>
          <w:noProof/>
        </w:rPr>
        <mc:AlternateContent>
          <mc:Choice Requires="v">
            <w:pict w14:anchorId="3E648C06">
              <v:shapetype id="_x0000_t202" coordsize="21600,21600" o:spt="202" path="m,l,21600r21600,l21600,xe">
                <v:stroke joinstyle="miter"/>
                <v:path gradientshapeok="t" o:connecttype="rect"/>
              </v:shapetype>
              <v:shape id="Text Box 2" o:spid="_x0000_s1027" type="#_x0000_t202" style="position:absolute;left:0;text-align:left;margin-left:55.6pt;margin-top:79.45pt;width:131.4pt;height:9.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" stroked="f">
                <v:textbox inset="0,0,0,0">
                  <w:txbxContent>
                    <w:p w14:paraId="19EEC1C1" w14:textId="77777777" w:rsidR="00C73E6A" w:rsidRPr="00C42789" w:rsidRDefault="00C73E6A" w:rsidP="00C73E6A">
                      <w:pPr>
                        <w:pStyle w:val="Keterangan"/>
                        <w:rPr>
                          <w:i w:val="0"/>
                          <w:noProof/>
                          <w:color w:val="000000" w:themeColor="text1"/>
                          <w:szCs w:val="20"/>
                        </w:rPr>
                      </w:pPr>
                      <w:r>
                        <w:rPr>
                          <w:i w:val="0"/>
                          <w:color w:val="000000" w:themeColor="text1"/>
                          <w:sz w:val="16"/>
                        </w:rPr>
                        <w:t>Figure</w:t>
                      </w:r>
                      <w:r w:rsidRPr="00C42789">
                        <w:rPr>
                          <w:i w:val="0"/>
                          <w:color w:val="000000" w:themeColor="text1"/>
                          <w:sz w:val="16"/>
                        </w:rPr>
                        <w:t xml:space="preserve">  </w:t>
                      </w:r>
                      <w:r w:rsidRPr="00C42789">
                        <w:rPr>
                          <w:i w:val="0"/>
                          <w:color w:val="000000" w:themeColor="text1"/>
                          <w:sz w:val="16"/>
                        </w:rPr>
                        <w:fldChar w:fldCharType="begin"/>
                      </w:r>
                      <w:r w:rsidRPr="00C42789">
                        <w:rPr>
                          <w:i w:val="0"/>
                          <w:color w:val="000000" w:themeColor="text1"/>
                          <w:sz w:val="16"/>
                        </w:rPr>
                        <w:instrText xml:space="preserve"> SEQ Gambar_ \* ARABIC </w:instrText>
                      </w:r>
                      <w:r w:rsidRPr="00C42789">
                        <w:rPr>
                          <w:i w:val="0"/>
                          <w:color w:val="000000" w:themeColor="text1"/>
                          <w:sz w:val="16"/>
                        </w:rPr>
                        <w:fldChar w:fldCharType="separate"/>
                      </w:r>
                      <w:r>
                        <w:rPr>
                          <w:i w:val="0"/>
                          <w:noProof/>
                          <w:color w:val="000000" w:themeColor="text1"/>
                          <w:sz w:val="16"/>
                        </w:rPr>
                        <w:t>1</w:t>
                      </w:r>
                      <w:r w:rsidRPr="00C42789">
                        <w:rPr>
                          <w:i w:val="0"/>
                          <w:color w:val="000000" w:themeColor="text1"/>
                          <w:sz w:val="16"/>
                        </w:rPr>
                        <w:fldChar w:fldCharType="end"/>
                      </w:r>
                      <w:r w:rsidRPr="00C42789">
                        <w:rPr>
                          <w:i w:val="0"/>
                          <w:color w:val="000000" w:themeColor="text1"/>
                          <w:sz w:val="16"/>
                        </w:rPr>
                        <w:t xml:space="preserve">. </w:t>
                      </w:r>
                      <w:r w:rsidRPr="008457CC">
                        <w:rPr>
                          <w:i w:val="0"/>
                          <w:color w:val="000000" w:themeColor="text1"/>
                          <w:sz w:val="16"/>
                        </w:rPr>
                        <w:t>Research Flow</w:t>
                      </w:r>
                    </w:p>
                  </w:txbxContent>
                </v:textbox>
              </v:shape>
            </w:pict>
          </mc:Choice>
          <mc:Fallback>
            <w:drawing>
              <wp:anchor distT="0" distB="0" distL="114300" distR="114300" simplePos="0" relativeHeight="251659264" behindDoc="0" locked="0" layoutInCell="1" allowOverlap="1" wp14:anchorId="559D1E6D" wp14:editId="7F541996">
                <wp:simplePos x="0" y="0"/>
                <wp:positionH relativeFrom="column">
                  <wp:posOffset>706120</wp:posOffset>
                </wp:positionH>
                <wp:positionV relativeFrom="paragraph">
                  <wp:posOffset>1009015</wp:posOffset>
                </wp:positionV>
                <wp:extent cx="1668780" cy="123825"/>
                <wp:effectExtent l="0" t="0" r="7620" b="9525"/>
                <wp:wrapNone/>
                <wp:docPr id="499723432" name="Kotak Teks 1"/>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668780" cy="123825"/>
                        </a:xfrm>
                        <a:prstGeom prst="rect">
                          <a:avLst/>
                        </a:prstGeom>
                        <a:solidFill>
                          <a:prstClr val="white"/>
                        </a:solidFill>
                        <a:ln>
                          <a:noFill/>
                        </a:ln>
                      </wp:spPr>
                      <wp:txbx>
                        <wne:txbxContent>
                          <w:p w14:paraId="07A5106C" w14:textId="77777777" w:rsidR="008367AD" w:rsidRPr="00C42789" w:rsidRDefault="008367AD" w:rsidP="00C73E6A">
                            <w:pPr>
                              <w:pStyle w:val="Keterangan"/>
                              <w:rPr>
                                <w:i/>
                                <w:noProof/>
                                <w:color w:val="000000" w:themeColor="text1"/>
                                <w:szCs w:val="20"/>
                              </w:rPr>
                            </w:pPr>
                            <w:r>
                              <w:rPr>
                                <w:i/>
                                <w:color w:val="000000" w:themeColor="text1"/>
                                <w:sz w:val="16"/>
                              </w:rPr>
                              <w:t>Figure</w:t>
                            </w:r>
                            <w:r w:rsidRPr="00C42789">
                              <w:rPr>
                                <w:i/>
                                <w:color w:val="000000" w:themeColor="text1"/>
                                <w:sz w:val="16"/>
                              </w:rPr>
                              <w:t xml:space="preserve">  </w:t>
                            </w:r>
                            <w:r w:rsidRPr="00C42789">
                              <w:rPr>
                                <w:i/>
                                <w:color w:val="000000" w:themeColor="text1"/>
                                <w:sz w:val="16"/>
                              </w:rPr>
                              <w:fldChar w:fldCharType="begin"/>
                            </w:r>
                            <w:r w:rsidRPr="00C42789">
                              <w:rPr>
                                <w:i/>
                                <w:color w:val="000000" w:themeColor="text1"/>
                                <w:sz w:val="16"/>
                              </w:rPr>
                              <w:instrText xml:space="preserve"> SEQ Gambar_ \* ARABIC </w:instrText>
                            </w:r>
                            <w:r w:rsidRPr="00C42789">
                              <w:rPr>
                                <w:i/>
                                <w:color w:val="000000" w:themeColor="text1"/>
                                <w:sz w:val="16"/>
                              </w:rPr>
                              <w:fldChar w:fldCharType="separate"/>
                            </w:r>
                            <w:r>
                              <w:rPr>
                                <w:i/>
                                <w:noProof/>
                                <w:color w:val="000000" w:themeColor="text1"/>
                                <w:sz w:val="16"/>
                              </w:rPr>
                              <w:t>1</w:t>
                            </w:r>
                            <w:r w:rsidRPr="00C42789">
                              <w:rPr>
                                <w:i/>
                                <w:color w:val="000000" w:themeColor="text1"/>
                                <w:sz w:val="16"/>
                              </w:rPr>
                              <w:fldChar w:fldCharType="end"/>
                            </w:r>
                            <w:r w:rsidRPr="00C42789">
                              <w:rPr>
                                <w:i/>
                                <w:color w:val="000000" w:themeColor="text1"/>
                                <w:sz w:val="16"/>
                              </w:rPr>
                              <w:t xml:space="preserve">. </w:t>
                            </w:r>
                            <w:r w:rsidRPr="008457CC">
                              <w:rPr>
                                <w:i/>
                                <w:color w:val="000000" w:themeColor="text1"/>
                                <w:sz w:val="16"/>
                              </w:rPr>
                              <w:t>Research Flow</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mc:Fallback>
        </mc:AlternateContent>
      </w:r>
      <w:r w:rsidR="00F46F4D">
        <w:rPr>
          <w:noProof/>
        </w:rPr>
        <w:drawing>
          <wp:inline distT="0" distB="0" distL="0" distR="0" wp14:anchorId="7CF4F7FB" wp14:editId="5CDA63B3">
            <wp:extent cx="3092450" cy="942479"/>
            <wp:effectExtent l="0" t="0" r="0" b="0"/>
            <wp:docPr id="1974307635" name="Gambar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74307635" name=""/>
                    <pic:cNvPicPr/>
                  </pic:nvPicPr>
                  <pic:blipFill>
                    <a:blip r:embed="rId11"/>
                    <a:stretch>
                      <a:fillRect/>
                    </a:stretch>
                  </pic:blipFill>
                  <pic:spPr>
                    <a:xfrm>
                      <a:off x="0" y="0"/>
                      <a:ext cx="3103434" cy="945826"/>
                    </a:xfrm>
                    <a:prstGeom prst="rect">
                      <a:avLst/>
                    </a:prstGeom>
                  </pic:spPr>
                </pic:pic>
              </a:graphicData>
            </a:graphic>
          </wp:inline>
        </w:drawing>
      </w:r>
    </w:p>
    <w:p w14:paraId="3DDFBEF0" w14:textId="77777777" w:rsidR="00F738AB" w:rsidRDefault="00F738AB" w:rsidP="00F738AB">
      <w:pPr>
        <w:pStyle w:val="TeksIsi"/>
        <w:ind w:firstLine="0pt"/>
        <w:rPr>
          <w:lang w:val="en-US"/>
        </w:rPr>
      </w:pPr>
    </w:p>
    <w:p w14:paraId="4BACE38A" w14:textId="77777777" w:rsidR="00C73E6A" w:rsidRPr="00C73E6A" w:rsidRDefault="005750E9" w:rsidP="00EF4721">
      <w:pPr>
        <w:pStyle w:val="TeksIsi"/>
        <w:rPr>
          <w:lang w:val="en-US"/>
        </w:rPr>
      </w:pPr>
      <w:r w:rsidRPr="005750E9">
        <w:rPr>
          <w:lang w:val="en-US"/>
        </w:rPr>
        <w:t>In the flowchart presented in Figure 1, the study unfolds in several phases. It begins with a literature review on the ISO/IEC 25010 and OWASP ZAP standards</w:t>
      </w:r>
      <w:r w:rsidR="00291359" w:rsidRPr="00291359">
        <w:t xml:space="preserve"> </w:t>
      </w:r>
      <w:r w:rsidR="00291359" w:rsidRPr="00291359">
        <w:rPr>
          <w:lang w:val="en-US"/>
        </w:rPr>
        <w:t>enabling the research to</w:t>
      </w:r>
      <w:r w:rsidR="00291359">
        <w:rPr>
          <w:lang w:val="en-US"/>
        </w:rPr>
        <w:t xml:space="preserve"> </w:t>
      </w:r>
      <w:r w:rsidRPr="005750E9">
        <w:rPr>
          <w:lang w:val="en-US"/>
        </w:rPr>
        <w:t>defines the characteristics of ISO/IEC 25010, detailing each feature and then establishing the measurement of security attributes. This involves assessing each characteristic of ISO 25010 using OWASP ZAP features and manual testing. The next stage involves testing two web portal agents, followed by evaluation, comparison, and providing recommendations based on the test outcomes, all of which are elaborated in the experiment section.</w:t>
      </w:r>
    </w:p>
    <w:p w14:paraId="42A2039E" w14:textId="77777777" w:rsidR="00291359" w:rsidRPr="00291359" w:rsidRDefault="00291359" w:rsidP="00EF4721">
      <w:pPr>
        <w:pStyle w:val="Judul2"/>
        <w:rPr>
          <w:i w:val="0"/>
          <w:iCs w:val="0"/>
        </w:rPr>
      </w:pPr>
      <w:r w:rsidRPr="00291359">
        <w:rPr>
          <w:i w:val="0"/>
          <w:iCs w:val="0"/>
        </w:rPr>
        <w:t>Define Characteristic of ISO/IEC 25010</w:t>
      </w:r>
    </w:p>
    <w:p w14:paraId="5C71A01C" w14:textId="77777777" w:rsidR="00F40B4D" w:rsidRDefault="00291359" w:rsidP="00291359">
      <w:pPr>
        <w:jc w:val="both"/>
      </w:pPr>
      <w:r w:rsidRPr="00291359">
        <w:t>This research focuses on security using the ISO/IEC 25010 standard. Defined by ISO 25010</w:t>
      </w:r>
      <w:r>
        <w:t xml:space="preserve"> </w:t>
      </w:r>
      <w:r>
        <w:fldChar w:fldCharType="begin" w:fldLock="1"/>
      </w:r>
      <w:r w:rsidR="001008E4">
        <w:instrText>ADDIN CSL_CITATION {"citationItems":[{"id":"ITEM-1","itemData":{"ISBN":"2013206534","URL":"https://iso25000.com/index.php/en/iso-25000-standards","abstract":"Seiring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Kata","accessed":{"date-parts":[["2023","5","20"]]},"author":[{"dropping-particle":"","family":"ISO 25000","given":"","non-dropping-particle":"","parse-names":false,"suffix":""}],"container-title":"The ISO/IEC 25000 series of standards","id":"ITEM-1","issued":{"date-parts":[["2022"]]},"page":"1-23","title":"Iso 25000 Standards","type":"webpage"},"uris":["http://www.mendeley.com/documents/?uuid=bb04095d-d907-4a12-8f5f-50579a6dab42"]}],"mendeley":{"formattedCitation":"[17]","plainTextFormattedCitation":"[17]","previouslyFormattedCitation":"[18]"},"properties":{"noteIndex":0},"schema":"https://github.com/citation-style-language/schema/raw/master/csl-citation.json"}</w:instrText>
      </w:r>
      <w:r>
        <w:fldChar w:fldCharType="separate"/>
      </w:r>
      <w:r w:rsidR="001008E4" w:rsidRPr="001008E4">
        <w:rPr>
          <w:noProof/>
        </w:rPr>
        <w:t>[17]</w:t>
      </w:r>
      <w:r>
        <w:fldChar w:fldCharType="end"/>
      </w:r>
      <w:r w:rsidRPr="00291359">
        <w:t>, security ensures a product or system protects information, granting access based on specific authorization levels. The sub-characteristics can in Table</w:t>
      </w:r>
      <w:r w:rsidR="00F40B4D">
        <w:t xml:space="preserve"> 1</w:t>
      </w:r>
      <w:r w:rsidRPr="00291359">
        <w:t xml:space="preserve"> are crucial in assessing system security and safeguarding sensitive information</w:t>
      </w:r>
    </w:p>
    <w:p w14:paraId="0E18389A" w14:textId="77777777" w:rsidR="00291359" w:rsidRPr="00291359" w:rsidRDefault="00291359" w:rsidP="00291359">
      <w:pPr>
        <w:jc w:val="both"/>
        <w:rPr>
          <w:sz w:val="14"/>
          <w:szCs w:val="14"/>
        </w:rPr>
      </w:pPr>
      <w:r w:rsidRPr="004A55BE">
        <w:rPr>
          <w:sz w:val="14"/>
          <w:szCs w:val="14"/>
        </w:rPr>
        <w:t xml:space="preserve">Table 1. </w:t>
      </w:r>
      <w:r w:rsidR="002E4E44" w:rsidRPr="002E4E44">
        <w:rPr>
          <w:sz w:val="14"/>
          <w:szCs w:val="14"/>
        </w:rPr>
        <w:t>Security Characteristics and Description as Defined by ISO/IEC 25010.</w:t>
      </w:r>
    </w:p>
    <w:tbl>
      <w:tblPr>
        <w:tblStyle w:val="KisiTabel"/>
        <w:tblW w:w="234.50pt" w:type="dxa"/>
        <w:tblLook w:firstRow="1" w:lastRow="0" w:firstColumn="1" w:lastColumn="0" w:noHBand="0" w:noVBand="1"/>
      </w:tblPr>
      <w:tblGrid>
        <w:gridCol w:w="1696"/>
        <w:gridCol w:w="2994"/>
      </w:tblGrid>
      <w:tr w:rsidR="00291359" w:rsidRPr="00351D57" w14:paraId="139611BA" w14:textId="77777777" w:rsidTr="002E4E44">
        <w:tc>
          <w:tcPr>
            <w:tcW w:w="84.80pt" w:type="dxa"/>
          </w:tcPr>
          <w:p w14:paraId="52402B09" w14:textId="77777777" w:rsidR="00291359" w:rsidRPr="002E4E44" w:rsidRDefault="00291359" w:rsidP="003F5DA4">
            <w:pPr>
              <w:rPr>
                <w:b/>
                <w:sz w:val="18"/>
                <w:szCs w:val="18"/>
              </w:rPr>
            </w:pPr>
            <w:r w:rsidRPr="002E4E44">
              <w:rPr>
                <w:b/>
                <w:sz w:val="18"/>
                <w:szCs w:val="18"/>
              </w:rPr>
              <w:t>Characteristics of ISO/IEC 25010</w:t>
            </w:r>
          </w:p>
        </w:tc>
        <w:tc>
          <w:tcPr>
            <w:tcW w:w="149.70pt" w:type="dxa"/>
          </w:tcPr>
          <w:p w14:paraId="02BFCFDD" w14:textId="77777777" w:rsidR="00291359" w:rsidRPr="002E4E44" w:rsidRDefault="002E4E44" w:rsidP="002E4E44">
            <w:pPr>
              <w:rPr>
                <w:b/>
                <w:sz w:val="18"/>
                <w:szCs w:val="18"/>
              </w:rPr>
            </w:pPr>
            <w:r w:rsidRPr="002E4E44">
              <w:rPr>
                <w:b/>
                <w:sz w:val="18"/>
                <w:szCs w:val="18"/>
              </w:rPr>
              <w:t>Purpose</w:t>
            </w:r>
          </w:p>
        </w:tc>
      </w:tr>
      <w:tr w:rsidR="00291359" w14:paraId="3A9156DC" w14:textId="77777777" w:rsidTr="001008E4">
        <w:trPr>
          <w:trHeight w:val="561"/>
        </w:trPr>
        <w:tc>
          <w:tcPr>
            <w:tcW w:w="84.80pt" w:type="dxa"/>
          </w:tcPr>
          <w:p w14:paraId="7F32C823" w14:textId="77777777" w:rsidR="00291359" w:rsidRDefault="00291359" w:rsidP="003F5DA4">
            <w:pPr>
              <w:jc w:val="both"/>
            </w:pPr>
            <w:r w:rsidRPr="00291359">
              <w:t>Confidentiality</w:t>
            </w:r>
          </w:p>
        </w:tc>
        <w:tc>
          <w:tcPr>
            <w:tcW w:w="149.70pt" w:type="dxa"/>
          </w:tcPr>
          <w:p w14:paraId="5A34E711" w14:textId="77777777" w:rsidR="00291359" w:rsidRDefault="002E4E44" w:rsidP="003F5DA4">
            <w:pPr>
              <w:jc w:val="both"/>
            </w:pPr>
            <w:r w:rsidRPr="002E4E44">
              <w:t>Ensuring only authorized individuals access data.</w:t>
            </w:r>
          </w:p>
        </w:tc>
      </w:tr>
      <w:tr w:rsidR="00291359" w14:paraId="79DB6091" w14:textId="77777777" w:rsidTr="002E4E44">
        <w:tc>
          <w:tcPr>
            <w:tcW w:w="84.80pt" w:type="dxa"/>
          </w:tcPr>
          <w:p w14:paraId="74BE0E09" w14:textId="77777777" w:rsidR="00291359" w:rsidRDefault="00291359" w:rsidP="003F5DA4">
            <w:pPr>
              <w:jc w:val="both"/>
            </w:pPr>
            <w:r w:rsidRPr="00291359">
              <w:t>Integrity</w:t>
            </w:r>
          </w:p>
        </w:tc>
        <w:tc>
          <w:tcPr>
            <w:tcW w:w="149.70pt" w:type="dxa"/>
          </w:tcPr>
          <w:p w14:paraId="3A2D607D" w14:textId="77777777" w:rsidR="00291359" w:rsidRDefault="002E4E44" w:rsidP="003F5DA4">
            <w:pPr>
              <w:jc w:val="both"/>
            </w:pPr>
            <w:r w:rsidRPr="002E4E44">
              <w:t>Preventing unauthorized modifications to programs or data.</w:t>
            </w:r>
          </w:p>
        </w:tc>
      </w:tr>
      <w:tr w:rsidR="00291359" w14:paraId="408FCDB4" w14:textId="77777777" w:rsidTr="001008E4">
        <w:trPr>
          <w:trHeight w:val="631"/>
        </w:trPr>
        <w:tc>
          <w:tcPr>
            <w:tcW w:w="84.80pt" w:type="dxa"/>
          </w:tcPr>
          <w:p w14:paraId="70148D9D" w14:textId="77777777" w:rsidR="00291359" w:rsidRDefault="00291359" w:rsidP="003F5DA4">
            <w:pPr>
              <w:jc w:val="both"/>
            </w:pPr>
            <w:r w:rsidRPr="00291359">
              <w:t>Non-repudiation</w:t>
            </w:r>
          </w:p>
        </w:tc>
        <w:tc>
          <w:tcPr>
            <w:tcW w:w="149.70pt" w:type="dxa"/>
          </w:tcPr>
          <w:p w14:paraId="5F89B273" w14:textId="77777777" w:rsidR="00291359" w:rsidRDefault="002E4E44" w:rsidP="003F5DA4">
            <w:pPr>
              <w:jc w:val="both"/>
            </w:pPr>
            <w:r w:rsidRPr="002E4E44">
              <w:t>Confirming actions or events occurred, preventing future denial.</w:t>
            </w:r>
          </w:p>
        </w:tc>
      </w:tr>
      <w:tr w:rsidR="00291359" w14:paraId="29F44FCF" w14:textId="77777777" w:rsidTr="001008E4">
        <w:trPr>
          <w:trHeight w:val="297"/>
        </w:trPr>
        <w:tc>
          <w:tcPr>
            <w:tcW w:w="84.80pt" w:type="dxa"/>
          </w:tcPr>
          <w:p w14:paraId="67D349C1" w14:textId="77777777" w:rsidR="00291359" w:rsidRDefault="00291359" w:rsidP="003F5DA4">
            <w:pPr>
              <w:jc w:val="both"/>
            </w:pPr>
            <w:r w:rsidRPr="00291359">
              <w:t>Accountability</w:t>
            </w:r>
          </w:p>
        </w:tc>
        <w:tc>
          <w:tcPr>
            <w:tcW w:w="149.70pt" w:type="dxa"/>
          </w:tcPr>
          <w:p w14:paraId="2FC16960" w14:textId="77777777" w:rsidR="00291359" w:rsidRDefault="002E4E44" w:rsidP="003F5DA4">
            <w:pPr>
              <w:jc w:val="both"/>
            </w:pPr>
            <w:r w:rsidRPr="002E4E44">
              <w:t>Tracing actions to a specific entity.</w:t>
            </w:r>
          </w:p>
        </w:tc>
      </w:tr>
      <w:tr w:rsidR="00291359" w14:paraId="1DE03BB7" w14:textId="77777777" w:rsidTr="002E4E44">
        <w:tc>
          <w:tcPr>
            <w:tcW w:w="84.80pt" w:type="dxa"/>
          </w:tcPr>
          <w:p w14:paraId="1CA67A10" w14:textId="77777777" w:rsidR="00291359" w:rsidRDefault="002E4E44" w:rsidP="003F5DA4">
            <w:pPr>
              <w:jc w:val="both"/>
            </w:pPr>
            <w:r w:rsidRPr="002E4E44">
              <w:t>Authentication</w:t>
            </w:r>
          </w:p>
        </w:tc>
        <w:tc>
          <w:tcPr>
            <w:tcW w:w="149.70pt" w:type="dxa"/>
          </w:tcPr>
          <w:p w14:paraId="39A584B1" w14:textId="77777777" w:rsidR="00291359" w:rsidRDefault="002E4E44" w:rsidP="003F5DA4">
            <w:pPr>
              <w:jc w:val="both"/>
            </w:pPr>
            <w:r w:rsidRPr="002E4E44">
              <w:t>Verifying a subject or resource's claimed identity.</w:t>
            </w:r>
          </w:p>
        </w:tc>
      </w:tr>
    </w:tbl>
    <w:p w14:paraId="3E5FA4E9" w14:textId="77777777" w:rsidR="00291359" w:rsidRPr="008F0D07" w:rsidRDefault="008F0D07" w:rsidP="008F0D07">
      <w:pPr>
        <w:pStyle w:val="Judul2"/>
        <w:rPr>
          <w:i w:val="0"/>
          <w:iCs w:val="0"/>
        </w:rPr>
      </w:pPr>
      <w:r w:rsidRPr="004A55BE">
        <w:rPr>
          <w:i w:val="0"/>
          <w:iCs w:val="0"/>
        </w:rPr>
        <w:t>Define Measurement of Security Attributes</w:t>
      </w:r>
    </w:p>
    <w:p w14:paraId="764658C8" w14:textId="77777777" w:rsidR="00F40B4D" w:rsidRDefault="00F40B4D" w:rsidP="00F40B4D">
      <w:pPr>
        <w:ind w:firstLine="14.40pt"/>
        <w:jc w:val="both"/>
      </w:pPr>
      <w:r>
        <w:t xml:space="preserve">This research will assess each ISO/IEC 25010 characteristic using all the features provided by OWASP ZAP, as presented in Table 2. Each feature in OWASP ZAP is associated with a risk factor that can be evaluated on a scale ranging from 1 (low) to 3 (high) (Li, 2020), and informational issues are rated as 0. For characteristics that </w:t>
      </w:r>
      <w:r>
        <w:t xml:space="preserve">cannot be assessed using OWASP ZAP, manual testing will be conducted. </w:t>
      </w:r>
    </w:p>
    <w:p w14:paraId="03C8DE35" w14:textId="77777777" w:rsidR="00F40B4D" w:rsidRPr="00F40B4D" w:rsidRDefault="00F40B4D" w:rsidP="00F40B4D">
      <w:pPr>
        <w:ind w:firstLine="14.40pt"/>
        <w:rPr>
          <w:sz w:val="22"/>
          <w:szCs w:val="22"/>
        </w:rPr>
      </w:pPr>
      <w:r w:rsidRPr="00F40B4D">
        <w:rPr>
          <w:sz w:val="22"/>
          <w:szCs w:val="22"/>
        </w:rPr>
        <w:t xml:space="preserve">Quality Metrics Score = </w:t>
      </w:r>
      <m:oMath>
        <m:f>
          <m:fPr>
            <m:ctrlPr>
              <w:rPr>
                <w:rFonts w:ascii="Cambria Math" w:hAnsi="Cambria Math"/>
                <w:sz w:val="22"/>
                <w:szCs w:val="22"/>
              </w:rPr>
            </m:ctrlPr>
          </m:fPr>
          <m:num>
            <m:r>
              <m:rPr>
                <m:sty m:val="p"/>
              </m:rPr>
              <w:rPr>
                <w:rFonts w:ascii="Cambria Math" w:hAnsi="Cambria Math"/>
                <w:sz w:val="22"/>
                <w:szCs w:val="22"/>
              </w:rPr>
              <m:t>A</m:t>
            </m:r>
          </m:num>
          <m:den>
            <m:r>
              <m:rPr>
                <m:sty m:val="p"/>
              </m:rPr>
              <w:rPr>
                <w:rFonts w:ascii="Cambria Math" w:hAnsi="Cambria Math"/>
                <w:sz w:val="22"/>
                <w:szCs w:val="22"/>
              </w:rPr>
              <m:t>B</m:t>
            </m:r>
          </m:den>
        </m:f>
      </m:oMath>
      <w:r w:rsidRPr="00F40B4D">
        <w:rPr>
          <w:sz w:val="22"/>
          <w:szCs w:val="22"/>
        </w:rPr>
        <w:t xml:space="preserve"> </w:t>
      </w:r>
      <w:r w:rsidRPr="00F40B4D">
        <w:rPr>
          <w:sz w:val="22"/>
          <w:szCs w:val="22"/>
        </w:rPr>
        <w:tab/>
        <w:t>(3.1)</w:t>
      </w:r>
    </w:p>
    <w:p w14:paraId="4C0139F2" w14:textId="77777777" w:rsidR="00F40B4D" w:rsidRDefault="00F40B4D" w:rsidP="00F40B4D">
      <w:pPr>
        <w:ind w:firstLine="14.40pt"/>
        <w:jc w:val="both"/>
      </w:pPr>
    </w:p>
    <w:p w14:paraId="6618D693" w14:textId="77777777" w:rsidR="00537DD9" w:rsidRDefault="00F40B4D" w:rsidP="00F40B4D">
      <w:pPr>
        <w:ind w:firstLine="14.40pt"/>
        <w:jc w:val="both"/>
      </w:pPr>
      <w:r>
        <w:t>The evaluation of security quality is determined by the ratio described in section 3.1, which involves calculating the number of positive conditions applied divided by the total number of conditions</w:t>
      </w:r>
      <w:r w:rsidR="005129A4">
        <w:t>.</w:t>
      </w:r>
    </w:p>
    <w:p w14:paraId="61ECA130" w14:textId="77777777" w:rsidR="001008E4" w:rsidRDefault="001008E4" w:rsidP="004A55BE">
      <w:pPr>
        <w:jc w:val="both"/>
        <w:rPr>
          <w:sz w:val="14"/>
          <w:szCs w:val="14"/>
        </w:rPr>
      </w:pPr>
    </w:p>
    <w:p w14:paraId="4DF09BD5" w14:textId="77777777" w:rsidR="001008E4" w:rsidRDefault="001008E4" w:rsidP="004A55BE">
      <w:pPr>
        <w:jc w:val="both"/>
        <w:rPr>
          <w:sz w:val="14"/>
          <w:szCs w:val="14"/>
        </w:rPr>
      </w:pPr>
    </w:p>
    <w:p w14:paraId="22971BB6" w14:textId="77777777" w:rsidR="00EF4721" w:rsidRPr="004A55BE" w:rsidRDefault="00EF4721" w:rsidP="004A55BE">
      <w:pPr>
        <w:jc w:val="both"/>
        <w:rPr>
          <w:sz w:val="14"/>
          <w:szCs w:val="14"/>
        </w:rPr>
      </w:pPr>
      <w:r w:rsidRPr="004A55BE">
        <w:rPr>
          <w:sz w:val="14"/>
          <w:szCs w:val="14"/>
        </w:rPr>
        <w:t xml:space="preserve">Table </w:t>
      </w:r>
      <w:r w:rsidR="002E4E44">
        <w:rPr>
          <w:sz w:val="14"/>
          <w:szCs w:val="14"/>
        </w:rPr>
        <w:t>2</w:t>
      </w:r>
      <w:r w:rsidRPr="004A55BE">
        <w:rPr>
          <w:sz w:val="14"/>
          <w:szCs w:val="14"/>
        </w:rPr>
        <w:t xml:space="preserve">. </w:t>
      </w:r>
      <w:r w:rsidR="004A55BE" w:rsidRPr="004A55BE">
        <w:rPr>
          <w:sz w:val="14"/>
          <w:szCs w:val="14"/>
        </w:rPr>
        <w:t>Mapping of OWASP ZAP Plugins to ISO/IEC 25010 Characteristics</w:t>
      </w:r>
    </w:p>
    <w:tbl>
      <w:tblPr>
        <w:tblStyle w:val="KisiTabel"/>
        <w:tblW w:w="250.15pt" w:type="dxa"/>
        <w:tblInd w:w="0.65pt" w:type="dxa"/>
        <w:tblLayout w:type="fixed"/>
        <w:tblLook w:firstRow="1" w:lastRow="0" w:firstColumn="1" w:lastColumn="0" w:noHBand="0" w:noVBand="1"/>
      </w:tblPr>
      <w:tblGrid>
        <w:gridCol w:w="1262"/>
        <w:gridCol w:w="2835"/>
        <w:gridCol w:w="906"/>
      </w:tblGrid>
      <w:tr w:rsidR="005129A4" w:rsidRPr="00537DD9" w14:paraId="0234912A" w14:textId="77777777" w:rsidTr="00893740">
        <w:trPr>
          <w:trHeight w:val="696"/>
        </w:trPr>
        <w:tc>
          <w:tcPr>
            <w:tcW w:w="63.10pt" w:type="dxa"/>
            <w:hideMark/>
          </w:tcPr>
          <w:p w14:paraId="1A0EED16" w14:textId="77777777" w:rsidR="00537DD9" w:rsidRPr="00537DD9" w:rsidRDefault="00537DD9" w:rsidP="00537DD9">
            <w:pPr>
              <w:rPr>
                <w:rFonts w:eastAsia="Times New Roman"/>
                <w:b/>
                <w:bCs/>
                <w:color w:val="000000"/>
                <w:sz w:val="16"/>
                <w:szCs w:val="16"/>
                <w:lang w:val="id-ID" w:eastAsia="id-ID"/>
              </w:rPr>
            </w:pPr>
            <w:r w:rsidRPr="00537DD9">
              <w:rPr>
                <w:rFonts w:eastAsia="Times New Roman"/>
                <w:b/>
                <w:bCs/>
                <w:color w:val="000000"/>
                <w:sz w:val="16"/>
                <w:szCs w:val="16"/>
                <w:lang w:eastAsia="id-ID"/>
              </w:rPr>
              <w:t>Characteristics of ISO/IEC 25010</w:t>
            </w:r>
          </w:p>
        </w:tc>
        <w:tc>
          <w:tcPr>
            <w:tcW w:w="141.75pt" w:type="dxa"/>
            <w:hideMark/>
          </w:tcPr>
          <w:p w14:paraId="49AA21E9" w14:textId="77777777" w:rsidR="00537DD9" w:rsidRDefault="00537DD9" w:rsidP="00537DD9">
            <w:pPr>
              <w:rPr>
                <w:rFonts w:eastAsia="Times New Roman"/>
                <w:b/>
                <w:bCs/>
                <w:noProof/>
                <w:color w:val="000000"/>
                <w:sz w:val="16"/>
                <w:szCs w:val="16"/>
                <w:lang w:eastAsia="id-ID"/>
              </w:rPr>
            </w:pPr>
          </w:p>
          <w:p w14:paraId="1EE3B4F9" w14:textId="77777777" w:rsidR="00537DD9" w:rsidRPr="00537DD9" w:rsidRDefault="00537DD9" w:rsidP="00537DD9">
            <w:pPr>
              <w:rPr>
                <w:rFonts w:eastAsia="Times New Roman"/>
                <w:b/>
                <w:bCs/>
                <w:color w:val="000000"/>
                <w:sz w:val="16"/>
                <w:szCs w:val="16"/>
                <w:lang w:val="id-ID" w:eastAsia="id-ID"/>
              </w:rPr>
            </w:pPr>
            <w:r w:rsidRPr="00537DD9">
              <w:rPr>
                <w:rFonts w:eastAsia="Times New Roman"/>
                <w:b/>
                <w:bCs/>
                <w:noProof/>
                <w:color w:val="000000"/>
                <w:sz w:val="16"/>
                <w:szCs w:val="16"/>
                <w:lang w:eastAsia="id-ID"/>
              </w:rPr>
              <w:t>Measurement Plugin OWASP ZAP</w:t>
            </w:r>
          </w:p>
        </w:tc>
        <w:tc>
          <w:tcPr>
            <w:tcW w:w="45.30pt" w:type="dxa"/>
            <w:hideMark/>
          </w:tcPr>
          <w:p w14:paraId="20A27952" w14:textId="77777777" w:rsidR="00537DD9" w:rsidRDefault="00537DD9" w:rsidP="00537DD9">
            <w:pPr>
              <w:rPr>
                <w:rFonts w:eastAsia="Times New Roman"/>
                <w:b/>
                <w:bCs/>
                <w:noProof/>
                <w:color w:val="000000"/>
                <w:sz w:val="16"/>
                <w:szCs w:val="16"/>
                <w:lang w:eastAsia="id-ID"/>
              </w:rPr>
            </w:pPr>
          </w:p>
          <w:p w14:paraId="1414EF7F" w14:textId="77777777" w:rsidR="00537DD9" w:rsidRPr="00537DD9" w:rsidRDefault="00537DD9" w:rsidP="00537DD9">
            <w:pPr>
              <w:rPr>
                <w:rFonts w:eastAsia="Times New Roman"/>
                <w:b/>
                <w:bCs/>
                <w:color w:val="000000"/>
                <w:sz w:val="16"/>
                <w:szCs w:val="16"/>
                <w:lang w:val="id-ID" w:eastAsia="id-ID"/>
              </w:rPr>
            </w:pPr>
            <w:r w:rsidRPr="00537DD9">
              <w:rPr>
                <w:rFonts w:eastAsia="Times New Roman"/>
                <w:b/>
                <w:bCs/>
                <w:noProof/>
                <w:color w:val="000000"/>
                <w:sz w:val="16"/>
                <w:szCs w:val="16"/>
                <w:lang w:eastAsia="id-ID"/>
              </w:rPr>
              <w:t>Risk</w:t>
            </w:r>
          </w:p>
        </w:tc>
      </w:tr>
      <w:tr w:rsidR="00537DD9" w:rsidRPr="00537DD9" w14:paraId="518CFACA" w14:textId="77777777" w:rsidTr="00893740">
        <w:trPr>
          <w:trHeight w:val="129"/>
        </w:trPr>
        <w:tc>
          <w:tcPr>
            <w:tcW w:w="63.10pt" w:type="dxa"/>
            <w:vMerge w:val="restart"/>
            <w:hideMark/>
          </w:tcPr>
          <w:p w14:paraId="35B1AA50" w14:textId="77777777" w:rsidR="00537DD9" w:rsidRPr="00537DD9" w:rsidRDefault="00537DD9" w:rsidP="00537DD9">
            <w:pPr>
              <w:rPr>
                <w:rFonts w:eastAsia="Times New Roman"/>
                <w:color w:val="000000"/>
                <w:sz w:val="16"/>
                <w:szCs w:val="16"/>
                <w:lang w:val="id-ID" w:eastAsia="id-ID"/>
              </w:rPr>
            </w:pPr>
            <w:r w:rsidRPr="00537DD9">
              <w:rPr>
                <w:rFonts w:eastAsia="Times New Roman"/>
                <w:color w:val="000000"/>
                <w:sz w:val="16"/>
                <w:szCs w:val="16"/>
                <w:lang w:eastAsia="id-ID"/>
              </w:rPr>
              <w:t>Confidentiality</w:t>
            </w:r>
          </w:p>
        </w:tc>
        <w:tc>
          <w:tcPr>
            <w:tcW w:w="141.75pt" w:type="dxa"/>
            <w:hideMark/>
          </w:tcPr>
          <w:p w14:paraId="7BDF7F6D"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Source Code Disclosure - /WEB-INF folder</w:t>
            </w:r>
          </w:p>
        </w:tc>
        <w:tc>
          <w:tcPr>
            <w:tcW w:w="45.30pt" w:type="dxa"/>
            <w:hideMark/>
          </w:tcPr>
          <w:p w14:paraId="48286A90" w14:textId="77777777" w:rsidR="00537DD9" w:rsidRPr="00537DD9" w:rsidRDefault="00537DD9" w:rsidP="00537DD9">
            <w:pPr>
              <w:rPr>
                <w:rFonts w:eastAsia="Times New Roman"/>
                <w:color w:val="222222"/>
                <w:sz w:val="16"/>
                <w:szCs w:val="16"/>
                <w:lang w:val="id-ID" w:eastAsia="id-ID"/>
              </w:rPr>
            </w:pPr>
            <w:r w:rsidRPr="001008E4">
              <w:rPr>
                <w:rFonts w:eastAsia="Times New Roman"/>
                <w:color w:val="222222"/>
                <w:sz w:val="16"/>
                <w:szCs w:val="16"/>
                <w:lang w:eastAsia="id-ID"/>
              </w:rPr>
              <w:t>High</w:t>
            </w:r>
          </w:p>
        </w:tc>
      </w:tr>
      <w:tr w:rsidR="00537DD9" w:rsidRPr="00537DD9" w14:paraId="569B85EF" w14:textId="77777777" w:rsidTr="00893740">
        <w:trPr>
          <w:trHeight w:val="56"/>
        </w:trPr>
        <w:tc>
          <w:tcPr>
            <w:tcW w:w="63.10pt" w:type="dxa"/>
            <w:vMerge/>
            <w:hideMark/>
          </w:tcPr>
          <w:p w14:paraId="287E077A"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05F1A2F9"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Heartbleed OpenSSL Vulnerability</w:t>
            </w:r>
          </w:p>
        </w:tc>
        <w:tc>
          <w:tcPr>
            <w:tcW w:w="45.30pt" w:type="dxa"/>
            <w:hideMark/>
          </w:tcPr>
          <w:p w14:paraId="2205E128" w14:textId="77777777" w:rsidR="00537DD9" w:rsidRPr="00537DD9" w:rsidRDefault="00537DD9" w:rsidP="00537DD9">
            <w:pPr>
              <w:rPr>
                <w:rFonts w:eastAsia="Times New Roman"/>
                <w:color w:val="222222"/>
                <w:sz w:val="16"/>
                <w:szCs w:val="16"/>
                <w:lang w:val="id-ID" w:eastAsia="id-ID"/>
              </w:rPr>
            </w:pPr>
            <w:r w:rsidRPr="001008E4">
              <w:rPr>
                <w:rFonts w:eastAsia="Times New Roman"/>
                <w:color w:val="222222"/>
                <w:sz w:val="16"/>
                <w:szCs w:val="16"/>
                <w:lang w:eastAsia="id-ID"/>
              </w:rPr>
              <w:t>High</w:t>
            </w:r>
          </w:p>
        </w:tc>
      </w:tr>
      <w:tr w:rsidR="00537DD9" w:rsidRPr="00537DD9" w14:paraId="5C652C3E" w14:textId="77777777" w:rsidTr="00893740">
        <w:trPr>
          <w:trHeight w:val="56"/>
        </w:trPr>
        <w:tc>
          <w:tcPr>
            <w:tcW w:w="63.10pt" w:type="dxa"/>
            <w:vMerge/>
            <w:hideMark/>
          </w:tcPr>
          <w:p w14:paraId="276E09D4"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437BC1FD"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Source Code Disclosure - CVE-2012-1823</w:t>
            </w:r>
          </w:p>
        </w:tc>
        <w:tc>
          <w:tcPr>
            <w:tcW w:w="45.30pt" w:type="dxa"/>
            <w:hideMark/>
          </w:tcPr>
          <w:p w14:paraId="7DCDD4AF" w14:textId="77777777" w:rsidR="00537DD9" w:rsidRPr="00537DD9" w:rsidRDefault="00537DD9" w:rsidP="00537DD9">
            <w:pPr>
              <w:rPr>
                <w:rFonts w:eastAsia="Times New Roman"/>
                <w:color w:val="222222"/>
                <w:sz w:val="16"/>
                <w:szCs w:val="16"/>
                <w:lang w:val="id-ID" w:eastAsia="id-ID"/>
              </w:rPr>
            </w:pPr>
            <w:r w:rsidRPr="001008E4">
              <w:rPr>
                <w:rFonts w:eastAsia="Times New Roman"/>
                <w:color w:val="222222"/>
                <w:sz w:val="16"/>
                <w:szCs w:val="16"/>
                <w:lang w:eastAsia="id-ID"/>
              </w:rPr>
              <w:t>High</w:t>
            </w:r>
          </w:p>
        </w:tc>
      </w:tr>
      <w:tr w:rsidR="00537DD9" w:rsidRPr="00537DD9" w14:paraId="037E4306" w14:textId="77777777" w:rsidTr="00893740">
        <w:trPr>
          <w:trHeight w:val="56"/>
        </w:trPr>
        <w:tc>
          <w:tcPr>
            <w:tcW w:w="63.10pt" w:type="dxa"/>
            <w:vMerge/>
            <w:hideMark/>
          </w:tcPr>
          <w:p w14:paraId="305F2B4E"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4E0D0E93"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Cross Site Scripting (Reflected)</w:t>
            </w:r>
          </w:p>
        </w:tc>
        <w:tc>
          <w:tcPr>
            <w:tcW w:w="45.30pt" w:type="dxa"/>
            <w:hideMark/>
          </w:tcPr>
          <w:p w14:paraId="65F502EE" w14:textId="77777777" w:rsidR="00537DD9" w:rsidRPr="00537DD9" w:rsidRDefault="00537DD9" w:rsidP="00537DD9">
            <w:pPr>
              <w:rPr>
                <w:rFonts w:eastAsia="Times New Roman"/>
                <w:color w:val="222222"/>
                <w:sz w:val="16"/>
                <w:szCs w:val="16"/>
                <w:lang w:val="id-ID" w:eastAsia="id-ID"/>
              </w:rPr>
            </w:pPr>
            <w:r w:rsidRPr="001008E4">
              <w:rPr>
                <w:rFonts w:eastAsia="Times New Roman"/>
                <w:color w:val="222222"/>
                <w:sz w:val="16"/>
                <w:szCs w:val="16"/>
                <w:lang w:eastAsia="id-ID"/>
              </w:rPr>
              <w:t>High</w:t>
            </w:r>
          </w:p>
        </w:tc>
      </w:tr>
      <w:tr w:rsidR="00537DD9" w:rsidRPr="00537DD9" w14:paraId="0F2B26D0" w14:textId="77777777" w:rsidTr="00893740">
        <w:trPr>
          <w:trHeight w:val="56"/>
        </w:trPr>
        <w:tc>
          <w:tcPr>
            <w:tcW w:w="63.10pt" w:type="dxa"/>
            <w:vMerge/>
            <w:hideMark/>
          </w:tcPr>
          <w:p w14:paraId="1DDDF980"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67B95F71"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Cross Site Scripting (Persistent) - Prime</w:t>
            </w:r>
          </w:p>
        </w:tc>
        <w:tc>
          <w:tcPr>
            <w:tcW w:w="45.30pt" w:type="dxa"/>
            <w:hideMark/>
          </w:tcPr>
          <w:p w14:paraId="4D8F57E1" w14:textId="77777777" w:rsidR="00537DD9" w:rsidRPr="00537DD9" w:rsidRDefault="00537DD9" w:rsidP="00537DD9">
            <w:pPr>
              <w:rPr>
                <w:rFonts w:eastAsia="Times New Roman"/>
                <w:color w:val="222222"/>
                <w:sz w:val="16"/>
                <w:szCs w:val="16"/>
                <w:lang w:val="id-ID" w:eastAsia="id-ID"/>
              </w:rPr>
            </w:pPr>
            <w:r w:rsidRPr="001008E4">
              <w:rPr>
                <w:rFonts w:eastAsia="Times New Roman"/>
                <w:color w:val="222222"/>
                <w:sz w:val="16"/>
                <w:szCs w:val="16"/>
                <w:lang w:eastAsia="id-ID"/>
              </w:rPr>
              <w:t>High</w:t>
            </w:r>
          </w:p>
        </w:tc>
      </w:tr>
      <w:tr w:rsidR="00537DD9" w:rsidRPr="00537DD9" w14:paraId="1FA2781E" w14:textId="77777777" w:rsidTr="00893740">
        <w:trPr>
          <w:trHeight w:val="56"/>
        </w:trPr>
        <w:tc>
          <w:tcPr>
            <w:tcW w:w="63.10pt" w:type="dxa"/>
            <w:vMerge/>
            <w:hideMark/>
          </w:tcPr>
          <w:p w14:paraId="057CA566"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19E1F780"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Cross Site Scripting (Persistent) - Spider</w:t>
            </w:r>
          </w:p>
        </w:tc>
        <w:tc>
          <w:tcPr>
            <w:tcW w:w="45.30pt" w:type="dxa"/>
            <w:hideMark/>
          </w:tcPr>
          <w:p w14:paraId="0CE09AE2" w14:textId="77777777" w:rsidR="00537DD9" w:rsidRPr="00537DD9" w:rsidRDefault="00537DD9" w:rsidP="00537DD9">
            <w:pPr>
              <w:rPr>
                <w:rFonts w:eastAsia="Times New Roman"/>
                <w:color w:val="222222"/>
                <w:sz w:val="16"/>
                <w:szCs w:val="16"/>
                <w:lang w:val="id-ID" w:eastAsia="id-ID"/>
              </w:rPr>
            </w:pPr>
            <w:r w:rsidRPr="001008E4">
              <w:rPr>
                <w:rFonts w:eastAsia="Times New Roman"/>
                <w:color w:val="222222"/>
                <w:sz w:val="16"/>
                <w:szCs w:val="16"/>
                <w:lang w:eastAsia="id-ID"/>
              </w:rPr>
              <w:t>High</w:t>
            </w:r>
          </w:p>
        </w:tc>
      </w:tr>
      <w:tr w:rsidR="00537DD9" w:rsidRPr="00537DD9" w14:paraId="7D518F11" w14:textId="77777777" w:rsidTr="00893740">
        <w:trPr>
          <w:trHeight w:val="56"/>
        </w:trPr>
        <w:tc>
          <w:tcPr>
            <w:tcW w:w="63.10pt" w:type="dxa"/>
            <w:vMerge/>
            <w:hideMark/>
          </w:tcPr>
          <w:p w14:paraId="36E6CA3A"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4EE8D6CE"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Cross Site Scripting (Persistent)</w:t>
            </w:r>
          </w:p>
        </w:tc>
        <w:tc>
          <w:tcPr>
            <w:tcW w:w="45.30pt" w:type="dxa"/>
            <w:hideMark/>
          </w:tcPr>
          <w:p w14:paraId="55857E77" w14:textId="77777777" w:rsidR="00537DD9" w:rsidRPr="00537DD9" w:rsidRDefault="00537DD9" w:rsidP="00537DD9">
            <w:pPr>
              <w:rPr>
                <w:rFonts w:eastAsia="Times New Roman"/>
                <w:color w:val="222222"/>
                <w:sz w:val="16"/>
                <w:szCs w:val="16"/>
                <w:lang w:val="id-ID" w:eastAsia="id-ID"/>
              </w:rPr>
            </w:pPr>
            <w:r w:rsidRPr="001008E4">
              <w:rPr>
                <w:rFonts w:eastAsia="Times New Roman"/>
                <w:color w:val="222222"/>
                <w:sz w:val="16"/>
                <w:szCs w:val="16"/>
                <w:lang w:eastAsia="id-ID"/>
              </w:rPr>
              <w:t>High</w:t>
            </w:r>
          </w:p>
        </w:tc>
      </w:tr>
      <w:tr w:rsidR="00537DD9" w:rsidRPr="00537DD9" w14:paraId="7B797752" w14:textId="77777777" w:rsidTr="00893740">
        <w:trPr>
          <w:trHeight w:val="56"/>
        </w:trPr>
        <w:tc>
          <w:tcPr>
            <w:tcW w:w="63.10pt" w:type="dxa"/>
            <w:vMerge/>
            <w:hideMark/>
          </w:tcPr>
          <w:p w14:paraId="3CEA7856"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0A174A25"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Cross Site Scripting (DOM Based)</w:t>
            </w:r>
          </w:p>
        </w:tc>
        <w:tc>
          <w:tcPr>
            <w:tcW w:w="45.30pt" w:type="dxa"/>
            <w:hideMark/>
          </w:tcPr>
          <w:p w14:paraId="3A842B2F" w14:textId="77777777" w:rsidR="00537DD9" w:rsidRPr="00537DD9" w:rsidRDefault="00537DD9" w:rsidP="00537DD9">
            <w:pPr>
              <w:rPr>
                <w:rFonts w:eastAsia="Times New Roman"/>
                <w:color w:val="222222"/>
                <w:sz w:val="16"/>
                <w:szCs w:val="16"/>
                <w:lang w:val="id-ID" w:eastAsia="id-ID"/>
              </w:rPr>
            </w:pPr>
            <w:r w:rsidRPr="001008E4">
              <w:rPr>
                <w:rFonts w:eastAsia="Times New Roman"/>
                <w:color w:val="222222"/>
                <w:sz w:val="16"/>
                <w:szCs w:val="16"/>
                <w:lang w:eastAsia="id-ID"/>
              </w:rPr>
              <w:t>High</w:t>
            </w:r>
          </w:p>
        </w:tc>
      </w:tr>
      <w:tr w:rsidR="00537DD9" w:rsidRPr="00537DD9" w14:paraId="37DE8466" w14:textId="77777777" w:rsidTr="00893740">
        <w:trPr>
          <w:trHeight w:val="56"/>
        </w:trPr>
        <w:tc>
          <w:tcPr>
            <w:tcW w:w="63.10pt" w:type="dxa"/>
            <w:vMerge/>
            <w:hideMark/>
          </w:tcPr>
          <w:p w14:paraId="7DE38F67"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1E01641F"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XML External Entity Attack</w:t>
            </w:r>
          </w:p>
        </w:tc>
        <w:tc>
          <w:tcPr>
            <w:tcW w:w="45.30pt" w:type="dxa"/>
            <w:hideMark/>
          </w:tcPr>
          <w:p w14:paraId="366ABCEC" w14:textId="77777777" w:rsidR="00537DD9" w:rsidRPr="00537DD9" w:rsidRDefault="00537DD9" w:rsidP="00537DD9">
            <w:pPr>
              <w:rPr>
                <w:rFonts w:eastAsia="Times New Roman"/>
                <w:color w:val="222222"/>
                <w:sz w:val="16"/>
                <w:szCs w:val="16"/>
                <w:lang w:val="id-ID" w:eastAsia="id-ID"/>
              </w:rPr>
            </w:pPr>
            <w:r w:rsidRPr="001008E4">
              <w:rPr>
                <w:rFonts w:eastAsia="Times New Roman"/>
                <w:color w:val="222222"/>
                <w:sz w:val="16"/>
                <w:szCs w:val="16"/>
                <w:lang w:eastAsia="id-ID"/>
              </w:rPr>
              <w:t>High</w:t>
            </w:r>
          </w:p>
        </w:tc>
      </w:tr>
      <w:tr w:rsidR="00537DD9" w:rsidRPr="00537DD9" w14:paraId="10B71FC6" w14:textId="77777777" w:rsidTr="00893740">
        <w:trPr>
          <w:trHeight w:val="56"/>
        </w:trPr>
        <w:tc>
          <w:tcPr>
            <w:tcW w:w="63.10pt" w:type="dxa"/>
            <w:vMerge/>
            <w:hideMark/>
          </w:tcPr>
          <w:p w14:paraId="6E8A0EA6"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4160EF17"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Generic Padding Oracle</w:t>
            </w:r>
          </w:p>
        </w:tc>
        <w:tc>
          <w:tcPr>
            <w:tcW w:w="45.30pt" w:type="dxa"/>
            <w:hideMark/>
          </w:tcPr>
          <w:p w14:paraId="3EC117B4" w14:textId="77777777" w:rsidR="00537DD9" w:rsidRPr="00537DD9" w:rsidRDefault="00537DD9" w:rsidP="00537DD9">
            <w:pPr>
              <w:rPr>
                <w:rFonts w:eastAsia="Times New Roman"/>
                <w:color w:val="222222"/>
                <w:sz w:val="16"/>
                <w:szCs w:val="16"/>
                <w:lang w:val="id-ID" w:eastAsia="id-ID"/>
              </w:rPr>
            </w:pPr>
            <w:r w:rsidRPr="001008E4">
              <w:rPr>
                <w:rFonts w:eastAsia="Times New Roman"/>
                <w:color w:val="222222"/>
                <w:sz w:val="16"/>
                <w:szCs w:val="16"/>
                <w:lang w:eastAsia="id-ID"/>
              </w:rPr>
              <w:t>High</w:t>
            </w:r>
          </w:p>
        </w:tc>
      </w:tr>
      <w:tr w:rsidR="00537DD9" w:rsidRPr="00537DD9" w14:paraId="67186BA6" w14:textId="77777777" w:rsidTr="00893740">
        <w:trPr>
          <w:trHeight w:val="56"/>
        </w:trPr>
        <w:tc>
          <w:tcPr>
            <w:tcW w:w="63.10pt" w:type="dxa"/>
            <w:vMerge/>
            <w:hideMark/>
          </w:tcPr>
          <w:p w14:paraId="5C4A9810"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34B8934D"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Cloud Metadata Potentially Exposed</w:t>
            </w:r>
          </w:p>
        </w:tc>
        <w:tc>
          <w:tcPr>
            <w:tcW w:w="45.30pt" w:type="dxa"/>
            <w:hideMark/>
          </w:tcPr>
          <w:p w14:paraId="27F7C39F" w14:textId="77777777" w:rsidR="00537DD9" w:rsidRPr="00537DD9" w:rsidRDefault="00537DD9" w:rsidP="00537DD9">
            <w:pPr>
              <w:rPr>
                <w:rFonts w:eastAsia="Times New Roman"/>
                <w:color w:val="222222"/>
                <w:sz w:val="16"/>
                <w:szCs w:val="16"/>
                <w:lang w:val="id-ID" w:eastAsia="id-ID"/>
              </w:rPr>
            </w:pPr>
            <w:r w:rsidRPr="001008E4">
              <w:rPr>
                <w:rFonts w:eastAsia="Times New Roman"/>
                <w:color w:val="222222"/>
                <w:sz w:val="16"/>
                <w:szCs w:val="16"/>
                <w:lang w:eastAsia="id-ID"/>
              </w:rPr>
              <w:t>High</w:t>
            </w:r>
          </w:p>
        </w:tc>
      </w:tr>
      <w:tr w:rsidR="00537DD9" w:rsidRPr="00537DD9" w14:paraId="59BA608C" w14:textId="77777777" w:rsidTr="00893740">
        <w:trPr>
          <w:trHeight w:val="56"/>
        </w:trPr>
        <w:tc>
          <w:tcPr>
            <w:tcW w:w="63.10pt" w:type="dxa"/>
            <w:vMerge/>
            <w:hideMark/>
          </w:tcPr>
          <w:p w14:paraId="2EE6A4AF"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61489E32"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Directory Browsing</w:t>
            </w:r>
          </w:p>
        </w:tc>
        <w:tc>
          <w:tcPr>
            <w:tcW w:w="45.30pt" w:type="dxa"/>
            <w:hideMark/>
          </w:tcPr>
          <w:p w14:paraId="39E9CF16" w14:textId="77777777" w:rsidR="00537DD9" w:rsidRPr="00537DD9" w:rsidRDefault="00537DD9" w:rsidP="00537DD9">
            <w:pPr>
              <w:rPr>
                <w:rFonts w:eastAsia="Times New Roman"/>
                <w:color w:val="222222"/>
                <w:sz w:val="16"/>
                <w:szCs w:val="16"/>
                <w:lang w:val="id-ID" w:eastAsia="id-ID"/>
              </w:rPr>
            </w:pPr>
            <w:r w:rsidRPr="001008E4">
              <w:rPr>
                <w:rFonts w:eastAsia="Times New Roman"/>
                <w:color w:val="222222"/>
                <w:sz w:val="16"/>
                <w:szCs w:val="16"/>
                <w:lang w:eastAsia="id-ID"/>
              </w:rPr>
              <w:t>High</w:t>
            </w:r>
          </w:p>
        </w:tc>
      </w:tr>
      <w:tr w:rsidR="00537DD9" w:rsidRPr="00537DD9" w14:paraId="030B2E9A" w14:textId="77777777" w:rsidTr="00893740">
        <w:trPr>
          <w:trHeight w:val="56"/>
        </w:trPr>
        <w:tc>
          <w:tcPr>
            <w:tcW w:w="63.10pt" w:type="dxa"/>
            <w:vMerge/>
            <w:hideMark/>
          </w:tcPr>
          <w:p w14:paraId="5E16C7BB"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2AF927DA"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ELMAH Information Leak</w:t>
            </w:r>
          </w:p>
        </w:tc>
        <w:tc>
          <w:tcPr>
            <w:tcW w:w="45.30pt" w:type="dxa"/>
            <w:hideMark/>
          </w:tcPr>
          <w:p w14:paraId="337AA4A5" w14:textId="77777777" w:rsidR="00537DD9" w:rsidRPr="00537DD9" w:rsidRDefault="00537DD9" w:rsidP="00537DD9">
            <w:pPr>
              <w:rPr>
                <w:rFonts w:eastAsia="Times New Roman"/>
                <w:color w:val="222222"/>
                <w:sz w:val="16"/>
                <w:szCs w:val="16"/>
                <w:lang w:val="id-ID" w:eastAsia="id-ID"/>
              </w:rPr>
            </w:pPr>
            <w:r w:rsidRPr="001008E4">
              <w:rPr>
                <w:rFonts w:eastAsia="Times New Roman"/>
                <w:color w:val="222222"/>
                <w:sz w:val="16"/>
                <w:szCs w:val="16"/>
                <w:lang w:eastAsia="id-ID"/>
              </w:rPr>
              <w:t>Medium</w:t>
            </w:r>
          </w:p>
        </w:tc>
      </w:tr>
      <w:tr w:rsidR="00537DD9" w:rsidRPr="00537DD9" w14:paraId="151047DC" w14:textId="77777777" w:rsidTr="00893740">
        <w:trPr>
          <w:trHeight w:val="56"/>
        </w:trPr>
        <w:tc>
          <w:tcPr>
            <w:tcW w:w="63.10pt" w:type="dxa"/>
            <w:vMerge/>
            <w:hideMark/>
          </w:tcPr>
          <w:p w14:paraId="5F07898F"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3F3514F5"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Trace.axd Information Leak</w:t>
            </w:r>
          </w:p>
        </w:tc>
        <w:tc>
          <w:tcPr>
            <w:tcW w:w="45.30pt" w:type="dxa"/>
            <w:hideMark/>
          </w:tcPr>
          <w:p w14:paraId="7271DBF5" w14:textId="77777777" w:rsidR="00537DD9" w:rsidRPr="00537DD9" w:rsidRDefault="00537DD9" w:rsidP="00537DD9">
            <w:pPr>
              <w:rPr>
                <w:rFonts w:eastAsia="Times New Roman"/>
                <w:color w:val="222222"/>
                <w:sz w:val="16"/>
                <w:szCs w:val="16"/>
                <w:lang w:val="id-ID" w:eastAsia="id-ID"/>
              </w:rPr>
            </w:pPr>
            <w:r w:rsidRPr="001008E4">
              <w:rPr>
                <w:rFonts w:eastAsia="Times New Roman"/>
                <w:color w:val="222222"/>
                <w:sz w:val="16"/>
                <w:szCs w:val="16"/>
                <w:lang w:eastAsia="id-ID"/>
              </w:rPr>
              <w:t>Medium</w:t>
            </w:r>
          </w:p>
        </w:tc>
      </w:tr>
      <w:tr w:rsidR="00537DD9" w:rsidRPr="00537DD9" w14:paraId="4D1BC54A" w14:textId="77777777" w:rsidTr="00893740">
        <w:trPr>
          <w:trHeight w:val="56"/>
        </w:trPr>
        <w:tc>
          <w:tcPr>
            <w:tcW w:w="63.10pt" w:type="dxa"/>
            <w:vMerge/>
            <w:hideMark/>
          </w:tcPr>
          <w:p w14:paraId="2CA16E28"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480BC6F4"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.htaccess Information Leak</w:t>
            </w:r>
          </w:p>
        </w:tc>
        <w:tc>
          <w:tcPr>
            <w:tcW w:w="45.30pt" w:type="dxa"/>
            <w:hideMark/>
          </w:tcPr>
          <w:p w14:paraId="06DC50FE" w14:textId="77777777" w:rsidR="00537DD9" w:rsidRPr="00537DD9" w:rsidRDefault="00537DD9" w:rsidP="00537DD9">
            <w:pPr>
              <w:rPr>
                <w:rFonts w:eastAsia="Times New Roman"/>
                <w:color w:val="222222"/>
                <w:sz w:val="16"/>
                <w:szCs w:val="16"/>
                <w:lang w:val="id-ID" w:eastAsia="id-ID"/>
              </w:rPr>
            </w:pPr>
            <w:r w:rsidRPr="001008E4">
              <w:rPr>
                <w:rFonts w:eastAsia="Times New Roman"/>
                <w:color w:val="222222"/>
                <w:sz w:val="16"/>
                <w:szCs w:val="16"/>
                <w:lang w:eastAsia="id-ID"/>
              </w:rPr>
              <w:t>Medium</w:t>
            </w:r>
          </w:p>
        </w:tc>
      </w:tr>
      <w:tr w:rsidR="00537DD9" w:rsidRPr="00537DD9" w14:paraId="1EFC103C" w14:textId="77777777" w:rsidTr="00893740">
        <w:trPr>
          <w:trHeight w:val="56"/>
        </w:trPr>
        <w:tc>
          <w:tcPr>
            <w:tcW w:w="63.10pt" w:type="dxa"/>
            <w:vMerge/>
            <w:hideMark/>
          </w:tcPr>
          <w:p w14:paraId="3D6C7762"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052CB9BB"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.env Information Leak</w:t>
            </w:r>
          </w:p>
        </w:tc>
        <w:tc>
          <w:tcPr>
            <w:tcW w:w="45.30pt" w:type="dxa"/>
            <w:hideMark/>
          </w:tcPr>
          <w:p w14:paraId="1FDDE738" w14:textId="77777777" w:rsidR="00537DD9" w:rsidRPr="00537DD9" w:rsidRDefault="00537DD9" w:rsidP="00537DD9">
            <w:pPr>
              <w:rPr>
                <w:rFonts w:eastAsia="Times New Roman"/>
                <w:color w:val="222222"/>
                <w:sz w:val="16"/>
                <w:szCs w:val="16"/>
                <w:lang w:val="id-ID" w:eastAsia="id-ID"/>
              </w:rPr>
            </w:pPr>
            <w:r w:rsidRPr="001008E4">
              <w:rPr>
                <w:rFonts w:eastAsia="Times New Roman"/>
                <w:color w:val="222222"/>
                <w:sz w:val="16"/>
                <w:szCs w:val="16"/>
                <w:lang w:eastAsia="id-ID"/>
              </w:rPr>
              <w:t>Medium</w:t>
            </w:r>
          </w:p>
        </w:tc>
      </w:tr>
      <w:tr w:rsidR="00537DD9" w:rsidRPr="00537DD9" w14:paraId="66EBB131" w14:textId="77777777" w:rsidTr="00893740">
        <w:trPr>
          <w:trHeight w:val="56"/>
        </w:trPr>
        <w:tc>
          <w:tcPr>
            <w:tcW w:w="63.10pt" w:type="dxa"/>
            <w:vMerge/>
            <w:hideMark/>
          </w:tcPr>
          <w:p w14:paraId="47078CD0"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07B1D830"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Hidden File Finder</w:t>
            </w:r>
          </w:p>
        </w:tc>
        <w:tc>
          <w:tcPr>
            <w:tcW w:w="45.30pt" w:type="dxa"/>
            <w:hideMark/>
          </w:tcPr>
          <w:p w14:paraId="4CBF6DFF" w14:textId="77777777" w:rsidR="00537DD9" w:rsidRPr="00537DD9" w:rsidRDefault="00537DD9" w:rsidP="00537DD9">
            <w:pPr>
              <w:rPr>
                <w:rFonts w:eastAsia="Times New Roman"/>
                <w:color w:val="222222"/>
                <w:sz w:val="16"/>
                <w:szCs w:val="16"/>
                <w:lang w:val="id-ID" w:eastAsia="id-ID"/>
              </w:rPr>
            </w:pPr>
            <w:r w:rsidRPr="001008E4">
              <w:rPr>
                <w:rFonts w:eastAsia="Times New Roman"/>
                <w:color w:val="222222"/>
                <w:sz w:val="16"/>
                <w:szCs w:val="16"/>
                <w:lang w:eastAsia="id-ID"/>
              </w:rPr>
              <w:t>Medium</w:t>
            </w:r>
          </w:p>
        </w:tc>
      </w:tr>
      <w:tr w:rsidR="005129A4" w:rsidRPr="00537DD9" w14:paraId="7EE0684D" w14:textId="77777777" w:rsidTr="00893740">
        <w:trPr>
          <w:trHeight w:val="56"/>
        </w:trPr>
        <w:tc>
          <w:tcPr>
            <w:tcW w:w="63.10pt" w:type="dxa"/>
            <w:vMerge w:val="restart"/>
            <w:hideMark/>
          </w:tcPr>
          <w:p w14:paraId="7AF991AB" w14:textId="77777777" w:rsidR="00537DD9" w:rsidRPr="00537DD9" w:rsidRDefault="00537DD9" w:rsidP="00537DD9">
            <w:pPr>
              <w:rPr>
                <w:rFonts w:eastAsia="Times New Roman"/>
                <w:color w:val="000000"/>
                <w:sz w:val="16"/>
                <w:szCs w:val="16"/>
                <w:lang w:val="id-ID" w:eastAsia="id-ID"/>
              </w:rPr>
            </w:pPr>
            <w:r w:rsidRPr="00537DD9">
              <w:rPr>
                <w:rFonts w:eastAsia="Times New Roman"/>
                <w:color w:val="000000"/>
                <w:sz w:val="16"/>
                <w:szCs w:val="16"/>
                <w:lang w:eastAsia="id-ID"/>
              </w:rPr>
              <w:t>Integrity</w:t>
            </w:r>
          </w:p>
        </w:tc>
        <w:tc>
          <w:tcPr>
            <w:tcW w:w="141.75pt" w:type="dxa"/>
            <w:hideMark/>
          </w:tcPr>
          <w:p w14:paraId="53564A66"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Path Traversal</w:t>
            </w:r>
          </w:p>
        </w:tc>
        <w:tc>
          <w:tcPr>
            <w:tcW w:w="45.30pt" w:type="dxa"/>
            <w:hideMark/>
          </w:tcPr>
          <w:p w14:paraId="30711FDF"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High</w:t>
            </w:r>
          </w:p>
        </w:tc>
      </w:tr>
      <w:tr w:rsidR="005129A4" w:rsidRPr="00537DD9" w14:paraId="6C50404B" w14:textId="77777777" w:rsidTr="00893740">
        <w:trPr>
          <w:trHeight w:val="56"/>
        </w:trPr>
        <w:tc>
          <w:tcPr>
            <w:tcW w:w="63.10pt" w:type="dxa"/>
            <w:vMerge/>
            <w:hideMark/>
          </w:tcPr>
          <w:p w14:paraId="020E5E51"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7C450524"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Remote File Inclusion</w:t>
            </w:r>
          </w:p>
        </w:tc>
        <w:tc>
          <w:tcPr>
            <w:tcW w:w="45.30pt" w:type="dxa"/>
            <w:hideMark/>
          </w:tcPr>
          <w:p w14:paraId="7EE32D5D"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High</w:t>
            </w:r>
          </w:p>
        </w:tc>
      </w:tr>
      <w:tr w:rsidR="005129A4" w:rsidRPr="00537DD9" w14:paraId="220ED38A" w14:textId="77777777" w:rsidTr="00893740">
        <w:trPr>
          <w:trHeight w:val="128"/>
        </w:trPr>
        <w:tc>
          <w:tcPr>
            <w:tcW w:w="63.10pt" w:type="dxa"/>
            <w:vMerge/>
            <w:hideMark/>
          </w:tcPr>
          <w:p w14:paraId="5DBF72A8"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149E8926"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Remote Code Execution - CVE-2012-1823</w:t>
            </w:r>
          </w:p>
        </w:tc>
        <w:tc>
          <w:tcPr>
            <w:tcW w:w="45.30pt" w:type="dxa"/>
            <w:hideMark/>
          </w:tcPr>
          <w:p w14:paraId="210042C9"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High</w:t>
            </w:r>
          </w:p>
        </w:tc>
      </w:tr>
      <w:tr w:rsidR="005129A4" w:rsidRPr="00537DD9" w14:paraId="091F7012" w14:textId="77777777" w:rsidTr="00893740">
        <w:trPr>
          <w:trHeight w:val="56"/>
        </w:trPr>
        <w:tc>
          <w:tcPr>
            <w:tcW w:w="63.10pt" w:type="dxa"/>
            <w:vMerge/>
            <w:hideMark/>
          </w:tcPr>
          <w:p w14:paraId="2DD629A7"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0C08C151"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Server Side Include</w:t>
            </w:r>
          </w:p>
        </w:tc>
        <w:tc>
          <w:tcPr>
            <w:tcW w:w="45.30pt" w:type="dxa"/>
            <w:hideMark/>
          </w:tcPr>
          <w:p w14:paraId="46ECE524"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High</w:t>
            </w:r>
          </w:p>
        </w:tc>
      </w:tr>
      <w:tr w:rsidR="005129A4" w:rsidRPr="00537DD9" w14:paraId="4127E94B" w14:textId="77777777" w:rsidTr="00893740">
        <w:trPr>
          <w:trHeight w:val="56"/>
        </w:trPr>
        <w:tc>
          <w:tcPr>
            <w:tcW w:w="63.10pt" w:type="dxa"/>
            <w:vMerge/>
            <w:hideMark/>
          </w:tcPr>
          <w:p w14:paraId="161B1BCA"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2905BF2B"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SQL Injection</w:t>
            </w:r>
          </w:p>
        </w:tc>
        <w:tc>
          <w:tcPr>
            <w:tcW w:w="45.30pt" w:type="dxa"/>
            <w:hideMark/>
          </w:tcPr>
          <w:p w14:paraId="5C83A398"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High</w:t>
            </w:r>
          </w:p>
        </w:tc>
      </w:tr>
      <w:tr w:rsidR="005129A4" w:rsidRPr="00537DD9" w14:paraId="3FAB3AF7" w14:textId="77777777" w:rsidTr="00893740">
        <w:trPr>
          <w:trHeight w:val="56"/>
        </w:trPr>
        <w:tc>
          <w:tcPr>
            <w:tcW w:w="63.10pt" w:type="dxa"/>
            <w:vMerge/>
            <w:hideMark/>
          </w:tcPr>
          <w:p w14:paraId="332DAB61"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7A146680"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SQL Injection - MySQL</w:t>
            </w:r>
          </w:p>
        </w:tc>
        <w:tc>
          <w:tcPr>
            <w:tcW w:w="45.30pt" w:type="dxa"/>
            <w:hideMark/>
          </w:tcPr>
          <w:p w14:paraId="7BAD3A87"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High</w:t>
            </w:r>
          </w:p>
        </w:tc>
      </w:tr>
      <w:tr w:rsidR="005129A4" w:rsidRPr="00537DD9" w14:paraId="68A1C24C" w14:textId="77777777" w:rsidTr="00893740">
        <w:trPr>
          <w:trHeight w:val="56"/>
        </w:trPr>
        <w:tc>
          <w:tcPr>
            <w:tcW w:w="63.10pt" w:type="dxa"/>
            <w:vMerge/>
            <w:hideMark/>
          </w:tcPr>
          <w:p w14:paraId="2701DB31"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0D42A8E4"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SQL Injection - Hypersonic SQL</w:t>
            </w:r>
          </w:p>
        </w:tc>
        <w:tc>
          <w:tcPr>
            <w:tcW w:w="45.30pt" w:type="dxa"/>
            <w:hideMark/>
          </w:tcPr>
          <w:p w14:paraId="5155EE3F"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High</w:t>
            </w:r>
          </w:p>
        </w:tc>
      </w:tr>
      <w:tr w:rsidR="005129A4" w:rsidRPr="00537DD9" w14:paraId="105F274D" w14:textId="77777777" w:rsidTr="00893740">
        <w:trPr>
          <w:trHeight w:val="56"/>
        </w:trPr>
        <w:tc>
          <w:tcPr>
            <w:tcW w:w="63.10pt" w:type="dxa"/>
            <w:vMerge/>
            <w:hideMark/>
          </w:tcPr>
          <w:p w14:paraId="20A7CE87"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60AAE09D"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SQL Injection - Oracle</w:t>
            </w:r>
          </w:p>
        </w:tc>
        <w:tc>
          <w:tcPr>
            <w:tcW w:w="45.30pt" w:type="dxa"/>
            <w:hideMark/>
          </w:tcPr>
          <w:p w14:paraId="1677E37E"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High</w:t>
            </w:r>
          </w:p>
        </w:tc>
      </w:tr>
      <w:tr w:rsidR="005129A4" w:rsidRPr="00537DD9" w14:paraId="3CAAC328" w14:textId="77777777" w:rsidTr="00893740">
        <w:trPr>
          <w:trHeight w:val="56"/>
        </w:trPr>
        <w:tc>
          <w:tcPr>
            <w:tcW w:w="63.10pt" w:type="dxa"/>
            <w:vMerge/>
            <w:hideMark/>
          </w:tcPr>
          <w:p w14:paraId="2D73763D"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418BBDA7"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SQL Injection - PostgreSQL</w:t>
            </w:r>
          </w:p>
        </w:tc>
        <w:tc>
          <w:tcPr>
            <w:tcW w:w="45.30pt" w:type="dxa"/>
            <w:hideMark/>
          </w:tcPr>
          <w:p w14:paraId="28F7920D"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High</w:t>
            </w:r>
          </w:p>
        </w:tc>
      </w:tr>
      <w:tr w:rsidR="005129A4" w:rsidRPr="00537DD9" w14:paraId="496D4582" w14:textId="77777777" w:rsidTr="00893740">
        <w:trPr>
          <w:trHeight w:val="56"/>
        </w:trPr>
        <w:tc>
          <w:tcPr>
            <w:tcW w:w="63.10pt" w:type="dxa"/>
            <w:vMerge/>
            <w:hideMark/>
          </w:tcPr>
          <w:p w14:paraId="7E0DA57A"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6C923241"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SQL Injection - SQLite</w:t>
            </w:r>
          </w:p>
        </w:tc>
        <w:tc>
          <w:tcPr>
            <w:tcW w:w="45.30pt" w:type="dxa"/>
            <w:hideMark/>
          </w:tcPr>
          <w:p w14:paraId="3F9EC80C"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High</w:t>
            </w:r>
          </w:p>
        </w:tc>
      </w:tr>
      <w:tr w:rsidR="005129A4" w:rsidRPr="00537DD9" w14:paraId="34062230" w14:textId="77777777" w:rsidTr="00893740">
        <w:trPr>
          <w:trHeight w:val="96"/>
        </w:trPr>
        <w:tc>
          <w:tcPr>
            <w:tcW w:w="63.10pt" w:type="dxa"/>
            <w:vMerge/>
            <w:hideMark/>
          </w:tcPr>
          <w:p w14:paraId="00105B35"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0E879E9A"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SQL Injection - MsSQL</w:t>
            </w:r>
          </w:p>
        </w:tc>
        <w:tc>
          <w:tcPr>
            <w:tcW w:w="45.30pt" w:type="dxa"/>
            <w:hideMark/>
          </w:tcPr>
          <w:p w14:paraId="03DC4315"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High</w:t>
            </w:r>
          </w:p>
        </w:tc>
      </w:tr>
      <w:tr w:rsidR="005129A4" w:rsidRPr="00537DD9" w14:paraId="04D6927B" w14:textId="77777777" w:rsidTr="00893740">
        <w:trPr>
          <w:trHeight w:val="56"/>
        </w:trPr>
        <w:tc>
          <w:tcPr>
            <w:tcW w:w="63.10pt" w:type="dxa"/>
            <w:vMerge/>
            <w:hideMark/>
          </w:tcPr>
          <w:p w14:paraId="6A5A5D80"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27C1EBDE"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Server Side Code Injection</w:t>
            </w:r>
          </w:p>
        </w:tc>
        <w:tc>
          <w:tcPr>
            <w:tcW w:w="45.30pt" w:type="dxa"/>
            <w:hideMark/>
          </w:tcPr>
          <w:p w14:paraId="55825A7F"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High</w:t>
            </w:r>
          </w:p>
        </w:tc>
      </w:tr>
      <w:tr w:rsidR="005129A4" w:rsidRPr="00537DD9" w14:paraId="50BBE06B" w14:textId="77777777" w:rsidTr="00893740">
        <w:trPr>
          <w:trHeight w:val="56"/>
        </w:trPr>
        <w:tc>
          <w:tcPr>
            <w:tcW w:w="63.10pt" w:type="dxa"/>
            <w:vMerge/>
            <w:hideMark/>
          </w:tcPr>
          <w:p w14:paraId="36BE3214"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3994085A"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Remote OS Command Injection</w:t>
            </w:r>
          </w:p>
        </w:tc>
        <w:tc>
          <w:tcPr>
            <w:tcW w:w="45.30pt" w:type="dxa"/>
            <w:hideMark/>
          </w:tcPr>
          <w:p w14:paraId="7F112B6D"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High</w:t>
            </w:r>
          </w:p>
        </w:tc>
      </w:tr>
      <w:tr w:rsidR="005129A4" w:rsidRPr="00537DD9" w14:paraId="59CD20F9" w14:textId="77777777" w:rsidTr="00893740">
        <w:trPr>
          <w:trHeight w:val="56"/>
        </w:trPr>
        <w:tc>
          <w:tcPr>
            <w:tcW w:w="63.10pt" w:type="dxa"/>
            <w:vMerge/>
            <w:hideMark/>
          </w:tcPr>
          <w:p w14:paraId="529D5165"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78487870"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Buffer Overflow</w:t>
            </w:r>
          </w:p>
        </w:tc>
        <w:tc>
          <w:tcPr>
            <w:tcW w:w="45.30pt" w:type="dxa"/>
            <w:hideMark/>
          </w:tcPr>
          <w:p w14:paraId="0F415E58"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Medium</w:t>
            </w:r>
          </w:p>
        </w:tc>
      </w:tr>
      <w:tr w:rsidR="005129A4" w:rsidRPr="00537DD9" w14:paraId="280E0CA2" w14:textId="77777777" w:rsidTr="00893740">
        <w:trPr>
          <w:trHeight w:val="178"/>
        </w:trPr>
        <w:tc>
          <w:tcPr>
            <w:tcW w:w="63.10pt" w:type="dxa"/>
            <w:vMerge/>
            <w:hideMark/>
          </w:tcPr>
          <w:p w14:paraId="2D76C37B"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4036030D"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Format String Error</w:t>
            </w:r>
          </w:p>
        </w:tc>
        <w:tc>
          <w:tcPr>
            <w:tcW w:w="45.30pt" w:type="dxa"/>
            <w:hideMark/>
          </w:tcPr>
          <w:p w14:paraId="731FDA7E"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Medium</w:t>
            </w:r>
          </w:p>
        </w:tc>
      </w:tr>
      <w:tr w:rsidR="005129A4" w:rsidRPr="00537DD9" w14:paraId="63D611D7" w14:textId="77777777" w:rsidTr="00893740">
        <w:trPr>
          <w:trHeight w:val="56"/>
        </w:trPr>
        <w:tc>
          <w:tcPr>
            <w:tcW w:w="63.10pt" w:type="dxa"/>
            <w:vMerge/>
            <w:hideMark/>
          </w:tcPr>
          <w:p w14:paraId="3E077C3E"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403624C0"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CRLF Injection</w:t>
            </w:r>
          </w:p>
        </w:tc>
        <w:tc>
          <w:tcPr>
            <w:tcW w:w="45.30pt" w:type="dxa"/>
            <w:hideMark/>
          </w:tcPr>
          <w:p w14:paraId="782CA580"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Medium</w:t>
            </w:r>
          </w:p>
        </w:tc>
      </w:tr>
      <w:tr w:rsidR="005129A4" w:rsidRPr="00537DD9" w14:paraId="35C299CB" w14:textId="77777777" w:rsidTr="00893740">
        <w:trPr>
          <w:trHeight w:val="56"/>
        </w:trPr>
        <w:tc>
          <w:tcPr>
            <w:tcW w:w="63.10pt" w:type="dxa"/>
            <w:vMerge/>
            <w:hideMark/>
          </w:tcPr>
          <w:p w14:paraId="26774624"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48CA8F2C"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Parameter Tampering</w:t>
            </w:r>
          </w:p>
        </w:tc>
        <w:tc>
          <w:tcPr>
            <w:tcW w:w="45.30pt" w:type="dxa"/>
            <w:hideMark/>
          </w:tcPr>
          <w:p w14:paraId="1DE35863"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Medium</w:t>
            </w:r>
          </w:p>
        </w:tc>
      </w:tr>
      <w:tr w:rsidR="005129A4" w:rsidRPr="00537DD9" w14:paraId="2F05DDF4" w14:textId="77777777" w:rsidTr="00893740">
        <w:trPr>
          <w:trHeight w:val="56"/>
        </w:trPr>
        <w:tc>
          <w:tcPr>
            <w:tcW w:w="63.10pt" w:type="dxa"/>
            <w:vMerge/>
            <w:hideMark/>
          </w:tcPr>
          <w:p w14:paraId="0592D3B2"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6CD00A0F"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XSLT Injection</w:t>
            </w:r>
          </w:p>
        </w:tc>
        <w:tc>
          <w:tcPr>
            <w:tcW w:w="45.30pt" w:type="dxa"/>
            <w:hideMark/>
          </w:tcPr>
          <w:p w14:paraId="041EDCB6"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Medium</w:t>
            </w:r>
          </w:p>
        </w:tc>
      </w:tr>
      <w:tr w:rsidR="005129A4" w:rsidRPr="00537DD9" w14:paraId="7E6F184D" w14:textId="77777777" w:rsidTr="00893740">
        <w:trPr>
          <w:trHeight w:val="56"/>
        </w:trPr>
        <w:tc>
          <w:tcPr>
            <w:tcW w:w="63.10pt" w:type="dxa"/>
            <w:vMerge/>
            <w:hideMark/>
          </w:tcPr>
          <w:p w14:paraId="0F209716"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7050D85E"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User Agent Fuzzer</w:t>
            </w:r>
          </w:p>
        </w:tc>
        <w:tc>
          <w:tcPr>
            <w:tcW w:w="45.30pt" w:type="dxa"/>
            <w:hideMark/>
          </w:tcPr>
          <w:p w14:paraId="688982E2" w14:textId="77777777" w:rsidR="00537DD9" w:rsidRPr="00537DD9" w:rsidRDefault="00537DD9" w:rsidP="00537DD9">
            <w:pPr>
              <w:rPr>
                <w:rFonts w:eastAsia="Times New Roman"/>
                <w:color w:val="000000"/>
                <w:sz w:val="16"/>
                <w:szCs w:val="16"/>
                <w:lang w:val="id-ID" w:eastAsia="id-ID"/>
              </w:rPr>
            </w:pPr>
            <w:r w:rsidRPr="00537DD9">
              <w:rPr>
                <w:rFonts w:eastAsia="Times New Roman"/>
                <w:color w:val="000000"/>
                <w:sz w:val="16"/>
                <w:szCs w:val="16"/>
                <w:lang w:eastAsia="id-ID"/>
              </w:rPr>
              <w:t>Informational</w:t>
            </w:r>
          </w:p>
        </w:tc>
      </w:tr>
      <w:tr w:rsidR="005129A4" w:rsidRPr="00537DD9" w14:paraId="691B5C28" w14:textId="77777777" w:rsidTr="00893740">
        <w:trPr>
          <w:trHeight w:val="56"/>
        </w:trPr>
        <w:tc>
          <w:tcPr>
            <w:tcW w:w="63.10pt" w:type="dxa"/>
            <w:vMerge/>
            <w:hideMark/>
          </w:tcPr>
          <w:p w14:paraId="07043A03"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48323844"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SOAP Action Spoofing</w:t>
            </w:r>
          </w:p>
        </w:tc>
        <w:tc>
          <w:tcPr>
            <w:tcW w:w="45.30pt" w:type="dxa"/>
            <w:hideMark/>
          </w:tcPr>
          <w:p w14:paraId="49A564DD"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High</w:t>
            </w:r>
          </w:p>
        </w:tc>
      </w:tr>
      <w:tr w:rsidR="005129A4" w:rsidRPr="00537DD9" w14:paraId="09B25DCB" w14:textId="77777777" w:rsidTr="00893740">
        <w:trPr>
          <w:trHeight w:val="56"/>
        </w:trPr>
        <w:tc>
          <w:tcPr>
            <w:tcW w:w="63.10pt" w:type="dxa"/>
            <w:vMerge/>
            <w:hideMark/>
          </w:tcPr>
          <w:p w14:paraId="59AB5D9F"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1E33769A"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SOAP XML Injection</w:t>
            </w:r>
          </w:p>
        </w:tc>
        <w:tc>
          <w:tcPr>
            <w:tcW w:w="45.30pt" w:type="dxa"/>
            <w:hideMark/>
          </w:tcPr>
          <w:p w14:paraId="3759C39E"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High</w:t>
            </w:r>
          </w:p>
        </w:tc>
      </w:tr>
      <w:tr w:rsidR="005129A4" w:rsidRPr="00537DD9" w14:paraId="4538BD49" w14:textId="77777777" w:rsidTr="00893740">
        <w:trPr>
          <w:trHeight w:val="56"/>
        </w:trPr>
        <w:tc>
          <w:tcPr>
            <w:tcW w:w="63.10pt" w:type="dxa"/>
            <w:vMerge w:val="restart"/>
            <w:hideMark/>
          </w:tcPr>
          <w:p w14:paraId="1AC4DC9C" w14:textId="77777777" w:rsidR="00537DD9" w:rsidRPr="00537DD9" w:rsidRDefault="00537DD9" w:rsidP="00537DD9">
            <w:pPr>
              <w:rPr>
                <w:rFonts w:eastAsia="Times New Roman"/>
                <w:color w:val="000000"/>
                <w:sz w:val="16"/>
                <w:szCs w:val="16"/>
                <w:lang w:val="id-ID" w:eastAsia="id-ID"/>
              </w:rPr>
            </w:pPr>
            <w:r w:rsidRPr="00537DD9">
              <w:rPr>
                <w:rFonts w:eastAsia="Times New Roman"/>
                <w:color w:val="000000"/>
                <w:sz w:val="16"/>
                <w:szCs w:val="16"/>
                <w:lang w:eastAsia="id-ID"/>
              </w:rPr>
              <w:t>Authenticity</w:t>
            </w:r>
          </w:p>
        </w:tc>
        <w:tc>
          <w:tcPr>
            <w:tcW w:w="141.75pt" w:type="dxa"/>
            <w:hideMark/>
          </w:tcPr>
          <w:p w14:paraId="0D50186E"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 xml:space="preserve">External Redirect </w:t>
            </w:r>
          </w:p>
        </w:tc>
        <w:tc>
          <w:tcPr>
            <w:tcW w:w="45.30pt" w:type="dxa"/>
            <w:noWrap/>
            <w:hideMark/>
          </w:tcPr>
          <w:p w14:paraId="54C5D993"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val="id-ID" w:eastAsia="id-ID"/>
              </w:rPr>
              <w:t>High</w:t>
            </w:r>
          </w:p>
        </w:tc>
      </w:tr>
      <w:tr w:rsidR="005129A4" w:rsidRPr="00537DD9" w14:paraId="1AC31E01" w14:textId="77777777" w:rsidTr="00893740">
        <w:trPr>
          <w:trHeight w:val="56"/>
        </w:trPr>
        <w:tc>
          <w:tcPr>
            <w:tcW w:w="63.10pt" w:type="dxa"/>
            <w:vMerge/>
            <w:hideMark/>
          </w:tcPr>
          <w:p w14:paraId="2CC26E0A" w14:textId="77777777" w:rsidR="00537DD9" w:rsidRPr="00537DD9" w:rsidRDefault="00537DD9" w:rsidP="00537DD9">
            <w:pPr>
              <w:jc w:val="start"/>
              <w:rPr>
                <w:rFonts w:eastAsia="Times New Roman"/>
                <w:color w:val="000000"/>
                <w:sz w:val="16"/>
                <w:szCs w:val="16"/>
                <w:lang w:val="id-ID" w:eastAsia="id-ID"/>
              </w:rPr>
            </w:pPr>
          </w:p>
        </w:tc>
        <w:tc>
          <w:tcPr>
            <w:tcW w:w="141.75pt" w:type="dxa"/>
            <w:hideMark/>
          </w:tcPr>
          <w:p w14:paraId="3A044B47" w14:textId="77777777" w:rsidR="00537DD9" w:rsidRPr="00537DD9" w:rsidRDefault="00537DD9" w:rsidP="00537DD9">
            <w:pPr>
              <w:jc w:val="start"/>
              <w:rPr>
                <w:rFonts w:eastAsia="Times New Roman"/>
                <w:color w:val="000000"/>
                <w:sz w:val="16"/>
                <w:szCs w:val="16"/>
                <w:lang w:val="id-ID" w:eastAsia="id-ID"/>
              </w:rPr>
            </w:pPr>
            <w:r w:rsidRPr="00537DD9">
              <w:rPr>
                <w:rFonts w:eastAsia="Times New Roman"/>
                <w:color w:val="000000"/>
                <w:sz w:val="16"/>
                <w:szCs w:val="16"/>
                <w:lang w:eastAsia="id-ID"/>
              </w:rPr>
              <w:t>GET for POST</w:t>
            </w:r>
          </w:p>
        </w:tc>
        <w:tc>
          <w:tcPr>
            <w:tcW w:w="45.30pt" w:type="dxa"/>
            <w:noWrap/>
            <w:hideMark/>
          </w:tcPr>
          <w:p w14:paraId="51C8ADDF" w14:textId="77777777" w:rsidR="00537DD9" w:rsidRPr="00537DD9" w:rsidRDefault="00537DD9" w:rsidP="00537DD9">
            <w:pPr>
              <w:rPr>
                <w:rFonts w:eastAsia="Times New Roman"/>
                <w:color w:val="000000"/>
                <w:sz w:val="16"/>
                <w:szCs w:val="16"/>
                <w:lang w:val="id-ID" w:eastAsia="id-ID"/>
              </w:rPr>
            </w:pPr>
            <w:r w:rsidRPr="001008E4">
              <w:rPr>
                <w:rFonts w:eastAsia="Times New Roman"/>
                <w:color w:val="000000"/>
                <w:sz w:val="16"/>
                <w:szCs w:val="16"/>
                <w:lang w:eastAsia="id-ID"/>
              </w:rPr>
              <w:t>Medium</w:t>
            </w:r>
          </w:p>
        </w:tc>
      </w:tr>
    </w:tbl>
    <w:p w14:paraId="4A62C59C" w14:textId="77777777" w:rsidR="001B3601" w:rsidRDefault="001B3601" w:rsidP="001008E4">
      <w:pPr>
        <w:ind w:firstLine="14.40pt"/>
        <w:jc w:val="both"/>
      </w:pPr>
      <w:r w:rsidRPr="001B3601">
        <w:t xml:space="preserve">Digital signatures play a fundamental role in ensuring non-repudiation and authenticating actions within digital systems </w:t>
      </w:r>
      <w:r>
        <w:fldChar w:fldCharType="begin" w:fldLock="1"/>
      </w:r>
      <w:r w:rsidR="001008E4">
        <w:instrText>ADDIN CSL_CITATION {"citationItems":[{"id":"ITEM-1","itemData":{"ISBN":"9781665460774","author":[{"dropping-particle":"","family":"Conference","given":"International","non-dropping-particle":"","parse-names":false,"suffix":""},{"dropping-particle":"","family":"Technology","given":"Information","non-dropping-particle":"","parse-names":false,"suffix":""},{"dropping-particle":"","family":"Engineering","given":"Electrical","non-dropping-particle":"","parse-names":false,"suffix":""}],"container-title":"ICITEE 2022 - Proceedings of the 14th International Conference on Information Technology and Electrical Engineering","id":"ITEM-1","issued":{"date-parts":[["2022"]]},"page":"120-124","title":"ICITEE 2022 - Proceedings of the 14th International Conference on Information Technology and Electrical Engineering","type":"article-journal"},"uris":["http://www.mendeley.com/documents/?uuid=253ab078-286c-4d6d-a801-802bebe890dd"]},{"id":"ITEM-2","itemData":{"DOI":"10.1109/IECON.2018.8592777","ISBN":"9781509066841","abstract":"The integration of industrial automation systems and software agents has been practiced for many years. However, such an integration is usually done by experts and there is no consistent way to assess these practices and to optimally select one for a specific system. Standards such as the ISO/IEC 25023 propose measures that could be used to obtain a quantification on the characteristics of such integration. In this work, the suitability of these characteristics and their proposed calculation for assessing the connection of industrial automation systems with software agents is discussed. Results show that although most of the measures are relevant for the integration of agents and industrial automation systems, some are not relevant in this context. Additionally, it was noticed that some measures, especially those of a more technical nature, were either very difficult to computed in the automation system integration, or did not provide sufficient guidance to identify a practice to be used.","author":[{"dropping-particle":"","family":"Karnouskos","given":"Stamatis","non-dropping-particle":"","parse-names":false,"suffix":""},{"dropping-particle":"","family":"Sinha","given":"Roopak","non-dropping-particle":"","parse-names":false,"suffix":""},{"dropping-particle":"","family":"Leitão","given":"Paulo","non-dropping-particle":"","parse-names":false,"suffix":""},{"dropping-particle":"","family":"Ribeiro","given":"Luis","non-dropping-particle":"","parse-names":false,"suffix":""},{"dropping-particle":"","family":"Strasser","given":"Thomas I.","non-dropping-particle":"","parse-names":false,"suffix":""}],"container-title":"Proceedings: IECON 2018 - 44th Annual Conference of the IEEE Industrial Electronics Society","id":"ITEM-2","issued":{"date-parts":[["2018"]]},"page":"2927-2934","title":"The applicability of ISO/IEC 25023 measures to the integration of agents and automation systems","type":"article-journal"},"uris":["http://www.mendeley.com/documents/?uuid=cca5ec37-da0e-44f3-a828-a45a77b64f73"]}],"mendeley":{"formattedCitation":"[6], [18]","plainTextFormattedCitation":"[6], [18]","previouslyFormattedCitation":"[6], [19]"},"properties":{"noteIndex":0},"schema":"https://github.com/citation-style-language/schema/raw/master/csl-citation.json"}</w:instrText>
      </w:r>
      <w:r>
        <w:fldChar w:fldCharType="separate"/>
      </w:r>
      <w:r w:rsidR="001008E4" w:rsidRPr="001008E4">
        <w:rPr>
          <w:noProof/>
        </w:rPr>
        <w:t>[6], [18]</w:t>
      </w:r>
      <w:r>
        <w:fldChar w:fldCharType="end"/>
      </w:r>
      <w:r w:rsidRPr="001B3601">
        <w:t xml:space="preserve">. Their significance in digital transactions has been well-recognized </w:t>
      </w:r>
      <w:r>
        <w:fldChar w:fldCharType="begin" w:fldLock="1"/>
      </w:r>
      <w:r w:rsidR="001008E4">
        <w:instrText>ADDIN CSL_CITATION {"citationItems":[{"id":"ITEM-1","itemData":{"DOI":"10.1109/EECCIS.2018.8692982","ISBN":"9781538652510","abstract":"In the industry 4.0 era quality is a crucial thing that must be considered by every developer as well as software developers. Security is one aspect in software quality that should also get special attention. The value of quality is obtained by performing a measurement. One of the newest standards applied by the International Organization for Standardization (ISO) to perform software quality measurement is to use ISO 25023 in which there is one quality aspect about security measurement. In this research we do the measurement of software quality in security aspect based on ISO 25023. This research has several stages such as defining ISO 25023, software laying, quality value calculation, and determining recommendation. A software used in our Laboratories selected for case study measurements. The results of the measurement obtained three points of recommendation at the point Internal Data Corruption Prevention, Validity of Array Accesses and Authentication Rules Conformance.","author":[{"dropping-particle":"","family":"Aziz","given":"M. Nasrul","non-dropping-particle":"","parse-names":false,"suffix":""},{"dropping-particle":"","family":"Sapta","given":"Irit Maulana","non-dropping-particle":"","parse-names":false,"suffix":""},{"dropping-particle":"","family":"Rochimah","given":"Siti","non-dropping-particle":"","parse-names":false,"suffix":""}],"container-title":"2018 Electrical Power, Electronics, Communications, Controls and Informatics Seminar, EECCIS 2018","id":"ITEM-1","issued":{"date-parts":[["2018"]]},"page":"332-336","publisher":"IEEE","title":"Security Characteristic Evaluation Based on ISO/IEC 25023 Quality Model, Case Study: Laboratory Management Information System","type":"article-journal"},"uris":["http://www.mendeley.com/documents/?uuid=c43eafcf-ff09-4638-8a64-a96c91bdd585"]}],"mendeley":{"formattedCitation":"[19]","plainTextFormattedCitation":"[19]","previouslyFormattedCitation":"[20]"},"properties":{"noteIndex":0},"schema":"https://github.com/citation-style-language/schema/raw/master/csl-citation.json"}</w:instrText>
      </w:r>
      <w:r>
        <w:fldChar w:fldCharType="separate"/>
      </w:r>
      <w:r w:rsidR="001008E4" w:rsidRPr="001008E4">
        <w:rPr>
          <w:noProof/>
        </w:rPr>
        <w:t>[19]</w:t>
      </w:r>
      <w:r>
        <w:fldChar w:fldCharType="end"/>
      </w:r>
      <w:r>
        <w:t xml:space="preserve">. </w:t>
      </w:r>
      <w:r w:rsidRPr="001B3601">
        <w:t xml:space="preserve">Systems maintain accountability by implementing comprehensive audit trails and retaining system logs. The necessity to track all user actions is underscored by </w:t>
      </w:r>
      <w:r>
        <w:fldChar w:fldCharType="begin" w:fldLock="1"/>
      </w:r>
      <w:r w:rsidR="001008E4">
        <w:instrText>ADDIN CSL_CITATION {"citationItems":[{"id":"ITEM-1","itemData":{"DOI":"10.1109/EECCIS.2018.8692982","ISBN":"9781538652510","abstract":"In the industry 4.0 era quality is a crucial thing that must be considered by every developer as well as software developers. Security is one aspect in software quality that should also get special attention. The value of quality is obtained by performing a measurement. One of the newest standards applied by the International Organization for Standardization (ISO) to perform software quality measurement is to use ISO 25023 in which there is one quality aspect about security measurement. In this research we do the measurement of software quality in security aspect based on ISO 25023. This research has several stages such as defining ISO 25023, software laying, quality value calculation, and determining recommendation. A software used in our Laboratories selected for case study measurements. The results of the measurement obtained three points of recommendation at the point Internal Data Corruption Prevention, Validity of Array Accesses and Authentication Rules Conformance.","author":[{"dropping-particle":"","family":"Aziz","given":"M. Nasrul","non-dropping-particle":"","parse-names":false,"suffix":""},{"dropping-particle":"","family":"Sapta","given":"Irit Maulana","non-dropping-particle":"","parse-names":false,"suffix":""},{"dropping-particle":"","family":"Rochimah","given":"Siti","non-dropping-particle":"","parse-names":false,"suffix":""}],"container-title":"2018 Electrical Power, Electronics, Communications, Controls and Informatics Seminar, EECCIS 2018","id":"ITEM-1","issued":{"date-parts":[["2018"]]},"page":"332-336","publisher":"IEEE","title":"Security Characteristic Evaluation Based on ISO/IEC 25023 Quality Model, Case Study: Laboratory Management Information System","type":"article-journal"},"uris":["http://www.mendeley.com/documents/?uuid=c43eafcf-ff09-4638-8a64-a96c91bdd585"]}],"mendeley":{"formattedCitation":"[19]","plainTextFormattedCitation":"[19]","previouslyFormattedCitation":"[20]"},"properties":{"noteIndex":0},"schema":"https://github.com/citation-style-language/schema/raw/master/csl-citation.json"}</w:instrText>
      </w:r>
      <w:r>
        <w:fldChar w:fldCharType="separate"/>
      </w:r>
      <w:r w:rsidR="001008E4" w:rsidRPr="001008E4">
        <w:rPr>
          <w:noProof/>
        </w:rPr>
        <w:t>[19]</w:t>
      </w:r>
      <w:r>
        <w:fldChar w:fldCharType="end"/>
      </w:r>
      <w:r>
        <w:t xml:space="preserve">, </w:t>
      </w:r>
      <w:r w:rsidRPr="001B3601">
        <w:t xml:space="preserve">while </w:t>
      </w:r>
      <w:r>
        <w:fldChar w:fldCharType="begin" w:fldLock="1"/>
      </w:r>
      <w:r w:rsidR="001008E4">
        <w:instrText>ADDIN CSL_CITATION {"citationItems":[{"id":"ITEM-1","itemData":{"DOI":"10.1109/IECON.2018.8592777","ISBN":"9781509066841","abstract":"The integration of industrial automation systems and software agents has been practiced for many years. However, such an integration is usually done by experts and there is no consistent way to assess these practices and to optimally select one for a specific system. Standards such as the ISO/IEC 25023 propose measures that could be used to obtain a quantification on the characteristics of such integration. In this work, the suitability of these characteristics and their proposed calculation for assessing the connection of industrial automation systems with software agents is discussed. Results show that although most of the measures are relevant for the integration of agents and industrial automation systems, some are not relevant in this context. Additionally, it was noticed that some measures, especially those of a more technical nature, were either very difficult to computed in the automation system integration, or did not provide sufficient guidance to identify a practice to be used.","author":[{"dropping-particle":"","family":"Karnouskos","given":"Stamatis","non-dropping-particle":"","parse-names":false,"suffix":""},{"dropping-particle":"","family":"Sinha","given":"Roopak","non-dropping-particle":"","parse-names":false,"suffix":""},{"dropping-particle":"","family":"Leitão","given":"Paulo","non-dropping-particle":"","parse-names":false,"suffix":""},{"dropping-particle":"","family":"Ribeiro","given":"Luis","non-dropping-particle":"","parse-names":false,"suffix":""},{"dropping-particle":"","family":"Strasser","given":"Thomas I.","non-dropping-particle":"","parse-names":false,"suffix":""}],"container-title":"Proceedings: IECON 2018 - 44th Annual Conference of the IEEE Industrial Electronics Society","id":"ITEM-1","issued":{"date-parts":[["2018"]]},"page":"2927-2934","title":"The applicability of ISO/IEC 25023 measures to the integration of agents and automation systems","type":"article-journal"},"uris":["http://www.mendeley.com/documents/?uuid=cca5ec37-da0e-44f3-a828-a45a77b64f73"]}],"mendeley":{"formattedCitation":"[18]","plainTextFormattedCitation":"[18]","previouslyFormattedCitation":"[19]"},"properties":{"noteIndex":0},"schema":"https://github.com/citation-style-language/schema/raw/master/csl-citation.json"}</w:instrText>
      </w:r>
      <w:r>
        <w:fldChar w:fldCharType="separate"/>
      </w:r>
      <w:r w:rsidR="001008E4" w:rsidRPr="001008E4">
        <w:rPr>
          <w:noProof/>
        </w:rPr>
        <w:t>[18]</w:t>
      </w:r>
      <w:r>
        <w:fldChar w:fldCharType="end"/>
      </w:r>
      <w:r w:rsidRPr="001B3601">
        <w:t xml:space="preserve"> highlights the importance of proficient system logging to trace actions back to their sources. Regular access audits and consistent log storage are deemed essential by </w:t>
      </w:r>
      <w:r>
        <w:fldChar w:fldCharType="begin" w:fldLock="1"/>
      </w:r>
      <w:r w:rsidR="001008E4">
        <w:instrText>ADDIN CSL_CITATION {"citationItems":[{"id":"ITEM-1","itemData":{"DOI":"10.12962/j23546026.y2017i2.2310","abstract":"</w:instrText>
      </w:r>
      <w:r w:rsidR="001008E4">
        <w:instrText> Academic Information System (AIS) is a CASE tool that can improve efficiency and operational effectiveness of a university. It is necessary to guarantee its security quality. In addition, AIS has different characteristics from other software. This study aims to establish a framework to measure the quality of security on the AIS application domain. The framework is built based on ISO/IEC 25010 quality model. The resulting framework showed that it can measure 20 additional security aspects and produce an aggregated security value compared to the existing quality measurement standard. It is also able to improve the quality of the case study system by an increase in security value of 15.6%. Keywords</w:instrText>
      </w:r>
      <w:r w:rsidR="001008E4">
        <w:instrText>Academic Information System, ISO/IEC 25010, security, quality measurement framework, AHP.","author":[{"dropping-particle":"","family":"Saptarini","given":"Istiningdyah","non-dropping-particle":"","parse-names":false,"suffix":""},{"dropping-particle":"","family":"Rochimah","given":"Siti","non-dropping-particle":"","parse-names":false,"suffix":""},{"dropping-particle":"","family":"Yuhana","given":"Umi Laili","non-dropping-particle":"","parse-names":false,"suffix":""}],"container-title":"IPTEK Journal of Proceedings Series","id":"ITEM-1","issue":"2","issued":{"date-parts":[["2017"]]},"page":"128","title":"Security Quality Measurement Framework for Academic Information System (AIS) Based on ISO/IEC 25010 Quality Model","type":"article-journal","volume":"0"},"uris":["http://www.mendeley.com/documents/?uuid=6f95d2ef-f2de-4af8-894e-25267c02fd30"]}],"mendeley":{"formattedCitation":"[4]","plainTextFormattedCitation":"[4]","previouslyFormattedCitation":"[4]"},"properties":{"noteIndex":0},"schema":"https://github.com/citation-style-language/schema/raw/master/csl-citation.json"}</w:instrText>
      </w:r>
      <w:r>
        <w:fldChar w:fldCharType="separate"/>
      </w:r>
      <w:r w:rsidR="001008E4" w:rsidRPr="001008E4">
        <w:rPr>
          <w:noProof/>
        </w:rPr>
        <w:t>[4]</w:t>
      </w:r>
      <w:r>
        <w:fldChar w:fldCharType="end"/>
      </w:r>
      <w:r w:rsidRPr="001B3601">
        <w:t xml:space="preserve">. Notably, to validate non-repudiation through digital signatures and ensure </w:t>
      </w:r>
      <w:r w:rsidRPr="001B3601">
        <w:lastRenderedPageBreak/>
        <w:t>accountability via audit trails and log retention, manual evaluations are indispensable since tools like OWASP ZAP lack automated verification capabilities in these domains.</w:t>
      </w:r>
    </w:p>
    <w:p w14:paraId="4A43C2D2" w14:textId="77777777" w:rsidR="00B4595D" w:rsidRPr="00B4595D" w:rsidRDefault="00E2179D" w:rsidP="00B4595D">
      <w:pPr>
        <w:pStyle w:val="Judul2"/>
      </w:pPr>
      <w:r w:rsidRPr="00E2179D">
        <w:t>System and Tool Specifications for Penetration Testing</w:t>
      </w:r>
    </w:p>
    <w:p w14:paraId="2495C144" w14:textId="77777777" w:rsidR="001008E4" w:rsidRDefault="00807573" w:rsidP="001008E4">
      <w:pPr>
        <w:ind w:firstLine="14.40pt"/>
        <w:jc w:val="both"/>
      </w:pPr>
      <w:r w:rsidRPr="00807573">
        <w:t xml:space="preserve">To ensure that users experience no disruptions in the application's performance, this software will undergo testing on a personal computer. This personal computer will be used to test both the old portal and the new portal on the </w:t>
      </w:r>
      <w:r>
        <w:t>u</w:t>
      </w:r>
      <w:r w:rsidRPr="00807573">
        <w:t xml:space="preserve">ser </w:t>
      </w:r>
      <w:r>
        <w:t>a</w:t>
      </w:r>
      <w:r w:rsidRPr="00807573">
        <w:t xml:space="preserve">cceptance </w:t>
      </w:r>
      <w:r>
        <w:t>t</w:t>
      </w:r>
      <w:r w:rsidRPr="00807573">
        <w:t xml:space="preserve">est server. </w:t>
      </w:r>
      <w:r>
        <w:t xml:space="preserve">In Table </w:t>
      </w:r>
      <w:r w:rsidR="00D92CE7">
        <w:t>3</w:t>
      </w:r>
      <w:r>
        <w:t xml:space="preserve"> </w:t>
      </w:r>
      <w:r w:rsidRPr="00807573">
        <w:t>are the detailed specifications for the testing environment.</w:t>
      </w:r>
    </w:p>
    <w:p w14:paraId="2024126A" w14:textId="77777777" w:rsidR="00EF4721" w:rsidRPr="00D92CE7" w:rsidRDefault="00B4595D" w:rsidP="00D92CE7">
      <w:pPr>
        <w:jc w:val="both"/>
        <w:rPr>
          <w:sz w:val="14"/>
          <w:szCs w:val="14"/>
        </w:rPr>
      </w:pPr>
      <w:r w:rsidRPr="00D92CE7">
        <w:rPr>
          <w:sz w:val="14"/>
          <w:szCs w:val="14"/>
        </w:rPr>
        <w:t xml:space="preserve">Table </w:t>
      </w:r>
      <w:r w:rsidR="00D92CE7" w:rsidRPr="00D92CE7">
        <w:rPr>
          <w:sz w:val="14"/>
          <w:szCs w:val="14"/>
        </w:rPr>
        <w:t>3</w:t>
      </w:r>
      <w:r w:rsidRPr="00D92CE7">
        <w:rPr>
          <w:sz w:val="14"/>
          <w:szCs w:val="14"/>
        </w:rPr>
        <w:t xml:space="preserve">. </w:t>
      </w:r>
      <w:r w:rsidR="00E56248">
        <w:rPr>
          <w:sz w:val="14"/>
          <w:szCs w:val="14"/>
        </w:rPr>
        <w:t>System and tool spesification</w:t>
      </w:r>
    </w:p>
    <w:tbl>
      <w:tblPr>
        <w:tblStyle w:val="KisiTabel"/>
        <w:tblW w:w="234.50pt" w:type="dxa"/>
        <w:tblLook w:firstRow="1" w:lastRow="0" w:firstColumn="1" w:lastColumn="0" w:noHBand="0" w:noVBand="1"/>
      </w:tblPr>
      <w:tblGrid>
        <w:gridCol w:w="562"/>
        <w:gridCol w:w="1985"/>
        <w:gridCol w:w="2143"/>
      </w:tblGrid>
      <w:tr w:rsidR="00B4595D" w14:paraId="5B74461F" w14:textId="77777777" w:rsidTr="00E2179D">
        <w:tc>
          <w:tcPr>
            <w:tcW w:w="28.10pt" w:type="dxa"/>
          </w:tcPr>
          <w:p w14:paraId="22E335A4" w14:textId="77777777" w:rsidR="00B4595D" w:rsidRPr="00351D57" w:rsidRDefault="00B4595D" w:rsidP="003F5DA4">
            <w:pPr>
              <w:rPr>
                <w:b/>
              </w:rPr>
            </w:pPr>
            <w:r w:rsidRPr="00351D57">
              <w:rPr>
                <w:b/>
              </w:rPr>
              <w:t>No</w:t>
            </w:r>
          </w:p>
        </w:tc>
        <w:tc>
          <w:tcPr>
            <w:tcW w:w="99.25pt" w:type="dxa"/>
          </w:tcPr>
          <w:p w14:paraId="018D92D9" w14:textId="77777777" w:rsidR="00B4595D" w:rsidRPr="00351D57" w:rsidRDefault="00B4595D" w:rsidP="003F5DA4">
            <w:pPr>
              <w:rPr>
                <w:b/>
              </w:rPr>
            </w:pPr>
            <w:r w:rsidRPr="00351D57">
              <w:rPr>
                <w:b/>
              </w:rPr>
              <w:t>Device</w:t>
            </w:r>
          </w:p>
        </w:tc>
        <w:tc>
          <w:tcPr>
            <w:tcW w:w="107.15pt" w:type="dxa"/>
          </w:tcPr>
          <w:p w14:paraId="2F474023" w14:textId="77777777" w:rsidR="00B4595D" w:rsidRPr="00351D57" w:rsidRDefault="00B4595D" w:rsidP="003F5DA4">
            <w:pPr>
              <w:rPr>
                <w:b/>
              </w:rPr>
            </w:pPr>
            <w:r w:rsidRPr="00351D57">
              <w:rPr>
                <w:b/>
              </w:rPr>
              <w:t>Specification</w:t>
            </w:r>
          </w:p>
        </w:tc>
      </w:tr>
      <w:tr w:rsidR="00B4595D" w14:paraId="6741AA1B" w14:textId="77777777" w:rsidTr="00E2179D">
        <w:tc>
          <w:tcPr>
            <w:tcW w:w="28.10pt" w:type="dxa"/>
          </w:tcPr>
          <w:p w14:paraId="16B2FC94" w14:textId="77777777" w:rsidR="00B4595D" w:rsidRPr="00B972CB" w:rsidRDefault="00B4595D" w:rsidP="003F5DA4">
            <w:pPr>
              <w:jc w:val="both"/>
              <w:rPr>
                <w:sz w:val="16"/>
                <w:szCs w:val="16"/>
              </w:rPr>
            </w:pPr>
            <w:r w:rsidRPr="00B972CB">
              <w:rPr>
                <w:sz w:val="16"/>
                <w:szCs w:val="16"/>
              </w:rPr>
              <w:t>1</w:t>
            </w:r>
          </w:p>
        </w:tc>
        <w:tc>
          <w:tcPr>
            <w:tcW w:w="99.25pt" w:type="dxa"/>
          </w:tcPr>
          <w:p w14:paraId="6B90655F" w14:textId="77777777" w:rsidR="00B4595D" w:rsidRPr="00B972CB" w:rsidRDefault="00B4595D" w:rsidP="003F5DA4">
            <w:pPr>
              <w:jc w:val="both"/>
              <w:rPr>
                <w:sz w:val="16"/>
                <w:szCs w:val="16"/>
              </w:rPr>
            </w:pPr>
            <w:r w:rsidRPr="00B972CB">
              <w:rPr>
                <w:sz w:val="16"/>
                <w:szCs w:val="16"/>
              </w:rPr>
              <w:t>Processor</w:t>
            </w:r>
          </w:p>
        </w:tc>
        <w:tc>
          <w:tcPr>
            <w:tcW w:w="107.15pt" w:type="dxa"/>
          </w:tcPr>
          <w:p w14:paraId="1D8DE2C7" w14:textId="77777777" w:rsidR="00B4595D" w:rsidRPr="00B972CB" w:rsidRDefault="00B4595D" w:rsidP="003F5DA4">
            <w:pPr>
              <w:jc w:val="both"/>
              <w:rPr>
                <w:sz w:val="16"/>
                <w:szCs w:val="16"/>
              </w:rPr>
            </w:pPr>
            <w:r w:rsidRPr="00B972CB">
              <w:rPr>
                <w:sz w:val="16"/>
                <w:szCs w:val="16"/>
              </w:rPr>
              <w:t>Intel® Core™ i7-8665U CPU @ 1.90GHz (8 CPUs)</w:t>
            </w:r>
          </w:p>
        </w:tc>
      </w:tr>
      <w:tr w:rsidR="00B4595D" w14:paraId="3A041A74" w14:textId="77777777" w:rsidTr="00E2179D">
        <w:tc>
          <w:tcPr>
            <w:tcW w:w="28.10pt" w:type="dxa"/>
          </w:tcPr>
          <w:p w14:paraId="5D27C864" w14:textId="77777777" w:rsidR="00B4595D" w:rsidRPr="00B972CB" w:rsidRDefault="00B4595D" w:rsidP="003F5DA4">
            <w:pPr>
              <w:jc w:val="both"/>
              <w:rPr>
                <w:sz w:val="16"/>
                <w:szCs w:val="16"/>
              </w:rPr>
            </w:pPr>
            <w:r w:rsidRPr="00B972CB">
              <w:rPr>
                <w:sz w:val="16"/>
                <w:szCs w:val="16"/>
              </w:rPr>
              <w:t>2</w:t>
            </w:r>
          </w:p>
        </w:tc>
        <w:tc>
          <w:tcPr>
            <w:tcW w:w="99.25pt" w:type="dxa"/>
          </w:tcPr>
          <w:p w14:paraId="5A3F8476" w14:textId="77777777" w:rsidR="00B4595D" w:rsidRPr="00B972CB" w:rsidRDefault="00B4595D" w:rsidP="003F5DA4">
            <w:pPr>
              <w:jc w:val="both"/>
              <w:rPr>
                <w:sz w:val="16"/>
                <w:szCs w:val="16"/>
              </w:rPr>
            </w:pPr>
            <w:r w:rsidRPr="00B972CB">
              <w:rPr>
                <w:sz w:val="16"/>
                <w:szCs w:val="16"/>
              </w:rPr>
              <w:t>Operating system</w:t>
            </w:r>
          </w:p>
        </w:tc>
        <w:tc>
          <w:tcPr>
            <w:tcW w:w="107.15pt" w:type="dxa"/>
          </w:tcPr>
          <w:p w14:paraId="51C97E6E" w14:textId="77777777" w:rsidR="00B4595D" w:rsidRPr="00B972CB" w:rsidRDefault="00B4595D" w:rsidP="003F5DA4">
            <w:pPr>
              <w:jc w:val="both"/>
              <w:rPr>
                <w:sz w:val="16"/>
                <w:szCs w:val="16"/>
              </w:rPr>
            </w:pPr>
            <w:r w:rsidRPr="00B972CB">
              <w:rPr>
                <w:sz w:val="16"/>
                <w:szCs w:val="16"/>
              </w:rPr>
              <w:t>Windows 10</w:t>
            </w:r>
          </w:p>
        </w:tc>
      </w:tr>
      <w:tr w:rsidR="00B4595D" w14:paraId="45AF576B" w14:textId="77777777" w:rsidTr="00E2179D">
        <w:tc>
          <w:tcPr>
            <w:tcW w:w="28.10pt" w:type="dxa"/>
          </w:tcPr>
          <w:p w14:paraId="4A779B79" w14:textId="77777777" w:rsidR="00B4595D" w:rsidRPr="00B972CB" w:rsidRDefault="00B4595D" w:rsidP="003F5DA4">
            <w:pPr>
              <w:jc w:val="both"/>
              <w:rPr>
                <w:sz w:val="16"/>
                <w:szCs w:val="16"/>
              </w:rPr>
            </w:pPr>
            <w:r w:rsidRPr="00B972CB">
              <w:rPr>
                <w:sz w:val="16"/>
                <w:szCs w:val="16"/>
              </w:rPr>
              <w:t>3</w:t>
            </w:r>
          </w:p>
        </w:tc>
        <w:tc>
          <w:tcPr>
            <w:tcW w:w="99.25pt" w:type="dxa"/>
          </w:tcPr>
          <w:p w14:paraId="699447CC" w14:textId="77777777" w:rsidR="00B4595D" w:rsidRPr="00B972CB" w:rsidRDefault="00B4595D" w:rsidP="003F5DA4">
            <w:pPr>
              <w:jc w:val="both"/>
              <w:rPr>
                <w:sz w:val="16"/>
                <w:szCs w:val="16"/>
              </w:rPr>
            </w:pPr>
            <w:r w:rsidRPr="00B972CB">
              <w:rPr>
                <w:sz w:val="16"/>
                <w:szCs w:val="16"/>
              </w:rPr>
              <w:t>Oracle Virtual Box</w:t>
            </w:r>
          </w:p>
        </w:tc>
        <w:tc>
          <w:tcPr>
            <w:tcW w:w="107.15pt" w:type="dxa"/>
          </w:tcPr>
          <w:p w14:paraId="78934AF3" w14:textId="77777777" w:rsidR="00B4595D" w:rsidRPr="00B972CB" w:rsidRDefault="00B4595D" w:rsidP="003F5DA4">
            <w:pPr>
              <w:jc w:val="both"/>
              <w:rPr>
                <w:sz w:val="16"/>
                <w:szCs w:val="16"/>
              </w:rPr>
            </w:pPr>
            <w:r w:rsidRPr="00B972CB">
              <w:rPr>
                <w:sz w:val="16"/>
                <w:szCs w:val="16"/>
              </w:rPr>
              <w:t>Windows</w:t>
            </w:r>
          </w:p>
        </w:tc>
      </w:tr>
      <w:tr w:rsidR="00B4595D" w14:paraId="2C1E6032" w14:textId="77777777" w:rsidTr="00E2179D">
        <w:tc>
          <w:tcPr>
            <w:tcW w:w="28.10pt" w:type="dxa"/>
          </w:tcPr>
          <w:p w14:paraId="72B9898C" w14:textId="77777777" w:rsidR="00B4595D" w:rsidRPr="00B972CB" w:rsidRDefault="00B4595D" w:rsidP="003F5DA4">
            <w:pPr>
              <w:jc w:val="both"/>
              <w:rPr>
                <w:sz w:val="16"/>
                <w:szCs w:val="16"/>
              </w:rPr>
            </w:pPr>
            <w:r w:rsidRPr="00B972CB">
              <w:rPr>
                <w:sz w:val="16"/>
                <w:szCs w:val="16"/>
              </w:rPr>
              <w:t>4</w:t>
            </w:r>
          </w:p>
        </w:tc>
        <w:tc>
          <w:tcPr>
            <w:tcW w:w="99.25pt" w:type="dxa"/>
          </w:tcPr>
          <w:p w14:paraId="52DEAC5B" w14:textId="77777777" w:rsidR="00B4595D" w:rsidRPr="00B972CB" w:rsidRDefault="00B4595D" w:rsidP="003F5DA4">
            <w:pPr>
              <w:jc w:val="both"/>
              <w:rPr>
                <w:sz w:val="16"/>
                <w:szCs w:val="16"/>
              </w:rPr>
            </w:pPr>
            <w:r w:rsidRPr="00B972CB">
              <w:rPr>
                <w:sz w:val="16"/>
                <w:szCs w:val="16"/>
              </w:rPr>
              <w:t>Tool Penetration</w:t>
            </w:r>
          </w:p>
        </w:tc>
        <w:tc>
          <w:tcPr>
            <w:tcW w:w="107.15pt" w:type="dxa"/>
          </w:tcPr>
          <w:p w14:paraId="4386F97F" w14:textId="77777777" w:rsidR="00B4595D" w:rsidRPr="00B972CB" w:rsidRDefault="00B4595D" w:rsidP="003F5DA4">
            <w:pPr>
              <w:jc w:val="both"/>
              <w:rPr>
                <w:sz w:val="16"/>
                <w:szCs w:val="16"/>
              </w:rPr>
            </w:pPr>
            <w:r w:rsidRPr="00B972CB">
              <w:rPr>
                <w:sz w:val="16"/>
                <w:szCs w:val="16"/>
              </w:rPr>
              <w:t>OWASP ZAP</w:t>
            </w:r>
            <w:r w:rsidR="00807573" w:rsidRPr="00B972CB">
              <w:rPr>
                <w:sz w:val="16"/>
                <w:szCs w:val="16"/>
              </w:rPr>
              <w:t xml:space="preserve"> (2.12.0)</w:t>
            </w:r>
          </w:p>
        </w:tc>
      </w:tr>
      <w:tr w:rsidR="00B4595D" w14:paraId="559F612F" w14:textId="77777777" w:rsidTr="00E2179D">
        <w:tc>
          <w:tcPr>
            <w:tcW w:w="28.10pt" w:type="dxa"/>
          </w:tcPr>
          <w:p w14:paraId="245D1696" w14:textId="77777777" w:rsidR="00B4595D" w:rsidRPr="00B972CB" w:rsidRDefault="00B4595D" w:rsidP="003F5DA4">
            <w:pPr>
              <w:jc w:val="both"/>
              <w:rPr>
                <w:sz w:val="16"/>
                <w:szCs w:val="16"/>
              </w:rPr>
            </w:pPr>
            <w:r w:rsidRPr="00B972CB">
              <w:rPr>
                <w:sz w:val="16"/>
                <w:szCs w:val="16"/>
              </w:rPr>
              <w:t>5</w:t>
            </w:r>
          </w:p>
        </w:tc>
        <w:tc>
          <w:tcPr>
            <w:tcW w:w="99.25pt" w:type="dxa"/>
          </w:tcPr>
          <w:p w14:paraId="223849B7" w14:textId="77777777" w:rsidR="00B4595D" w:rsidRPr="00B972CB" w:rsidRDefault="00B4595D" w:rsidP="003F5DA4">
            <w:pPr>
              <w:jc w:val="both"/>
              <w:rPr>
                <w:sz w:val="16"/>
                <w:szCs w:val="16"/>
              </w:rPr>
            </w:pPr>
            <w:r w:rsidRPr="00B972CB">
              <w:rPr>
                <w:sz w:val="16"/>
                <w:szCs w:val="16"/>
              </w:rPr>
              <w:t>Modem</w:t>
            </w:r>
          </w:p>
        </w:tc>
        <w:tc>
          <w:tcPr>
            <w:tcW w:w="107.15pt" w:type="dxa"/>
          </w:tcPr>
          <w:p w14:paraId="6470C76C" w14:textId="77777777" w:rsidR="00B4595D" w:rsidRPr="00B972CB" w:rsidRDefault="00E2179D" w:rsidP="003F5DA4">
            <w:pPr>
              <w:jc w:val="both"/>
              <w:rPr>
                <w:sz w:val="16"/>
                <w:szCs w:val="16"/>
              </w:rPr>
            </w:pPr>
            <w:r w:rsidRPr="00B972CB">
              <w:rPr>
                <w:sz w:val="16"/>
                <w:szCs w:val="16"/>
              </w:rPr>
              <w:t>Biznet</w:t>
            </w:r>
          </w:p>
        </w:tc>
      </w:tr>
    </w:tbl>
    <w:p w14:paraId="5E6037F1" w14:textId="77777777" w:rsidR="00B4595D" w:rsidRDefault="00B4595D" w:rsidP="00B4595D">
      <w:pPr>
        <w:pStyle w:val="Judul1"/>
      </w:pPr>
      <w:r>
        <w:t>Experiment</w:t>
      </w:r>
    </w:p>
    <w:p w14:paraId="2C4EF9A9" w14:textId="77777777" w:rsidR="00B4595D" w:rsidRDefault="00B4595D" w:rsidP="00B4595D">
      <w:pPr>
        <w:pStyle w:val="Judul2"/>
      </w:pPr>
      <w:r w:rsidRPr="00B4595D">
        <w:t>Testing on the Old Portal and New Portal</w:t>
      </w:r>
    </w:p>
    <w:p w14:paraId="6CCC8B74" w14:textId="77777777" w:rsidR="0038374A" w:rsidRDefault="0038374A" w:rsidP="00361B1F">
      <w:pPr>
        <w:ind w:firstLine="14.40pt"/>
        <w:jc w:val="both"/>
      </w:pPr>
      <w:r w:rsidRPr="0038374A">
        <w:t xml:space="preserve">Testing was done using the OWASP ZAP tool, set up to work with </w:t>
      </w:r>
      <w:r>
        <w:t>new portal agen and old portal agen</w:t>
      </w:r>
      <w:r w:rsidRPr="0038374A">
        <w:t xml:space="preserve"> links. </w:t>
      </w:r>
      <w:r w:rsidR="00880A70">
        <w:t>This research used automatic scan in OWASP ZAP which</w:t>
      </w:r>
      <w:r w:rsidRPr="0038374A">
        <w:t xml:space="preserve"> had three main steps: spider scanning, active scanning, and reporting results</w:t>
      </w:r>
      <w:r>
        <w:t xml:space="preserve"> </w:t>
      </w:r>
      <w:r>
        <w:fldChar w:fldCharType="begin" w:fldLock="1"/>
      </w:r>
      <w:r w:rsidR="001008E4">
        <w:instrText>ADDIN CSL_CITATION {"citationItems":[{"id":"ITEM-1","itemData":{"DOI":"10.1109/EDOC49727.2020.00026","ISBN":"9781728164731","abstract":"Continuous Integration (CI) and Continuous Delivery (CD) have become a well-known practice in DevOps to ensure fast delivery of new features. This is achieved by automatically testing and releasing new software versions, e.g. multiple times per day. However, classical security management techniques cannot keep up with this quick Software Development Life Cycle (SDLC). Nonetheless, guaranteeing high security quality of software systems has become increasingly important. The new trend of DevSecOps aims to integrate security techniques into existing DevOps practices. Especially, the automation of security testing is an important area of research in this trend. Although plenty of literature discusses security testing and CI/CD practices, only a few deal with both topics together. Additionally, most of the existing works cover only static code analysis and neglect dynamic testing methods. In this paper, we present an approach to integrate three automated dynamic testing techniques into a CI/CD pipeline and provide an empirical analysis of the introduced overhead. We then go on to identify unique research/technology challenges the DevSecOps communities will face and propose preliminary solutions to these challenges. Our findings will enable informed decisions when employing DevSecOps practices in agile enterprise applications engineering processes and enterprise security.","author":[{"dropping-particle":"","family":"Rangnau","given":"Thorsten","non-dropping-particle":"","parse-names":false,"suffix":""},{"dropping-particle":"V.","family":"Buijtenen","given":"Remco","non-dropping-particle":"","parse-names":false,"suffix":""},{"dropping-particle":"","family":"Fransen","given":"Frank","non-dropping-particle":"","parse-names":false,"suffix":""},{"dropping-particle":"","family":"Turkmen","given":"Fatih","non-dropping-particle":"","parse-names":false,"suffix":""}],"container-title":"Proceedings - 2020 IEEE 24th International Enterprise Distributed Object Computing Conference, EDOC 2020","id":"ITEM-1","issued":{"date-parts":[["2020"]]},"page":"145-154","title":"Continuous Security Testing: A Case Study on Integrating Dynamic Security Testing Tools in CI/CD Pipelines","type":"article-journal"},"uris":["http://www.mendeley.com/documents/?uuid=94c7ec01-3d1d-44c5-99dd-2c2246127ca4"]}],"mendeley":{"formattedCitation":"[20]","plainTextFormattedCitation":"[20]","previouslyFormattedCitation":"[21]"},"properties":{"noteIndex":0},"schema":"https://github.com/citation-style-language/schema/raw/master/csl-citation.json"}</w:instrText>
      </w:r>
      <w:r>
        <w:fldChar w:fldCharType="separate"/>
      </w:r>
      <w:r w:rsidR="001008E4" w:rsidRPr="001008E4">
        <w:rPr>
          <w:noProof/>
        </w:rPr>
        <w:t>[20]</w:t>
      </w:r>
      <w:r>
        <w:fldChar w:fldCharType="end"/>
      </w:r>
      <w:r w:rsidRPr="0038374A">
        <w:t>. First, spider scanning went through the entire web application to find all parts users can access. Then, active scanning sent test requests to these parts to check for security problems. The results were summarized in a report showing any found security issues.</w:t>
      </w:r>
    </w:p>
    <w:p w14:paraId="7E0ED0C8" w14:textId="77777777" w:rsidR="0038374A" w:rsidRDefault="0038374A" w:rsidP="00361B1F">
      <w:pPr>
        <w:ind w:firstLine="14.40pt"/>
        <w:jc w:val="both"/>
      </w:pPr>
      <w:r w:rsidRPr="0038374A">
        <w:t>Subsequently, manual testing methods were employed, focusing on the condition of the two test servers and the application's source code. During the evaluation, special attention was given to non-repudiation and authentication.</w:t>
      </w:r>
    </w:p>
    <w:p w14:paraId="196C7B60" w14:textId="77777777" w:rsidR="00361B1F" w:rsidRDefault="00361B1F" w:rsidP="00361B1F">
      <w:pPr>
        <w:pStyle w:val="Judul2"/>
      </w:pPr>
      <w:r>
        <w:t xml:space="preserve">Evaluation and </w:t>
      </w:r>
      <w:r w:rsidR="0060558E">
        <w:t>C</w:t>
      </w:r>
      <w:r>
        <w:t>omparation</w:t>
      </w:r>
      <w:r w:rsidR="001B3601">
        <w:t xml:space="preserve"> Old Portal and New Portal</w:t>
      </w:r>
    </w:p>
    <w:p w14:paraId="71C5C8F2" w14:textId="77777777" w:rsidR="00B4595D" w:rsidRDefault="0091770C" w:rsidP="00E20C76">
      <w:pPr>
        <w:pStyle w:val="DaftarParagraf"/>
        <w:numPr>
          <w:ilvl w:val="0"/>
          <w:numId w:val="26"/>
        </w:numPr>
        <w:ind w:start="14.20pt" w:hanging="14.20pt"/>
        <w:jc w:val="both"/>
      </w:pPr>
      <w:r>
        <w:t>Confidential</w:t>
      </w:r>
    </w:p>
    <w:p w14:paraId="4BBAD929" w14:textId="77777777" w:rsidR="00B972CB" w:rsidRPr="00B972CB" w:rsidRDefault="00B972CB" w:rsidP="00B972CB">
      <w:pPr>
        <w:ind w:firstLine="14.40pt"/>
        <w:jc w:val="both"/>
      </w:pPr>
      <w:r w:rsidRPr="00B972CB">
        <w:t xml:space="preserve">After conducting a confidentiality test using OWASP ZAP as mapped in Table 2, the new portal application was found to have a high vulnerability to Generic Padding Oracle, while no security issues were discovered for other features. As a result, the security score for the new portal is </w:t>
      </w:r>
      <m:oMath>
        <m:f>
          <m:fPr>
            <m:ctrlPr>
              <w:rPr>
                <w:rFonts w:ascii="Cambria Math" w:hAnsi="Cambria Math"/>
              </w:rPr>
            </m:ctrlPr>
          </m:fPr>
          <m:num>
            <m:r>
              <m:rPr>
                <m:sty m:val="p"/>
              </m:rPr>
              <w:rPr>
                <w:rFonts w:ascii="Cambria Math" w:hAnsi="Cambria Math"/>
              </w:rPr>
              <m:t>43</m:t>
            </m:r>
          </m:num>
          <m:den>
            <m:r>
              <m:rPr>
                <m:sty m:val="p"/>
              </m:rPr>
              <w:rPr>
                <w:rFonts w:ascii="Cambria Math" w:hAnsi="Cambria Math"/>
              </w:rPr>
              <m:t>46</m:t>
            </m:r>
          </m:den>
        </m:f>
        <m:r>
          <m:rPr>
            <m:sty m:val="p"/>
          </m:rPr>
          <w:rPr>
            <w:rFonts w:ascii="Cambria Math" w:hAnsi="Cambria Math"/>
          </w:rPr>
          <m:t>=0.9348</m:t>
        </m:r>
      </m:oMath>
      <w:r w:rsidRPr="00B972CB">
        <w:t xml:space="preserve">  in terms of confidentiality. In contrast, the </w:t>
      </w:r>
      <w:r w:rsidR="003A3E0D">
        <w:t>old portal agent</w:t>
      </w:r>
      <w:r w:rsidRPr="00B972CB">
        <w:t xml:space="preserve"> did not have any security findings mapped, resulting in a confidentiality score of 1</w:t>
      </w:r>
      <w:r>
        <w:t>.</w:t>
      </w:r>
    </w:p>
    <w:p w14:paraId="5A29CD70" w14:textId="77777777" w:rsidR="00EF4721" w:rsidRDefault="0091770C" w:rsidP="00E20C76">
      <w:pPr>
        <w:pStyle w:val="DaftarParagraf"/>
        <w:numPr>
          <w:ilvl w:val="0"/>
          <w:numId w:val="26"/>
        </w:numPr>
        <w:ind w:start="14.20pt" w:hanging="14.20pt"/>
        <w:jc w:val="both"/>
      </w:pPr>
      <w:r>
        <w:t>Integrity</w:t>
      </w:r>
    </w:p>
    <w:p w14:paraId="10BB2FD6" w14:textId="77777777" w:rsidR="0091770C" w:rsidRPr="00D92CE7" w:rsidRDefault="00D92CE7" w:rsidP="00EF4721">
      <w:pPr>
        <w:ind w:firstLine="14.40pt"/>
        <w:jc w:val="both"/>
      </w:pPr>
      <w:r w:rsidRPr="00D92CE7">
        <w:t xml:space="preserve">The integrity was also assessed using OWASP ZAP based on Table 2. It can be observed </w:t>
      </w:r>
      <w:r>
        <w:t xml:space="preserve">in table 4 </w:t>
      </w:r>
      <w:r w:rsidRPr="00D92CE7">
        <w:t xml:space="preserve">that the </w:t>
      </w:r>
      <w:r w:rsidR="003A3E0D">
        <w:t>old portal agent</w:t>
      </w:r>
      <w:r w:rsidRPr="00D92CE7">
        <w:t xml:space="preserve"> had a total of 3 high security findings and 1 informational finding, resulting in an integrity score of  </w:t>
      </w:r>
      <m:oMath>
        <m:f>
          <m:fPr>
            <m:ctrlPr>
              <w:rPr>
                <w:rFonts w:ascii="Cambria Math" w:hAnsi="Cambria Math"/>
              </w:rPr>
            </m:ctrlPr>
          </m:fPr>
          <m:num>
            <m:r>
              <m:rPr>
                <m:sty m:val="p"/>
              </m:rPr>
              <w:rPr>
                <w:rFonts w:ascii="Cambria Math" w:hAnsi="Cambria Math"/>
              </w:rPr>
              <m:t>49</m:t>
            </m:r>
          </m:num>
          <m:den>
            <m:r>
              <m:rPr>
                <m:sty m:val="p"/>
              </m:rPr>
              <w:rPr>
                <w:rFonts w:ascii="Cambria Math" w:hAnsi="Cambria Math"/>
              </w:rPr>
              <m:t>55</m:t>
            </m:r>
          </m:den>
        </m:f>
        <m:r>
          <m:rPr>
            <m:sty m:val="p"/>
          </m:rPr>
          <w:rPr>
            <w:rFonts w:ascii="Cambria Math" w:hAnsi="Cambria Math"/>
          </w:rPr>
          <m:t>=0.8909</m:t>
        </m:r>
      </m:oMath>
      <w:r w:rsidRPr="00D92CE7">
        <w:t xml:space="preserve">. Meanwhile, the </w:t>
      </w:r>
      <w:r w:rsidR="003A3E0D">
        <w:t>new portal agent</w:t>
      </w:r>
      <w:r w:rsidRPr="00D92CE7">
        <w:t xml:space="preserve"> had 5 high-security findings and 1 informational finding</w:t>
      </w:r>
      <w:r>
        <w:t>, the score for new portal agent</w:t>
      </w:r>
      <w:r w:rsidRPr="00D92CE7">
        <w:t xml:space="preserve"> integrity score is </w:t>
      </w:r>
      <m:oMath>
        <m:f>
          <m:fPr>
            <m:ctrlPr>
              <w:rPr>
                <w:rFonts w:ascii="Cambria Math" w:hAnsi="Cambria Math"/>
              </w:rPr>
            </m:ctrlPr>
          </m:fPr>
          <m:num>
            <m:r>
              <m:rPr>
                <m:sty m:val="p"/>
              </m:rPr>
              <w:rPr>
                <w:rFonts w:ascii="Cambria Math" w:hAnsi="Cambria Math"/>
              </w:rPr>
              <m:t>40</m:t>
            </m:r>
          </m:num>
          <m:den>
            <m:r>
              <m:rPr>
                <m:sty m:val="p"/>
              </m:rPr>
              <w:rPr>
                <w:rFonts w:ascii="Cambria Math" w:hAnsi="Cambria Math"/>
              </w:rPr>
              <m:t>55</m:t>
            </m:r>
          </m:den>
        </m:f>
        <m:r>
          <m:rPr>
            <m:sty m:val="p"/>
          </m:rPr>
          <w:rPr>
            <w:rFonts w:ascii="Cambria Math" w:hAnsi="Cambria Math"/>
          </w:rPr>
          <m:t>=0.7273</m:t>
        </m:r>
      </m:oMath>
      <w:r w:rsidRPr="00D92CE7">
        <w:t>.</w:t>
      </w:r>
    </w:p>
    <w:p w14:paraId="7826D8AA" w14:textId="77777777" w:rsidR="00EF4721" w:rsidRPr="00D92CE7" w:rsidRDefault="00D92CE7" w:rsidP="00D92CE7">
      <w:pPr>
        <w:jc w:val="both"/>
        <w:rPr>
          <w:sz w:val="18"/>
          <w:szCs w:val="18"/>
        </w:rPr>
      </w:pPr>
      <w:r w:rsidRPr="00D92CE7">
        <w:rPr>
          <w:sz w:val="14"/>
          <w:szCs w:val="14"/>
        </w:rPr>
        <w:t xml:space="preserve">Table </w:t>
      </w:r>
      <w:r>
        <w:rPr>
          <w:sz w:val="14"/>
          <w:szCs w:val="14"/>
        </w:rPr>
        <w:t>4</w:t>
      </w:r>
      <w:r w:rsidRPr="00D92CE7">
        <w:rPr>
          <w:sz w:val="14"/>
          <w:szCs w:val="14"/>
        </w:rPr>
        <w:t xml:space="preserve">. </w:t>
      </w:r>
      <w:r w:rsidR="001008E4" w:rsidRPr="001008E4">
        <w:rPr>
          <w:sz w:val="14"/>
          <w:szCs w:val="14"/>
        </w:rPr>
        <w:t>Findings of integrity security issues</w:t>
      </w:r>
    </w:p>
    <w:tbl>
      <w:tblPr>
        <w:tblW w:w="236.10pt" w:type="dxa"/>
        <w:tblInd w:w="0.50pt" w:type="dxa"/>
        <w:tblLayout w:type="fixed"/>
        <w:tblLook w:firstRow="1" w:lastRow="0" w:firstColumn="1" w:lastColumn="0" w:noHBand="0" w:noVBand="1"/>
      </w:tblPr>
      <w:tblGrid>
        <w:gridCol w:w="3113"/>
        <w:gridCol w:w="781"/>
        <w:gridCol w:w="828"/>
      </w:tblGrid>
      <w:tr w:rsidR="00D92CE7" w:rsidRPr="00A479BE" w14:paraId="0090D25E" w14:textId="77777777" w:rsidTr="00D92CE7">
        <w:trPr>
          <w:trHeight w:val="511"/>
        </w:trPr>
        <w:tc>
          <w:tcPr>
            <w:tcW w:w="155.65pt" w:type="dxa"/>
            <w:tcBorders>
              <w:top w:val="single" w:sz="8" w:space="0" w:color="auto"/>
              <w:start w:val="single" w:sz="8" w:space="0" w:color="auto"/>
              <w:bottom w:val="single" w:sz="8" w:space="0" w:color="auto"/>
              <w:end w:val="single" w:sz="8" w:space="0" w:color="auto"/>
            </w:tcBorders>
            <w:shd w:val="clear" w:color="auto" w:fill="auto"/>
            <w:vAlign w:val="center"/>
            <w:hideMark/>
          </w:tcPr>
          <w:p w14:paraId="0552ED3E" w14:textId="77777777" w:rsidR="00D92CE7" w:rsidRPr="00D92CE7" w:rsidRDefault="00D92CE7" w:rsidP="00D92CE7">
            <w:pPr>
              <w:rPr>
                <w:b/>
                <w:bCs/>
                <w:color w:val="000000"/>
                <w:sz w:val="16"/>
                <w:szCs w:val="16"/>
                <w:lang w:val="id-ID" w:eastAsia="id-ID"/>
              </w:rPr>
            </w:pPr>
          </w:p>
          <w:p w14:paraId="5964242F" w14:textId="77777777" w:rsidR="00D92CE7" w:rsidRPr="00D92CE7" w:rsidRDefault="00D92CE7" w:rsidP="00D92CE7">
            <w:pPr>
              <w:rPr>
                <w:b/>
                <w:bCs/>
                <w:color w:val="000000"/>
                <w:sz w:val="16"/>
                <w:szCs w:val="16"/>
                <w:lang w:val="id-ID" w:eastAsia="id-ID"/>
              </w:rPr>
            </w:pPr>
            <w:r w:rsidRPr="00D92CE7">
              <w:rPr>
                <w:b/>
                <w:bCs/>
                <w:color w:val="000000"/>
                <w:sz w:val="16"/>
                <w:szCs w:val="16"/>
                <w:lang w:val="id-ID" w:eastAsia="id-ID"/>
              </w:rPr>
              <w:t>Measurement Plugin OWASP ZAP</w:t>
            </w:r>
          </w:p>
        </w:tc>
        <w:tc>
          <w:tcPr>
            <w:tcW w:w="39.05pt" w:type="dxa"/>
            <w:tcBorders>
              <w:top w:val="single" w:sz="8" w:space="0" w:color="auto"/>
              <w:start w:val="nil"/>
              <w:bottom w:val="single" w:sz="8" w:space="0" w:color="auto"/>
              <w:end w:val="single" w:sz="8" w:space="0" w:color="auto"/>
            </w:tcBorders>
            <w:shd w:val="clear" w:color="000000" w:fill="FFFFFF"/>
            <w:vAlign w:val="center"/>
            <w:hideMark/>
          </w:tcPr>
          <w:p w14:paraId="71CD15E8" w14:textId="77777777" w:rsidR="00D92CE7" w:rsidRPr="00D92CE7" w:rsidRDefault="00D92CE7" w:rsidP="003F5DA4">
            <w:pPr>
              <w:rPr>
                <w:b/>
                <w:bCs/>
                <w:color w:val="222222"/>
                <w:sz w:val="16"/>
                <w:szCs w:val="16"/>
                <w:lang w:eastAsia="id-ID"/>
              </w:rPr>
            </w:pPr>
            <w:r>
              <w:rPr>
                <w:b/>
                <w:bCs/>
                <w:color w:val="222222"/>
                <w:sz w:val="16"/>
                <w:szCs w:val="16"/>
                <w:lang w:eastAsia="id-ID"/>
              </w:rPr>
              <w:t>New Portal Agent</w:t>
            </w:r>
          </w:p>
        </w:tc>
        <w:tc>
          <w:tcPr>
            <w:tcW w:w="41.40pt" w:type="dxa"/>
            <w:tcBorders>
              <w:top w:val="single" w:sz="8" w:space="0" w:color="auto"/>
              <w:start w:val="nil"/>
              <w:bottom w:val="single" w:sz="8" w:space="0" w:color="auto"/>
              <w:end w:val="single" w:sz="8" w:space="0" w:color="auto"/>
            </w:tcBorders>
            <w:shd w:val="clear" w:color="auto" w:fill="auto"/>
            <w:vAlign w:val="center"/>
            <w:hideMark/>
          </w:tcPr>
          <w:p w14:paraId="63CE68A1" w14:textId="77777777" w:rsidR="00D92CE7" w:rsidRPr="00D92CE7" w:rsidRDefault="00D92CE7" w:rsidP="003F5DA4">
            <w:pPr>
              <w:rPr>
                <w:b/>
                <w:bCs/>
                <w:color w:val="000000"/>
                <w:sz w:val="16"/>
                <w:szCs w:val="16"/>
                <w:lang w:val="id-ID" w:eastAsia="id-ID"/>
              </w:rPr>
            </w:pPr>
            <w:r>
              <w:rPr>
                <w:b/>
                <w:bCs/>
                <w:color w:val="222222"/>
                <w:sz w:val="16"/>
                <w:szCs w:val="16"/>
                <w:lang w:eastAsia="id-ID"/>
              </w:rPr>
              <w:t>Old Portal Agent</w:t>
            </w:r>
          </w:p>
        </w:tc>
      </w:tr>
      <w:tr w:rsidR="00D92CE7" w:rsidRPr="00A479BE" w14:paraId="355E9688" w14:textId="77777777" w:rsidTr="00D92CE7">
        <w:trPr>
          <w:trHeight w:val="158"/>
        </w:trPr>
        <w:tc>
          <w:tcPr>
            <w:tcW w:w="155.65pt" w:type="dxa"/>
            <w:tcBorders>
              <w:top w:val="nil"/>
              <w:start w:val="single" w:sz="8" w:space="0" w:color="auto"/>
              <w:bottom w:val="single" w:sz="8" w:space="0" w:color="auto"/>
              <w:end w:val="single" w:sz="8" w:space="0" w:color="auto"/>
            </w:tcBorders>
            <w:shd w:val="clear" w:color="auto" w:fill="auto"/>
            <w:vAlign w:val="center"/>
            <w:hideMark/>
          </w:tcPr>
          <w:p w14:paraId="4EE30683" w14:textId="77777777" w:rsidR="00D92CE7" w:rsidRPr="00D92CE7" w:rsidRDefault="00D92CE7" w:rsidP="003F5DA4">
            <w:pPr>
              <w:rPr>
                <w:color w:val="000000"/>
                <w:sz w:val="14"/>
                <w:szCs w:val="14"/>
                <w:lang w:val="id-ID" w:eastAsia="id-ID"/>
              </w:rPr>
            </w:pPr>
            <w:r w:rsidRPr="00D92CE7">
              <w:rPr>
                <w:color w:val="000000"/>
                <w:sz w:val="14"/>
                <w:szCs w:val="14"/>
                <w:lang w:val="en-SG" w:eastAsia="id-ID"/>
              </w:rPr>
              <w:t>Path Traversal</w:t>
            </w:r>
          </w:p>
        </w:tc>
        <w:tc>
          <w:tcPr>
            <w:tcW w:w="39.05pt" w:type="dxa"/>
            <w:tcBorders>
              <w:top w:val="nil"/>
              <w:start w:val="nil"/>
              <w:bottom w:val="single" w:sz="8" w:space="0" w:color="auto"/>
              <w:end w:val="single" w:sz="8" w:space="0" w:color="auto"/>
            </w:tcBorders>
            <w:shd w:val="clear" w:color="000000" w:fill="FFFFFF"/>
            <w:vAlign w:val="center"/>
            <w:hideMark/>
          </w:tcPr>
          <w:p w14:paraId="767DA96D" w14:textId="77777777" w:rsidR="00D92CE7" w:rsidRPr="00D92CE7" w:rsidRDefault="00D92CE7" w:rsidP="00D92CE7">
            <w:pPr>
              <w:rPr>
                <w:color w:val="222222"/>
                <w:sz w:val="14"/>
                <w:szCs w:val="14"/>
                <w:lang w:val="id-ID" w:eastAsia="id-ID"/>
              </w:rPr>
            </w:pPr>
            <w:r w:rsidRPr="00D92CE7">
              <w:rPr>
                <w:color w:val="222222"/>
                <w:sz w:val="14"/>
                <w:szCs w:val="14"/>
                <w:lang w:val="id-ID" w:eastAsia="id-ID"/>
              </w:rPr>
              <w:t>0</w:t>
            </w:r>
          </w:p>
        </w:tc>
        <w:tc>
          <w:tcPr>
            <w:tcW w:w="41.40pt" w:type="dxa"/>
            <w:tcBorders>
              <w:top w:val="nil"/>
              <w:start w:val="nil"/>
              <w:bottom w:val="single" w:sz="8" w:space="0" w:color="auto"/>
              <w:end w:val="single" w:sz="8" w:space="0" w:color="auto"/>
            </w:tcBorders>
            <w:shd w:val="clear" w:color="auto" w:fill="auto"/>
            <w:vAlign w:val="center"/>
            <w:hideMark/>
          </w:tcPr>
          <w:p w14:paraId="4DD9BE19" w14:textId="77777777" w:rsidR="00D92CE7" w:rsidRPr="00D92CE7" w:rsidRDefault="00D92CE7" w:rsidP="00D92CE7">
            <w:pPr>
              <w:rPr>
                <w:color w:val="000000"/>
                <w:sz w:val="14"/>
                <w:szCs w:val="14"/>
                <w:lang w:val="id-ID" w:eastAsia="id-ID"/>
              </w:rPr>
            </w:pPr>
            <w:r w:rsidRPr="00D92CE7">
              <w:rPr>
                <w:color w:val="000000"/>
                <w:sz w:val="14"/>
                <w:szCs w:val="14"/>
                <w:lang w:val="en-SG" w:eastAsia="id-ID"/>
              </w:rPr>
              <w:t>2</w:t>
            </w:r>
          </w:p>
        </w:tc>
      </w:tr>
      <w:tr w:rsidR="00D92CE7" w:rsidRPr="00A479BE" w14:paraId="51A6C80B" w14:textId="77777777" w:rsidTr="00D92CE7">
        <w:trPr>
          <w:trHeight w:val="47"/>
        </w:trPr>
        <w:tc>
          <w:tcPr>
            <w:tcW w:w="155.65pt" w:type="dxa"/>
            <w:tcBorders>
              <w:top w:val="nil"/>
              <w:start w:val="single" w:sz="8" w:space="0" w:color="auto"/>
              <w:bottom w:val="single" w:sz="8" w:space="0" w:color="auto"/>
              <w:end w:val="single" w:sz="8" w:space="0" w:color="auto"/>
            </w:tcBorders>
            <w:shd w:val="clear" w:color="auto" w:fill="auto"/>
            <w:vAlign w:val="center"/>
            <w:hideMark/>
          </w:tcPr>
          <w:p w14:paraId="08C1A3E5" w14:textId="77777777" w:rsidR="00D92CE7" w:rsidRPr="00D92CE7" w:rsidRDefault="00D92CE7" w:rsidP="003F5DA4">
            <w:pPr>
              <w:rPr>
                <w:color w:val="000000"/>
                <w:sz w:val="14"/>
                <w:szCs w:val="14"/>
                <w:lang w:val="id-ID" w:eastAsia="id-ID"/>
              </w:rPr>
            </w:pPr>
            <w:r w:rsidRPr="00D92CE7">
              <w:rPr>
                <w:color w:val="000000"/>
                <w:sz w:val="14"/>
                <w:szCs w:val="14"/>
                <w:lang w:val="en-SG" w:eastAsia="id-ID"/>
              </w:rPr>
              <w:t>SQL Injection - MySQL</w:t>
            </w:r>
          </w:p>
        </w:tc>
        <w:tc>
          <w:tcPr>
            <w:tcW w:w="39.05pt" w:type="dxa"/>
            <w:tcBorders>
              <w:top w:val="nil"/>
              <w:start w:val="nil"/>
              <w:bottom w:val="single" w:sz="8" w:space="0" w:color="auto"/>
              <w:end w:val="single" w:sz="8" w:space="0" w:color="auto"/>
            </w:tcBorders>
            <w:shd w:val="clear" w:color="000000" w:fill="FFFFFF"/>
            <w:vAlign w:val="center"/>
            <w:hideMark/>
          </w:tcPr>
          <w:p w14:paraId="07B93C6C" w14:textId="77777777" w:rsidR="00D92CE7" w:rsidRPr="00D92CE7" w:rsidRDefault="00D92CE7" w:rsidP="00D92CE7">
            <w:pPr>
              <w:rPr>
                <w:color w:val="222222"/>
                <w:sz w:val="14"/>
                <w:szCs w:val="14"/>
                <w:lang w:val="id-ID" w:eastAsia="id-ID"/>
              </w:rPr>
            </w:pPr>
            <w:r w:rsidRPr="00D92CE7">
              <w:rPr>
                <w:color w:val="222222"/>
                <w:sz w:val="14"/>
                <w:szCs w:val="14"/>
                <w:lang w:val="id-ID" w:eastAsia="id-ID"/>
              </w:rPr>
              <w:t>1</w:t>
            </w:r>
          </w:p>
        </w:tc>
        <w:tc>
          <w:tcPr>
            <w:tcW w:w="41.40pt" w:type="dxa"/>
            <w:tcBorders>
              <w:top w:val="nil"/>
              <w:start w:val="nil"/>
              <w:bottom w:val="single" w:sz="8" w:space="0" w:color="auto"/>
              <w:end w:val="single" w:sz="8" w:space="0" w:color="auto"/>
            </w:tcBorders>
            <w:shd w:val="clear" w:color="auto" w:fill="auto"/>
            <w:vAlign w:val="center"/>
            <w:hideMark/>
          </w:tcPr>
          <w:p w14:paraId="684F9F7F" w14:textId="77777777" w:rsidR="00D92CE7" w:rsidRPr="00D92CE7" w:rsidRDefault="00D92CE7" w:rsidP="00D92CE7">
            <w:pPr>
              <w:rPr>
                <w:color w:val="000000"/>
                <w:sz w:val="14"/>
                <w:szCs w:val="14"/>
                <w:lang w:val="id-ID" w:eastAsia="id-ID"/>
              </w:rPr>
            </w:pPr>
            <w:r w:rsidRPr="00D92CE7">
              <w:rPr>
                <w:color w:val="000000"/>
                <w:sz w:val="14"/>
                <w:szCs w:val="14"/>
                <w:lang w:val="en-SG" w:eastAsia="id-ID"/>
              </w:rPr>
              <w:t>0</w:t>
            </w:r>
          </w:p>
        </w:tc>
      </w:tr>
      <w:tr w:rsidR="00D92CE7" w:rsidRPr="00A479BE" w14:paraId="000B4D7E" w14:textId="77777777" w:rsidTr="00D92CE7">
        <w:trPr>
          <w:trHeight w:val="47"/>
        </w:trPr>
        <w:tc>
          <w:tcPr>
            <w:tcW w:w="155.65pt" w:type="dxa"/>
            <w:tcBorders>
              <w:top w:val="nil"/>
              <w:start w:val="single" w:sz="8" w:space="0" w:color="auto"/>
              <w:bottom w:val="single" w:sz="8" w:space="0" w:color="auto"/>
              <w:end w:val="single" w:sz="8" w:space="0" w:color="auto"/>
            </w:tcBorders>
            <w:shd w:val="clear" w:color="auto" w:fill="auto"/>
            <w:vAlign w:val="center"/>
            <w:hideMark/>
          </w:tcPr>
          <w:p w14:paraId="06551FF9" w14:textId="77777777" w:rsidR="00D92CE7" w:rsidRPr="00D92CE7" w:rsidRDefault="00D92CE7" w:rsidP="003F5DA4">
            <w:pPr>
              <w:rPr>
                <w:color w:val="000000"/>
                <w:sz w:val="14"/>
                <w:szCs w:val="14"/>
                <w:lang w:val="id-ID" w:eastAsia="id-ID"/>
              </w:rPr>
            </w:pPr>
            <w:r w:rsidRPr="00D92CE7">
              <w:rPr>
                <w:color w:val="000000"/>
                <w:sz w:val="14"/>
                <w:szCs w:val="14"/>
                <w:lang w:val="en-SG" w:eastAsia="id-ID"/>
              </w:rPr>
              <w:t>SQL Injection - PostgreSQL</w:t>
            </w:r>
          </w:p>
        </w:tc>
        <w:tc>
          <w:tcPr>
            <w:tcW w:w="39.05pt" w:type="dxa"/>
            <w:tcBorders>
              <w:top w:val="nil"/>
              <w:start w:val="nil"/>
              <w:bottom w:val="single" w:sz="8" w:space="0" w:color="auto"/>
              <w:end w:val="single" w:sz="8" w:space="0" w:color="auto"/>
            </w:tcBorders>
            <w:shd w:val="clear" w:color="000000" w:fill="FFFFFF"/>
            <w:vAlign w:val="center"/>
            <w:hideMark/>
          </w:tcPr>
          <w:p w14:paraId="0AB83BFF" w14:textId="77777777" w:rsidR="00D92CE7" w:rsidRPr="00D92CE7" w:rsidRDefault="00D92CE7" w:rsidP="00D92CE7">
            <w:pPr>
              <w:rPr>
                <w:color w:val="222222"/>
                <w:sz w:val="14"/>
                <w:szCs w:val="14"/>
                <w:lang w:val="id-ID" w:eastAsia="id-ID"/>
              </w:rPr>
            </w:pPr>
            <w:r w:rsidRPr="00D92CE7">
              <w:rPr>
                <w:color w:val="222222"/>
                <w:sz w:val="14"/>
                <w:szCs w:val="14"/>
                <w:lang w:val="id-ID" w:eastAsia="id-ID"/>
              </w:rPr>
              <w:t>1</w:t>
            </w:r>
          </w:p>
        </w:tc>
        <w:tc>
          <w:tcPr>
            <w:tcW w:w="41.40pt" w:type="dxa"/>
            <w:tcBorders>
              <w:top w:val="nil"/>
              <w:start w:val="nil"/>
              <w:bottom w:val="single" w:sz="8" w:space="0" w:color="auto"/>
              <w:end w:val="single" w:sz="8" w:space="0" w:color="auto"/>
            </w:tcBorders>
            <w:shd w:val="clear" w:color="auto" w:fill="auto"/>
            <w:vAlign w:val="center"/>
            <w:hideMark/>
          </w:tcPr>
          <w:p w14:paraId="58E26360" w14:textId="77777777" w:rsidR="00D92CE7" w:rsidRPr="00D92CE7" w:rsidRDefault="00D92CE7" w:rsidP="00D92CE7">
            <w:pPr>
              <w:rPr>
                <w:color w:val="000000"/>
                <w:sz w:val="14"/>
                <w:szCs w:val="14"/>
                <w:lang w:val="id-ID" w:eastAsia="id-ID"/>
              </w:rPr>
            </w:pPr>
            <w:r w:rsidRPr="00D92CE7">
              <w:rPr>
                <w:color w:val="000000"/>
                <w:sz w:val="14"/>
                <w:szCs w:val="14"/>
                <w:lang w:val="en-SG" w:eastAsia="id-ID"/>
              </w:rPr>
              <w:t>0</w:t>
            </w:r>
          </w:p>
        </w:tc>
      </w:tr>
      <w:tr w:rsidR="00D92CE7" w:rsidRPr="00A479BE" w14:paraId="0FD4B7A7" w14:textId="77777777" w:rsidTr="00D92CE7">
        <w:trPr>
          <w:trHeight w:val="47"/>
        </w:trPr>
        <w:tc>
          <w:tcPr>
            <w:tcW w:w="155.65pt" w:type="dxa"/>
            <w:tcBorders>
              <w:top w:val="nil"/>
              <w:start w:val="single" w:sz="8" w:space="0" w:color="auto"/>
              <w:bottom w:val="single" w:sz="8" w:space="0" w:color="auto"/>
              <w:end w:val="single" w:sz="8" w:space="0" w:color="auto"/>
            </w:tcBorders>
            <w:shd w:val="clear" w:color="auto" w:fill="auto"/>
            <w:vAlign w:val="center"/>
            <w:hideMark/>
          </w:tcPr>
          <w:p w14:paraId="4CA898AA" w14:textId="77777777" w:rsidR="00D92CE7" w:rsidRPr="00D92CE7" w:rsidRDefault="00D92CE7" w:rsidP="003F5DA4">
            <w:pPr>
              <w:rPr>
                <w:color w:val="000000"/>
                <w:sz w:val="14"/>
                <w:szCs w:val="14"/>
                <w:lang w:val="id-ID" w:eastAsia="id-ID"/>
              </w:rPr>
            </w:pPr>
            <w:r w:rsidRPr="00D92CE7">
              <w:rPr>
                <w:color w:val="000000"/>
                <w:sz w:val="14"/>
                <w:szCs w:val="14"/>
                <w:lang w:val="en-SG" w:eastAsia="id-ID"/>
              </w:rPr>
              <w:t>SQL Injection - SQLite</w:t>
            </w:r>
          </w:p>
        </w:tc>
        <w:tc>
          <w:tcPr>
            <w:tcW w:w="39.05pt" w:type="dxa"/>
            <w:tcBorders>
              <w:top w:val="nil"/>
              <w:start w:val="nil"/>
              <w:bottom w:val="single" w:sz="8" w:space="0" w:color="auto"/>
              <w:end w:val="single" w:sz="8" w:space="0" w:color="auto"/>
            </w:tcBorders>
            <w:shd w:val="clear" w:color="000000" w:fill="FFFFFF"/>
            <w:vAlign w:val="center"/>
            <w:hideMark/>
          </w:tcPr>
          <w:p w14:paraId="7AF58CF2" w14:textId="77777777" w:rsidR="00D92CE7" w:rsidRPr="00D92CE7" w:rsidRDefault="00D92CE7" w:rsidP="00D92CE7">
            <w:pPr>
              <w:rPr>
                <w:color w:val="222222"/>
                <w:sz w:val="14"/>
                <w:szCs w:val="14"/>
                <w:lang w:val="id-ID" w:eastAsia="id-ID"/>
              </w:rPr>
            </w:pPr>
            <w:r w:rsidRPr="00D92CE7">
              <w:rPr>
                <w:color w:val="222222"/>
                <w:sz w:val="14"/>
                <w:szCs w:val="14"/>
                <w:lang w:val="id-ID" w:eastAsia="id-ID"/>
              </w:rPr>
              <w:t>10</w:t>
            </w:r>
          </w:p>
        </w:tc>
        <w:tc>
          <w:tcPr>
            <w:tcW w:w="41.40pt" w:type="dxa"/>
            <w:tcBorders>
              <w:top w:val="nil"/>
              <w:start w:val="nil"/>
              <w:bottom w:val="single" w:sz="8" w:space="0" w:color="auto"/>
              <w:end w:val="single" w:sz="8" w:space="0" w:color="auto"/>
            </w:tcBorders>
            <w:shd w:val="clear" w:color="auto" w:fill="auto"/>
            <w:vAlign w:val="center"/>
            <w:hideMark/>
          </w:tcPr>
          <w:p w14:paraId="392D0990" w14:textId="77777777" w:rsidR="00D92CE7" w:rsidRPr="00D92CE7" w:rsidRDefault="00D92CE7" w:rsidP="00D92CE7">
            <w:pPr>
              <w:rPr>
                <w:color w:val="000000"/>
                <w:sz w:val="14"/>
                <w:szCs w:val="14"/>
                <w:lang w:val="id-ID" w:eastAsia="id-ID"/>
              </w:rPr>
            </w:pPr>
            <w:r w:rsidRPr="00D92CE7">
              <w:rPr>
                <w:color w:val="000000"/>
                <w:sz w:val="14"/>
                <w:szCs w:val="14"/>
                <w:lang w:val="en-SG" w:eastAsia="id-ID"/>
              </w:rPr>
              <w:t>1</w:t>
            </w:r>
          </w:p>
        </w:tc>
      </w:tr>
      <w:tr w:rsidR="00D92CE7" w:rsidRPr="00A479BE" w14:paraId="4F249C8C" w14:textId="77777777" w:rsidTr="00D92CE7">
        <w:trPr>
          <w:trHeight w:val="47"/>
        </w:trPr>
        <w:tc>
          <w:tcPr>
            <w:tcW w:w="155.65pt" w:type="dxa"/>
            <w:tcBorders>
              <w:top w:val="nil"/>
              <w:start w:val="single" w:sz="8" w:space="0" w:color="auto"/>
              <w:bottom w:val="single" w:sz="8" w:space="0" w:color="auto"/>
              <w:end w:val="single" w:sz="8" w:space="0" w:color="auto"/>
            </w:tcBorders>
            <w:shd w:val="clear" w:color="auto" w:fill="auto"/>
            <w:vAlign w:val="center"/>
            <w:hideMark/>
          </w:tcPr>
          <w:p w14:paraId="6E962914" w14:textId="77777777" w:rsidR="00D92CE7" w:rsidRPr="00D92CE7" w:rsidRDefault="00D92CE7" w:rsidP="003F5DA4">
            <w:pPr>
              <w:rPr>
                <w:color w:val="000000"/>
                <w:sz w:val="14"/>
                <w:szCs w:val="14"/>
                <w:lang w:val="id-ID" w:eastAsia="id-ID"/>
              </w:rPr>
            </w:pPr>
            <w:r w:rsidRPr="00D92CE7">
              <w:rPr>
                <w:color w:val="000000"/>
                <w:sz w:val="14"/>
                <w:szCs w:val="14"/>
                <w:lang w:val="en-SG" w:eastAsia="id-ID"/>
              </w:rPr>
              <w:t>SQL Injection - MsSQL</w:t>
            </w:r>
          </w:p>
        </w:tc>
        <w:tc>
          <w:tcPr>
            <w:tcW w:w="39.05pt" w:type="dxa"/>
            <w:tcBorders>
              <w:top w:val="nil"/>
              <w:start w:val="nil"/>
              <w:bottom w:val="single" w:sz="8" w:space="0" w:color="auto"/>
              <w:end w:val="single" w:sz="8" w:space="0" w:color="auto"/>
            </w:tcBorders>
            <w:shd w:val="clear" w:color="000000" w:fill="FFFFFF"/>
            <w:vAlign w:val="center"/>
            <w:hideMark/>
          </w:tcPr>
          <w:p w14:paraId="11B2D2F0" w14:textId="77777777" w:rsidR="00D92CE7" w:rsidRPr="00D92CE7" w:rsidRDefault="00D92CE7" w:rsidP="00D92CE7">
            <w:pPr>
              <w:rPr>
                <w:color w:val="222222"/>
                <w:sz w:val="14"/>
                <w:szCs w:val="14"/>
                <w:lang w:val="id-ID" w:eastAsia="id-ID"/>
              </w:rPr>
            </w:pPr>
            <w:r w:rsidRPr="00D92CE7">
              <w:rPr>
                <w:color w:val="222222"/>
                <w:sz w:val="14"/>
                <w:szCs w:val="14"/>
                <w:lang w:val="id-ID" w:eastAsia="id-ID"/>
              </w:rPr>
              <w:t>7</w:t>
            </w:r>
          </w:p>
        </w:tc>
        <w:tc>
          <w:tcPr>
            <w:tcW w:w="41.40pt" w:type="dxa"/>
            <w:tcBorders>
              <w:top w:val="nil"/>
              <w:start w:val="nil"/>
              <w:bottom w:val="single" w:sz="8" w:space="0" w:color="auto"/>
              <w:end w:val="single" w:sz="8" w:space="0" w:color="auto"/>
            </w:tcBorders>
            <w:shd w:val="clear" w:color="auto" w:fill="auto"/>
            <w:vAlign w:val="center"/>
            <w:hideMark/>
          </w:tcPr>
          <w:p w14:paraId="1452FF9B" w14:textId="77777777" w:rsidR="00D92CE7" w:rsidRPr="00D92CE7" w:rsidRDefault="00D92CE7" w:rsidP="00D92CE7">
            <w:pPr>
              <w:rPr>
                <w:color w:val="000000"/>
                <w:sz w:val="14"/>
                <w:szCs w:val="14"/>
                <w:lang w:val="id-ID" w:eastAsia="id-ID"/>
              </w:rPr>
            </w:pPr>
            <w:r w:rsidRPr="00D92CE7">
              <w:rPr>
                <w:color w:val="000000"/>
                <w:sz w:val="14"/>
                <w:szCs w:val="14"/>
                <w:lang w:val="en-SG" w:eastAsia="id-ID"/>
              </w:rPr>
              <w:t>0</w:t>
            </w:r>
          </w:p>
        </w:tc>
      </w:tr>
      <w:tr w:rsidR="00D92CE7" w:rsidRPr="00A479BE" w14:paraId="59B376BA" w14:textId="77777777" w:rsidTr="00D92CE7">
        <w:trPr>
          <w:trHeight w:val="47"/>
        </w:trPr>
        <w:tc>
          <w:tcPr>
            <w:tcW w:w="155.65pt" w:type="dxa"/>
            <w:tcBorders>
              <w:top w:val="nil"/>
              <w:start w:val="single" w:sz="8" w:space="0" w:color="auto"/>
              <w:bottom w:val="single" w:sz="8" w:space="0" w:color="auto"/>
              <w:end w:val="single" w:sz="8" w:space="0" w:color="auto"/>
            </w:tcBorders>
            <w:shd w:val="clear" w:color="auto" w:fill="auto"/>
            <w:vAlign w:val="center"/>
            <w:hideMark/>
          </w:tcPr>
          <w:p w14:paraId="4A968C63" w14:textId="77777777" w:rsidR="00D92CE7" w:rsidRPr="00D92CE7" w:rsidRDefault="00D92CE7" w:rsidP="003F5DA4">
            <w:pPr>
              <w:rPr>
                <w:color w:val="000000"/>
                <w:sz w:val="14"/>
                <w:szCs w:val="14"/>
                <w:lang w:val="id-ID" w:eastAsia="id-ID"/>
              </w:rPr>
            </w:pPr>
            <w:r w:rsidRPr="00D92CE7">
              <w:rPr>
                <w:color w:val="000000"/>
                <w:sz w:val="14"/>
                <w:szCs w:val="14"/>
                <w:lang w:val="en-SG" w:eastAsia="id-ID"/>
              </w:rPr>
              <w:t>Remote OS Command Injection</w:t>
            </w:r>
          </w:p>
        </w:tc>
        <w:tc>
          <w:tcPr>
            <w:tcW w:w="39.05pt" w:type="dxa"/>
            <w:tcBorders>
              <w:top w:val="nil"/>
              <w:start w:val="nil"/>
              <w:bottom w:val="single" w:sz="8" w:space="0" w:color="auto"/>
              <w:end w:val="single" w:sz="8" w:space="0" w:color="auto"/>
            </w:tcBorders>
            <w:shd w:val="clear" w:color="000000" w:fill="FFFFFF"/>
            <w:vAlign w:val="center"/>
            <w:hideMark/>
          </w:tcPr>
          <w:p w14:paraId="0C949087" w14:textId="77777777" w:rsidR="00D92CE7" w:rsidRPr="00D92CE7" w:rsidRDefault="00D92CE7" w:rsidP="00D92CE7">
            <w:pPr>
              <w:rPr>
                <w:color w:val="222222"/>
                <w:sz w:val="14"/>
                <w:szCs w:val="14"/>
                <w:lang w:val="id-ID" w:eastAsia="id-ID"/>
              </w:rPr>
            </w:pPr>
            <w:r w:rsidRPr="00D92CE7">
              <w:rPr>
                <w:color w:val="222222"/>
                <w:sz w:val="14"/>
                <w:szCs w:val="14"/>
                <w:lang w:val="id-ID" w:eastAsia="id-ID"/>
              </w:rPr>
              <w:t>0</w:t>
            </w:r>
          </w:p>
        </w:tc>
        <w:tc>
          <w:tcPr>
            <w:tcW w:w="41.40pt" w:type="dxa"/>
            <w:tcBorders>
              <w:top w:val="nil"/>
              <w:start w:val="nil"/>
              <w:bottom w:val="single" w:sz="8" w:space="0" w:color="auto"/>
              <w:end w:val="single" w:sz="8" w:space="0" w:color="auto"/>
            </w:tcBorders>
            <w:shd w:val="clear" w:color="auto" w:fill="auto"/>
            <w:vAlign w:val="center"/>
            <w:hideMark/>
          </w:tcPr>
          <w:p w14:paraId="3A79475C" w14:textId="77777777" w:rsidR="00D92CE7" w:rsidRPr="00D92CE7" w:rsidRDefault="00D92CE7" w:rsidP="00D92CE7">
            <w:pPr>
              <w:rPr>
                <w:color w:val="000000"/>
                <w:sz w:val="14"/>
                <w:szCs w:val="14"/>
                <w:lang w:val="id-ID" w:eastAsia="id-ID"/>
              </w:rPr>
            </w:pPr>
            <w:r w:rsidRPr="00D92CE7">
              <w:rPr>
                <w:color w:val="000000"/>
                <w:sz w:val="14"/>
                <w:szCs w:val="14"/>
                <w:lang w:val="en-SG" w:eastAsia="id-ID"/>
              </w:rPr>
              <w:t>1</w:t>
            </w:r>
          </w:p>
        </w:tc>
      </w:tr>
      <w:tr w:rsidR="00D92CE7" w:rsidRPr="00A479BE" w14:paraId="2C0D592C" w14:textId="77777777" w:rsidTr="00D92CE7">
        <w:trPr>
          <w:trHeight w:val="47"/>
        </w:trPr>
        <w:tc>
          <w:tcPr>
            <w:tcW w:w="155.65pt" w:type="dxa"/>
            <w:tcBorders>
              <w:top w:val="nil"/>
              <w:start w:val="single" w:sz="8" w:space="0" w:color="auto"/>
              <w:bottom w:val="single" w:sz="8" w:space="0" w:color="auto"/>
              <w:end w:val="single" w:sz="8" w:space="0" w:color="auto"/>
            </w:tcBorders>
            <w:shd w:val="clear" w:color="auto" w:fill="auto"/>
            <w:vAlign w:val="center"/>
            <w:hideMark/>
          </w:tcPr>
          <w:p w14:paraId="54DEA366" w14:textId="77777777" w:rsidR="00D92CE7" w:rsidRPr="00D92CE7" w:rsidRDefault="00D92CE7" w:rsidP="003F5DA4">
            <w:pPr>
              <w:rPr>
                <w:color w:val="000000"/>
                <w:sz w:val="14"/>
                <w:szCs w:val="14"/>
                <w:lang w:val="id-ID" w:eastAsia="id-ID"/>
              </w:rPr>
            </w:pPr>
            <w:r w:rsidRPr="00D92CE7">
              <w:rPr>
                <w:color w:val="000000"/>
                <w:sz w:val="14"/>
                <w:szCs w:val="14"/>
                <w:lang w:val="en-SG" w:eastAsia="id-ID"/>
              </w:rPr>
              <w:t>User Agent Fuzzer</w:t>
            </w:r>
          </w:p>
        </w:tc>
        <w:tc>
          <w:tcPr>
            <w:tcW w:w="39.05pt" w:type="dxa"/>
            <w:tcBorders>
              <w:top w:val="nil"/>
              <w:start w:val="nil"/>
              <w:bottom w:val="single" w:sz="8" w:space="0" w:color="auto"/>
              <w:end w:val="single" w:sz="8" w:space="0" w:color="auto"/>
            </w:tcBorders>
            <w:shd w:val="clear" w:color="000000" w:fill="FFFFFF"/>
            <w:vAlign w:val="center"/>
            <w:hideMark/>
          </w:tcPr>
          <w:p w14:paraId="7C2F541F" w14:textId="77777777" w:rsidR="00D92CE7" w:rsidRPr="00D92CE7" w:rsidRDefault="00D92CE7" w:rsidP="00D92CE7">
            <w:pPr>
              <w:rPr>
                <w:color w:val="222222"/>
                <w:sz w:val="14"/>
                <w:szCs w:val="14"/>
                <w:lang w:val="id-ID" w:eastAsia="id-ID"/>
              </w:rPr>
            </w:pPr>
            <w:r w:rsidRPr="00D92CE7">
              <w:rPr>
                <w:color w:val="222222"/>
                <w:sz w:val="14"/>
                <w:szCs w:val="14"/>
                <w:lang w:val="id-ID" w:eastAsia="id-ID"/>
              </w:rPr>
              <w:t>1097</w:t>
            </w:r>
          </w:p>
        </w:tc>
        <w:tc>
          <w:tcPr>
            <w:tcW w:w="41.40pt" w:type="dxa"/>
            <w:tcBorders>
              <w:top w:val="nil"/>
              <w:start w:val="nil"/>
              <w:bottom w:val="single" w:sz="8" w:space="0" w:color="auto"/>
              <w:end w:val="single" w:sz="8" w:space="0" w:color="auto"/>
            </w:tcBorders>
            <w:shd w:val="clear" w:color="auto" w:fill="auto"/>
            <w:vAlign w:val="center"/>
            <w:hideMark/>
          </w:tcPr>
          <w:p w14:paraId="3EBB21D2" w14:textId="77777777" w:rsidR="00D92CE7" w:rsidRPr="00D92CE7" w:rsidRDefault="00D92CE7" w:rsidP="00D92CE7">
            <w:pPr>
              <w:rPr>
                <w:color w:val="000000"/>
                <w:sz w:val="14"/>
                <w:szCs w:val="14"/>
                <w:lang w:val="id-ID" w:eastAsia="id-ID"/>
              </w:rPr>
            </w:pPr>
            <w:r w:rsidRPr="00D92CE7">
              <w:rPr>
                <w:color w:val="000000"/>
                <w:sz w:val="14"/>
                <w:szCs w:val="14"/>
                <w:lang w:val="en-SG" w:eastAsia="id-ID"/>
              </w:rPr>
              <w:t>8711</w:t>
            </w:r>
          </w:p>
        </w:tc>
      </w:tr>
    </w:tbl>
    <w:p w14:paraId="1722A555" w14:textId="77777777" w:rsidR="00E20C76" w:rsidRDefault="0091770C" w:rsidP="00E20C76">
      <w:pPr>
        <w:pStyle w:val="DaftarParagraf"/>
        <w:numPr>
          <w:ilvl w:val="0"/>
          <w:numId w:val="26"/>
        </w:numPr>
        <w:ind w:start="14.20pt" w:hanging="14.20pt"/>
        <w:jc w:val="both"/>
      </w:pPr>
      <w:r w:rsidRPr="0091770C">
        <w:t>Non-repudiation</w:t>
      </w:r>
    </w:p>
    <w:p w14:paraId="272D7822" w14:textId="77777777" w:rsidR="00E20C76" w:rsidRPr="0091770C" w:rsidRDefault="00E20C76" w:rsidP="00E20C76">
      <w:pPr>
        <w:ind w:firstLine="14.40pt"/>
        <w:jc w:val="both"/>
      </w:pPr>
      <w:r>
        <w:t xml:space="preserve">For the non-repudiation characteristic, it was tested by conducting manual testing of the registration module on both the </w:t>
      </w:r>
      <w:r w:rsidR="003A3E0D">
        <w:t>old portal agent</w:t>
      </w:r>
      <w:r>
        <w:t xml:space="preserve"> and the new portal. In the registration process of both applications, digital signatures have not been implemented yet, resulting in a score of 0 for both. These applications have yet to implement digital signatures to verify the authenticity of agents registering, ensuring that the agent in the ID photo is indeed the one registering. Currently, this process is still manual, involving the submission of agent contract signatures to the central office.</w:t>
      </w:r>
    </w:p>
    <w:p w14:paraId="16668A6B" w14:textId="77777777" w:rsidR="0091770C" w:rsidRDefault="0091770C" w:rsidP="00E20C76">
      <w:pPr>
        <w:pStyle w:val="DaftarParagraf"/>
        <w:numPr>
          <w:ilvl w:val="0"/>
          <w:numId w:val="26"/>
        </w:numPr>
        <w:ind w:start="14.20pt" w:hanging="14.20pt"/>
        <w:jc w:val="both"/>
        <w:rPr>
          <w:noProof/>
        </w:rPr>
      </w:pPr>
      <w:r w:rsidRPr="0091770C">
        <w:rPr>
          <w:noProof/>
        </w:rPr>
        <w:t xml:space="preserve"> </w:t>
      </w:r>
      <w:r w:rsidRPr="0091770C">
        <w:t>Accountability</w:t>
      </w:r>
      <w:r w:rsidRPr="0091770C">
        <w:rPr>
          <w:noProof/>
        </w:rPr>
        <w:t xml:space="preserve"> </w:t>
      </w:r>
    </w:p>
    <w:p w14:paraId="76D8EB15" w14:textId="77777777" w:rsidR="00E20C76" w:rsidRPr="0091770C" w:rsidRDefault="000F6F12" w:rsidP="00E56248">
      <w:pPr>
        <w:pStyle w:val="DaftarParagraf"/>
        <w:ind w:start="0pt" w:firstLine="14.20pt"/>
        <w:jc w:val="both"/>
        <w:rPr>
          <w:noProof/>
        </w:rPr>
      </w:pPr>
      <w:r w:rsidRPr="000F6F12">
        <w:rPr>
          <w:noProof/>
        </w:rPr>
        <w:t xml:space="preserve">The new portal and the old portal both have a structured log storage system with daily backups, including data from previous years, which is retained regularly. Additionally, both the new portal and the </w:t>
      </w:r>
      <w:r w:rsidR="003A3E0D">
        <w:rPr>
          <w:noProof/>
        </w:rPr>
        <w:t>old portal agent</w:t>
      </w:r>
      <w:r w:rsidRPr="000F6F12">
        <w:rPr>
          <w:noProof/>
        </w:rPr>
        <w:t xml:space="preserve"> maintain detailed user activity logs and record transaction log data, including who initiated the transaction, when it occurred, and the input values. As a result of these comprehensive logging capabilities, both the old and </w:t>
      </w:r>
      <w:r w:rsidR="003A3E0D">
        <w:rPr>
          <w:noProof/>
        </w:rPr>
        <w:t>new portal agent</w:t>
      </w:r>
      <w:r w:rsidRPr="000F6F12">
        <w:rPr>
          <w:noProof/>
        </w:rPr>
        <w:t>s have achieved an accountability rating of 1.</w:t>
      </w:r>
    </w:p>
    <w:p w14:paraId="7ABF7804" w14:textId="77777777" w:rsidR="0091770C" w:rsidRPr="0091770C" w:rsidRDefault="0091770C" w:rsidP="00E20C76">
      <w:pPr>
        <w:pStyle w:val="DaftarParagraf"/>
        <w:numPr>
          <w:ilvl w:val="0"/>
          <w:numId w:val="26"/>
        </w:numPr>
        <w:ind w:start="14.20pt" w:hanging="14.20pt"/>
        <w:jc w:val="both"/>
        <w:rPr>
          <w:noProof/>
        </w:rPr>
      </w:pPr>
      <w:r w:rsidRPr="0091770C">
        <w:rPr>
          <w:noProof/>
        </w:rPr>
        <w:t>Autenti</w:t>
      </w:r>
      <w:r w:rsidR="0012193A">
        <w:rPr>
          <w:noProof/>
        </w:rPr>
        <w:t>cation</w:t>
      </w:r>
    </w:p>
    <w:p w14:paraId="1E6C272B" w14:textId="77777777" w:rsidR="0091770C" w:rsidRDefault="00B56469" w:rsidP="0060558E">
      <w:pPr>
        <w:ind w:firstLine="14.40pt"/>
        <w:jc w:val="both"/>
        <w:rPr>
          <w:noProof/>
        </w:rPr>
      </w:pPr>
      <w:r w:rsidRPr="00B56469">
        <w:rPr>
          <w:noProof/>
        </w:rPr>
        <w:t xml:space="preserve">The final testing was also conducted using OWASP ZAP as mapped in Table 2. Based on this mapping, it can be observed that the </w:t>
      </w:r>
      <w:r w:rsidR="003A3E0D">
        <w:rPr>
          <w:noProof/>
        </w:rPr>
        <w:t>new portal agent</w:t>
      </w:r>
      <w:r w:rsidRPr="00B56469">
        <w:rPr>
          <w:noProof/>
        </w:rPr>
        <w:t xml:space="preserve"> did not have any security findings related to the mapped issues, resulting in an authentication score of 1. On the other hand, the </w:t>
      </w:r>
      <w:r w:rsidR="003A3E0D">
        <w:rPr>
          <w:noProof/>
        </w:rPr>
        <w:t>old portal agent</w:t>
      </w:r>
      <w:r w:rsidRPr="00B56469">
        <w:rPr>
          <w:noProof/>
        </w:rPr>
        <w:t xml:space="preserve"> had a moderate security issue with GET for POST, resulting in an authentication score </w:t>
      </w:r>
      <m:oMath>
        <m:f>
          <m:fPr>
            <m:ctrlPr>
              <w:rPr>
                <w:rFonts w:ascii="Cambria Math" w:hAnsi="Cambria Math"/>
              </w:rPr>
            </m:ctrlPr>
          </m:fPr>
          <m:num>
            <m:r>
              <m:rPr>
                <m:sty m:val="p"/>
              </m:rPr>
              <w:rPr>
                <w:rFonts w:ascii="Cambria Math" w:hAnsi="Cambria Math"/>
              </w:rPr>
              <m:t>3</m:t>
            </m:r>
          </m:num>
          <m:den>
            <m:r>
              <m:rPr>
                <m:sty m:val="p"/>
              </m:rPr>
              <w:rPr>
                <w:rFonts w:ascii="Cambria Math" w:hAnsi="Cambria Math"/>
              </w:rPr>
              <m:t>5</m:t>
            </m:r>
          </m:den>
        </m:f>
        <m:r>
          <w:rPr>
            <w:rFonts w:ascii="Cambria Math" w:hAnsi="Cambria Math"/>
          </w:rPr>
          <m:t>=0.6</m:t>
        </m:r>
      </m:oMath>
      <w:r w:rsidRPr="00B56469">
        <w:rPr>
          <w:noProof/>
        </w:rPr>
        <w:t>.</w:t>
      </w:r>
    </w:p>
    <w:p w14:paraId="36275DE2" w14:textId="77777777" w:rsidR="00EF4721" w:rsidRDefault="00361B1F" w:rsidP="00EF4721">
      <w:pPr>
        <w:ind w:firstLine="14.40pt"/>
        <w:jc w:val="both"/>
      </w:pPr>
      <w:r>
        <w:rPr>
          <w:noProof/>
        </w:rPr>
        <w:drawing>
          <wp:inline distT="0" distB="0" distL="0" distR="0" wp14:anchorId="412FAC42" wp14:editId="5CF03ED6">
            <wp:extent cx="2838298" cy="2041798"/>
            <wp:effectExtent l="0" t="0" r="635" b="0"/>
            <wp:docPr id="1375507168" name="Gambar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5507168" name=""/>
                    <pic:cNvPicPr/>
                  </pic:nvPicPr>
                  <pic:blipFill rotWithShape="1">
                    <a:blip r:embed="rId12"/>
                    <a:srcRect l="21.453%" t="24.721%" r="24.261%" b="5.863%"/>
                    <a:stretch/>
                  </pic:blipFill>
                  <pic:spPr bwMode="auto">
                    <a:xfrm>
                      <a:off x="0" y="0"/>
                      <a:ext cx="2849921" cy="2050159"/>
                    </a:xfrm>
                    <a:prstGeom prst="rect">
                      <a:avLst/>
                    </a:prstGeom>
                    <a:ln>
                      <a:noFill/>
                    </a:ln>
                    <a:extLst>
                      <a:ext uri="{53640926-AAD7-44D8-BBD7-CCE9431645EC}">
                        <a14:shadowObscured xmlns:a14="http://schemas.microsoft.com/office/drawing/2010/main"/>
                      </a:ext>
                    </a:extLst>
                  </pic:spPr>
                </pic:pic>
              </a:graphicData>
            </a:graphic>
          </wp:inline>
        </w:drawing>
      </w:r>
    </w:p>
    <w:p w14:paraId="1F4988F6" w14:textId="77777777" w:rsidR="00EF4721" w:rsidRDefault="00EF4721" w:rsidP="0091770C">
      <w:pPr>
        <w:jc w:val="both"/>
      </w:pPr>
    </w:p>
    <w:p w14:paraId="63180162" w14:textId="38DD0DB6" w:rsidR="00EF4721" w:rsidRDefault="00F54F0C" w:rsidP="00AC485B">
      <w:pPr>
        <w:ind w:firstLine="14.40pt"/>
        <w:jc w:val="both"/>
      </w:pPr>
      <w:r>
        <w:rPr>
          <w:noProof/>
        </w:rPr>
        <mc:AlternateContent>
          <mc:Choice Requires="v">
            <w:pict w14:anchorId="4668ADB7">
              <v:shape id="Text Box 5" o:spid="_x0000_s1026" type="#_x0000_t202" style="position:absolute;left:0;text-align:left;margin-left:11.35pt;margin-top:2.55pt;width:205.4pt;height:.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" stroked="f">
                <v:textbox style="mso-fit-shape-to-text:t" inset="0,0,0,0">
                  <w:txbxContent>
                    <w:p w14:paraId="46B7BF90" w14:textId="77777777" w:rsidR="00B4595D" w:rsidRPr="00C42789" w:rsidRDefault="00B4595D" w:rsidP="00B4595D">
                      <w:pPr>
                        <w:pStyle w:val="Keterangan"/>
                        <w:rPr>
                          <w:i w:val="0"/>
                          <w:noProof/>
                          <w:color w:val="000000" w:themeColor="text1"/>
                          <w:szCs w:val="20"/>
                        </w:rPr>
                      </w:pPr>
                      <w:r>
                        <w:rPr>
                          <w:i w:val="0"/>
                          <w:color w:val="000000" w:themeColor="text1"/>
                          <w:sz w:val="16"/>
                        </w:rPr>
                        <w:t>Figure</w:t>
                      </w:r>
                      <w:r w:rsidRPr="00C42789">
                        <w:rPr>
                          <w:i w:val="0"/>
                          <w:color w:val="000000" w:themeColor="text1"/>
                          <w:sz w:val="16"/>
                        </w:rPr>
                        <w:t xml:space="preserve"> </w:t>
                      </w:r>
                      <w:r w:rsidRPr="0091770C">
                        <w:rPr>
                          <w:i w:val="0"/>
                          <w:iCs w:val="0"/>
                          <w:color w:val="auto"/>
                        </w:rPr>
                        <w:t xml:space="preserve">2. </w:t>
                      </w:r>
                      <w:r w:rsidR="0091770C" w:rsidRPr="0091770C">
                        <w:rPr>
                          <w:i w:val="0"/>
                          <w:iCs w:val="0"/>
                          <w:color w:val="auto"/>
                        </w:rPr>
                        <w:t>Results score from old and new portal</w:t>
                      </w:r>
                    </w:p>
                  </w:txbxContent>
                </v:textbox>
              </v:shape>
            </w:pict>
          </mc:Choice>
          <mc:Fallback>
            <w:drawing>
              <wp:anchor distT="0" distB="0" distL="114300" distR="114300" simplePos="0" relativeHeight="251660288" behindDoc="0" locked="0" layoutInCell="1" allowOverlap="1" wp14:anchorId="74AABE91" wp14:editId="5F4EC99A">
                <wp:simplePos x="0" y="0"/>
                <wp:positionH relativeFrom="column">
                  <wp:posOffset>144145</wp:posOffset>
                </wp:positionH>
                <wp:positionV relativeFrom="paragraph">
                  <wp:posOffset>32385</wp:posOffset>
                </wp:positionV>
                <wp:extent cx="2608580" cy="635"/>
                <wp:effectExtent l="0" t="0" r="1270" b="0"/>
                <wp:wrapNone/>
                <wp:docPr id="70300350" name="Kotak Teks 1"/>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2608580" cy="635"/>
                        </a:xfrm>
                        <a:prstGeom prst="rect">
                          <a:avLst/>
                        </a:prstGeom>
                        <a:solidFill>
                          <a:prstClr val="white"/>
                        </a:solidFill>
                        <a:ln>
                          <a:noFill/>
                        </a:ln>
                      </wp:spPr>
                      <wp:txbx>
                        <wne:txbxContent>
                          <w:p w14:paraId="11F8D780" w14:textId="77777777" w:rsidR="008367AD" w:rsidRPr="00C42789" w:rsidRDefault="008367AD" w:rsidP="00B4595D">
                            <w:pPr>
                              <w:pStyle w:val="Keterangan"/>
                              <w:rPr>
                                <w:i/>
                                <w:noProof/>
                                <w:color w:val="000000" w:themeColor="text1"/>
                                <w:szCs w:val="20"/>
                              </w:rPr>
                            </w:pPr>
                            <w:r>
                              <w:rPr>
                                <w:i/>
                                <w:color w:val="000000" w:themeColor="text1"/>
                                <w:sz w:val="16"/>
                              </w:rPr>
                              <w:t>Figure</w:t>
                            </w:r>
                            <w:r w:rsidRPr="00C42789">
                              <w:rPr>
                                <w:i/>
                                <w:color w:val="000000" w:themeColor="text1"/>
                                <w:sz w:val="16"/>
                              </w:rPr>
                              <w:t xml:space="preserve"> </w:t>
                            </w:r>
                            <w:r w:rsidRPr="0091770C">
                              <w:rPr>
                                <w:i/>
                                <w:iCs/>
                              </w:rPr>
                              <w:t>2. Results score from old and new portal</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mc:Fallback>
        </mc:AlternateContent>
      </w:r>
    </w:p>
    <w:p w14:paraId="2AF9F966" w14:textId="77777777" w:rsidR="00B56469" w:rsidRDefault="00B56469" w:rsidP="00B56469">
      <w:pPr>
        <w:ind w:firstLine="14.40pt"/>
        <w:jc w:val="both"/>
      </w:pPr>
    </w:p>
    <w:p w14:paraId="52E18E01" w14:textId="77777777" w:rsidR="00B56469" w:rsidRDefault="00B56469" w:rsidP="00B56469">
      <w:pPr>
        <w:ind w:firstLine="14.40pt"/>
        <w:jc w:val="both"/>
      </w:pPr>
      <w:r w:rsidRPr="00A259C7">
        <w:t xml:space="preserve">After evaluating both the new and </w:t>
      </w:r>
      <w:r w:rsidR="003A3E0D">
        <w:t>old portal agents</w:t>
      </w:r>
      <w:r w:rsidRPr="00A259C7">
        <w:t xml:space="preserve"> using the ISO 25010 standard and the OWASP ZAP tool</w:t>
      </w:r>
      <w:r>
        <w:t xml:space="preserve"> and manual evaluation</w:t>
      </w:r>
      <w:r w:rsidRPr="00A259C7">
        <w:t>.</w:t>
      </w:r>
      <w:r>
        <w:t xml:space="preserve"> Figure 2 show that</w:t>
      </w:r>
      <w:r w:rsidRPr="00A259C7">
        <w:t xml:space="preserve"> The old portal scored 1 for confidentiality, better than the new portal's 0.9348. For integrity, the old portal led with 0.8909 </w:t>
      </w:r>
      <w:r>
        <w:t>compare</w:t>
      </w:r>
      <w:r w:rsidRPr="00A259C7">
        <w:t xml:space="preserve"> t</w:t>
      </w:r>
      <w:r>
        <w:t>o</w:t>
      </w:r>
      <w:r w:rsidRPr="00A259C7">
        <w:t xml:space="preserve"> new portal's 0.7273. On accountability, the new portal topped with a score of 1, while the old one got 0.6. Both scored 1 for authentication, but both received 0 for non-repudiation</w:t>
      </w:r>
      <w:r>
        <w:t>.</w:t>
      </w:r>
    </w:p>
    <w:p w14:paraId="32118EEF" w14:textId="77777777" w:rsidR="0060558E" w:rsidRDefault="0060558E" w:rsidP="0060558E">
      <w:pPr>
        <w:ind w:firstLine="14.40pt"/>
        <w:jc w:val="both"/>
      </w:pPr>
      <w:r>
        <w:t xml:space="preserve">Based on the analysis and report from OWASP ZAP, several security issues were identified in both the </w:t>
      </w:r>
      <w:r w:rsidR="003A3E0D">
        <w:t>new portal agent</w:t>
      </w:r>
      <w:r>
        <w:t xml:space="preserve"> and the </w:t>
      </w:r>
      <w:r w:rsidR="003A3E0D">
        <w:t>old portal agent</w:t>
      </w:r>
      <w:r>
        <w:t>.</w:t>
      </w:r>
    </w:p>
    <w:p w14:paraId="66A5471B" w14:textId="77777777" w:rsidR="0060558E" w:rsidRDefault="0060558E" w:rsidP="001008E4">
      <w:pPr>
        <w:ind w:firstLine="14.40pt"/>
        <w:jc w:val="both"/>
      </w:pPr>
      <w:r>
        <w:lastRenderedPageBreak/>
        <w:t xml:space="preserve">In the </w:t>
      </w:r>
      <w:r w:rsidR="003A3E0D">
        <w:t>new portal agent</w:t>
      </w:r>
      <w:r>
        <w:t>, a confidentiality issue was detected due to a generic padding oracle problem. This issue arises from one of the encrypted parameters, where the padding could be manipulated. Additionally, there was an integrity concern in the new portal where the values of parameters sent to the server could be altered using various SQL injection methods. This manipulation led to successful responses from the server, indicating a security issue.</w:t>
      </w:r>
    </w:p>
    <w:p w14:paraId="6DA5C04E" w14:textId="77777777" w:rsidR="0060558E" w:rsidRDefault="0060558E" w:rsidP="0060558E">
      <w:pPr>
        <w:ind w:firstLine="14.40pt"/>
        <w:jc w:val="both"/>
      </w:pPr>
      <w:r>
        <w:t xml:space="preserve">As for the </w:t>
      </w:r>
      <w:r w:rsidR="003A3E0D">
        <w:t>old portal agent</w:t>
      </w:r>
      <w:r>
        <w:t xml:space="preserve">, security vulnerabilities were identified in the integrity aspect. These included a path traversal problem caused by parameters used to access file paths in links. Modifying these parameters to point to other available paths on the Linux server resulted in successful responses from the server, indicating a security flaw. Furthermore, an SQL injection vulnerability was also found in the </w:t>
      </w:r>
      <w:r w:rsidR="003A3E0D">
        <w:t>old portal agent</w:t>
      </w:r>
      <w:r>
        <w:t xml:space="preserve">, where parameter values could be modified using SQLite formatting, resulting in successful responses. Lastly, a security concern was discovered in the </w:t>
      </w:r>
      <w:r w:rsidR="003A3E0D">
        <w:t>old portal agent</w:t>
      </w:r>
      <w:r>
        <w:t>'s authentication process related to GET for Post. This occurred when logging into the old portal using GET requests, which exposed usernames and passwords in the URL, contrary to best practices that recommend using POST to secure credentials.</w:t>
      </w:r>
    </w:p>
    <w:p w14:paraId="0ACF66F3" w14:textId="77777777" w:rsidR="00B56469" w:rsidRDefault="0060558E" w:rsidP="0060558E">
      <w:pPr>
        <w:ind w:firstLine="14.40pt"/>
        <w:jc w:val="both"/>
      </w:pPr>
      <w:r>
        <w:t xml:space="preserve">Regarding the Agent Fuzzer for the integrity characteristic, both the old and </w:t>
      </w:r>
      <w:r w:rsidR="003A3E0D">
        <w:t>new portal agent</w:t>
      </w:r>
      <w:r>
        <w:t xml:space="preserve"> experienced an issue where certain links could be accessed, and despite different users accessing them, the output remained consistent. </w:t>
      </w:r>
      <w:r w:rsidR="007F0773">
        <w:t>I</w:t>
      </w:r>
      <w:r>
        <w:t>n this study, the Agent Fuzzer issue was not considered a security problem, as both applications require users to log in initially before using the application.</w:t>
      </w:r>
    </w:p>
    <w:p w14:paraId="51AD406F" w14:textId="77777777" w:rsidR="0060558E" w:rsidRDefault="0060558E" w:rsidP="0060558E">
      <w:pPr>
        <w:pStyle w:val="Judul2"/>
      </w:pPr>
      <w:r>
        <w:t>Recommendation</w:t>
      </w:r>
    </w:p>
    <w:p w14:paraId="7E8DB916" w14:textId="77777777" w:rsidR="007F0773" w:rsidRDefault="007F0773" w:rsidP="001008E4">
      <w:pPr>
        <w:jc w:val="both"/>
      </w:pPr>
      <w:r w:rsidRPr="007F0773">
        <w:t xml:space="preserve">Based on the security assessment of two agent portals using OWASP ZAP, suggested enhancements are outlined in Table 5. For manual evaluations, we advise implementing a digital signature to </w:t>
      </w:r>
      <w:r w:rsidR="004D740D" w:rsidRPr="004D740D">
        <w:t xml:space="preserve">enhance </w:t>
      </w:r>
      <w:r w:rsidRPr="007F0773">
        <w:t>Non-Repudiation.</w:t>
      </w:r>
    </w:p>
    <w:p w14:paraId="1E028E3C" w14:textId="77777777" w:rsidR="001008E4" w:rsidRPr="001008E4" w:rsidRDefault="001008E4" w:rsidP="001008E4">
      <w:pPr>
        <w:jc w:val="both"/>
        <w:rPr>
          <w:sz w:val="18"/>
          <w:szCs w:val="18"/>
        </w:rPr>
      </w:pPr>
      <w:r w:rsidRPr="00D92CE7">
        <w:rPr>
          <w:sz w:val="14"/>
          <w:szCs w:val="14"/>
        </w:rPr>
        <w:t xml:space="preserve">Table </w:t>
      </w:r>
      <w:r>
        <w:rPr>
          <w:sz w:val="14"/>
          <w:szCs w:val="14"/>
        </w:rPr>
        <w:t>5</w:t>
      </w:r>
      <w:r w:rsidRPr="00D92CE7">
        <w:rPr>
          <w:sz w:val="14"/>
          <w:szCs w:val="14"/>
        </w:rPr>
        <w:t xml:space="preserve">. </w:t>
      </w:r>
      <w:r w:rsidRPr="001008E4">
        <w:rPr>
          <w:sz w:val="14"/>
          <w:szCs w:val="14"/>
        </w:rPr>
        <w:t>Recommended Mitigations</w:t>
      </w:r>
    </w:p>
    <w:tbl>
      <w:tblPr>
        <w:tblW w:w="244.15pt" w:type="dxa"/>
        <w:tblLook w:firstRow="1" w:lastRow="0" w:firstColumn="1" w:lastColumn="0" w:noHBand="0" w:noVBand="1"/>
      </w:tblPr>
      <w:tblGrid>
        <w:gridCol w:w="1250"/>
        <w:gridCol w:w="3633"/>
      </w:tblGrid>
      <w:tr w:rsidR="00E56248" w:rsidRPr="00E56248" w14:paraId="6183BEBF" w14:textId="77777777" w:rsidTr="001008E4">
        <w:trPr>
          <w:trHeight w:val="144"/>
        </w:trPr>
        <w:tc>
          <w:tcPr>
            <w:tcW w:w="62.50pt" w:type="dxa"/>
            <w:tcBorders>
              <w:top w:val="single" w:sz="4" w:space="0" w:color="auto"/>
              <w:start w:val="single" w:sz="4" w:space="0" w:color="auto"/>
              <w:bottom w:val="single" w:sz="4" w:space="0" w:color="auto"/>
              <w:end w:val="single" w:sz="4" w:space="0" w:color="auto"/>
            </w:tcBorders>
            <w:shd w:val="clear" w:color="auto" w:fill="auto"/>
            <w:vAlign w:val="bottom"/>
            <w:hideMark/>
          </w:tcPr>
          <w:p w14:paraId="63175668" w14:textId="77777777" w:rsidR="00E56248" w:rsidRPr="00E56248" w:rsidRDefault="00E56248" w:rsidP="003F5DA4">
            <w:pPr>
              <w:rPr>
                <w:rFonts w:eastAsia="Times New Roman"/>
                <w:b/>
                <w:bCs/>
                <w:sz w:val="14"/>
                <w:szCs w:val="14"/>
                <w:lang w:eastAsia="id-ID"/>
              </w:rPr>
            </w:pPr>
            <w:r w:rsidRPr="00E56248">
              <w:rPr>
                <w:rFonts w:eastAsia="Times New Roman"/>
                <w:b/>
                <w:bCs/>
                <w:sz w:val="14"/>
                <w:szCs w:val="14"/>
                <w:lang w:val="id-ID" w:eastAsia="id-ID"/>
              </w:rPr>
              <w:t>Security Issue</w:t>
            </w:r>
          </w:p>
        </w:tc>
        <w:tc>
          <w:tcPr>
            <w:tcW w:w="181.65pt" w:type="dxa"/>
            <w:tcBorders>
              <w:top w:val="single" w:sz="4" w:space="0" w:color="auto"/>
              <w:start w:val="nil"/>
              <w:bottom w:val="single" w:sz="4" w:space="0" w:color="auto"/>
              <w:end w:val="single" w:sz="4" w:space="0" w:color="auto"/>
            </w:tcBorders>
            <w:shd w:val="clear" w:color="auto" w:fill="auto"/>
            <w:vAlign w:val="bottom"/>
            <w:hideMark/>
          </w:tcPr>
          <w:p w14:paraId="115ABFFB" w14:textId="77777777" w:rsidR="00E56248" w:rsidRPr="00E56248" w:rsidRDefault="00E56248" w:rsidP="003F5DA4">
            <w:pPr>
              <w:rPr>
                <w:rFonts w:eastAsia="Times New Roman"/>
                <w:b/>
                <w:bCs/>
                <w:sz w:val="14"/>
                <w:szCs w:val="14"/>
                <w:lang w:val="id-ID" w:eastAsia="id-ID"/>
              </w:rPr>
            </w:pPr>
            <w:r w:rsidRPr="00E56248">
              <w:rPr>
                <w:rFonts w:eastAsia="Times New Roman"/>
                <w:b/>
                <w:bCs/>
                <w:sz w:val="14"/>
                <w:szCs w:val="14"/>
                <w:lang w:val="id-ID" w:eastAsia="id-ID"/>
              </w:rPr>
              <w:t>Recommendation</w:t>
            </w:r>
          </w:p>
        </w:tc>
      </w:tr>
      <w:tr w:rsidR="00E56248" w:rsidRPr="00E56248" w14:paraId="30BF7D48" w14:textId="77777777" w:rsidTr="001008E4">
        <w:trPr>
          <w:trHeight w:val="77"/>
        </w:trPr>
        <w:tc>
          <w:tcPr>
            <w:tcW w:w="62.50pt" w:type="dxa"/>
            <w:tcBorders>
              <w:top w:val="nil"/>
              <w:start w:val="single" w:sz="4" w:space="0" w:color="auto"/>
              <w:bottom w:val="single" w:sz="4" w:space="0" w:color="auto"/>
              <w:end w:val="single" w:sz="4" w:space="0" w:color="auto"/>
            </w:tcBorders>
            <w:shd w:val="clear" w:color="auto" w:fill="auto"/>
            <w:vAlign w:val="center"/>
            <w:hideMark/>
          </w:tcPr>
          <w:p w14:paraId="163998EE" w14:textId="77777777" w:rsidR="00E56248" w:rsidRPr="00E56248" w:rsidRDefault="00E56248" w:rsidP="003F5DA4">
            <w:pPr>
              <w:jc w:val="start"/>
              <w:rPr>
                <w:rFonts w:eastAsia="Times New Roman"/>
                <w:sz w:val="16"/>
                <w:szCs w:val="16"/>
                <w:lang w:val="id-ID" w:eastAsia="id-ID"/>
              </w:rPr>
            </w:pPr>
            <w:r w:rsidRPr="00E56248">
              <w:rPr>
                <w:rFonts w:eastAsia="Times New Roman"/>
                <w:sz w:val="16"/>
                <w:szCs w:val="16"/>
                <w:lang w:val="id-ID" w:eastAsia="id-ID"/>
              </w:rPr>
              <w:t>Generic Padding Oracle</w:t>
            </w:r>
          </w:p>
        </w:tc>
        <w:tc>
          <w:tcPr>
            <w:tcW w:w="181.65pt" w:type="dxa"/>
            <w:tcBorders>
              <w:top w:val="nil"/>
              <w:start w:val="nil"/>
              <w:bottom w:val="single" w:sz="4" w:space="0" w:color="auto"/>
              <w:end w:val="single" w:sz="4" w:space="0" w:color="auto"/>
            </w:tcBorders>
            <w:shd w:val="clear" w:color="auto" w:fill="auto"/>
            <w:vAlign w:val="center"/>
            <w:hideMark/>
          </w:tcPr>
          <w:p w14:paraId="3AAC9962" w14:textId="77777777" w:rsidR="001008E4" w:rsidRDefault="00E56248" w:rsidP="003F5DA4">
            <w:pPr>
              <w:jc w:val="start"/>
              <w:rPr>
                <w:rFonts w:eastAsia="Times New Roman"/>
                <w:sz w:val="16"/>
                <w:szCs w:val="16"/>
                <w:lang w:val="id-ID" w:eastAsia="id-ID"/>
              </w:rPr>
            </w:pPr>
            <w:r w:rsidRPr="00E56248">
              <w:rPr>
                <w:rFonts w:eastAsia="Times New Roman"/>
                <w:sz w:val="16"/>
                <w:szCs w:val="16"/>
                <w:lang w:val="id-ID" w:eastAsia="id-ID"/>
              </w:rPr>
              <w:t xml:space="preserve">Use current cryptographic libraries. </w:t>
            </w:r>
          </w:p>
          <w:p w14:paraId="0A8523EA" w14:textId="77777777" w:rsidR="00E56248" w:rsidRPr="00E56248" w:rsidRDefault="00E56248" w:rsidP="003F5DA4">
            <w:pPr>
              <w:jc w:val="start"/>
              <w:rPr>
                <w:rFonts w:eastAsia="Times New Roman"/>
                <w:sz w:val="16"/>
                <w:szCs w:val="16"/>
                <w:lang w:val="id-ID" w:eastAsia="id-ID"/>
              </w:rPr>
            </w:pPr>
            <w:r w:rsidRPr="00E56248">
              <w:rPr>
                <w:rFonts w:eastAsia="Times New Roman"/>
                <w:sz w:val="16"/>
                <w:szCs w:val="16"/>
                <w:lang w:val="id-ID" w:eastAsia="id-ID"/>
              </w:rPr>
              <w:t>Avoid revealing error messages that disclose encryption or decryption failures.</w:t>
            </w:r>
          </w:p>
        </w:tc>
      </w:tr>
      <w:tr w:rsidR="00E56248" w:rsidRPr="00E56248" w14:paraId="48BF09E3" w14:textId="77777777" w:rsidTr="001008E4">
        <w:trPr>
          <w:trHeight w:val="77"/>
        </w:trPr>
        <w:tc>
          <w:tcPr>
            <w:tcW w:w="62.50pt" w:type="dxa"/>
            <w:tcBorders>
              <w:top w:val="nil"/>
              <w:start w:val="single" w:sz="4" w:space="0" w:color="auto"/>
              <w:bottom w:val="single" w:sz="4" w:space="0" w:color="auto"/>
              <w:end w:val="single" w:sz="4" w:space="0" w:color="auto"/>
            </w:tcBorders>
            <w:shd w:val="clear" w:color="auto" w:fill="auto"/>
            <w:vAlign w:val="center"/>
            <w:hideMark/>
          </w:tcPr>
          <w:p w14:paraId="3D36129E" w14:textId="77777777" w:rsidR="00E56248" w:rsidRPr="00E56248" w:rsidRDefault="00E56248" w:rsidP="003F5DA4">
            <w:pPr>
              <w:jc w:val="start"/>
              <w:rPr>
                <w:rFonts w:eastAsia="Times New Roman"/>
                <w:sz w:val="16"/>
                <w:szCs w:val="16"/>
                <w:lang w:val="id-ID" w:eastAsia="id-ID"/>
              </w:rPr>
            </w:pPr>
            <w:r w:rsidRPr="00E56248">
              <w:rPr>
                <w:rFonts w:eastAsia="Times New Roman"/>
                <w:sz w:val="16"/>
                <w:szCs w:val="16"/>
                <w:lang w:val="id-ID" w:eastAsia="id-ID"/>
              </w:rPr>
              <w:t>Path Traversal</w:t>
            </w:r>
          </w:p>
        </w:tc>
        <w:tc>
          <w:tcPr>
            <w:tcW w:w="181.65pt" w:type="dxa"/>
            <w:tcBorders>
              <w:top w:val="nil"/>
              <w:start w:val="nil"/>
              <w:bottom w:val="single" w:sz="4" w:space="0" w:color="auto"/>
              <w:end w:val="single" w:sz="4" w:space="0" w:color="auto"/>
            </w:tcBorders>
            <w:shd w:val="clear" w:color="auto" w:fill="auto"/>
            <w:vAlign w:val="center"/>
            <w:hideMark/>
          </w:tcPr>
          <w:p w14:paraId="5E74FA9C" w14:textId="77777777" w:rsidR="00E56248" w:rsidRPr="00E56248" w:rsidRDefault="00E56248" w:rsidP="003F5DA4">
            <w:pPr>
              <w:jc w:val="start"/>
              <w:rPr>
                <w:rFonts w:eastAsia="Times New Roman"/>
                <w:sz w:val="16"/>
                <w:szCs w:val="16"/>
                <w:lang w:val="id-ID" w:eastAsia="id-ID"/>
              </w:rPr>
            </w:pPr>
            <w:r w:rsidRPr="00E56248">
              <w:rPr>
                <w:rFonts w:eastAsia="Times New Roman"/>
                <w:sz w:val="16"/>
                <w:szCs w:val="16"/>
                <w:lang w:val="id-ID" w:eastAsia="id-ID"/>
              </w:rPr>
              <w:t>Validate input for file or path parameters. Do not use user input directly for file access.</w:t>
            </w:r>
          </w:p>
        </w:tc>
      </w:tr>
      <w:tr w:rsidR="00E56248" w:rsidRPr="00E56248" w14:paraId="0438DB11" w14:textId="77777777" w:rsidTr="001008E4">
        <w:trPr>
          <w:trHeight w:val="77"/>
        </w:trPr>
        <w:tc>
          <w:tcPr>
            <w:tcW w:w="62.50pt" w:type="dxa"/>
            <w:tcBorders>
              <w:top w:val="nil"/>
              <w:start w:val="single" w:sz="4" w:space="0" w:color="auto"/>
              <w:bottom w:val="single" w:sz="4" w:space="0" w:color="auto"/>
              <w:end w:val="single" w:sz="4" w:space="0" w:color="auto"/>
            </w:tcBorders>
            <w:shd w:val="clear" w:color="auto" w:fill="auto"/>
            <w:vAlign w:val="center"/>
            <w:hideMark/>
          </w:tcPr>
          <w:p w14:paraId="63EB33C9" w14:textId="77777777" w:rsidR="00E56248" w:rsidRPr="00E56248" w:rsidRDefault="00E56248" w:rsidP="003F5DA4">
            <w:pPr>
              <w:jc w:val="start"/>
              <w:rPr>
                <w:rFonts w:eastAsia="Times New Roman"/>
                <w:sz w:val="16"/>
                <w:szCs w:val="16"/>
                <w:lang w:val="id-ID" w:eastAsia="id-ID"/>
              </w:rPr>
            </w:pPr>
            <w:r w:rsidRPr="00E56248">
              <w:rPr>
                <w:rFonts w:eastAsia="Times New Roman"/>
                <w:sz w:val="16"/>
                <w:szCs w:val="16"/>
                <w:lang w:val="id-ID" w:eastAsia="id-ID"/>
              </w:rPr>
              <w:t>SQL Injection</w:t>
            </w:r>
          </w:p>
        </w:tc>
        <w:tc>
          <w:tcPr>
            <w:tcW w:w="181.65pt" w:type="dxa"/>
            <w:tcBorders>
              <w:top w:val="nil"/>
              <w:start w:val="nil"/>
              <w:bottom w:val="single" w:sz="4" w:space="0" w:color="auto"/>
              <w:end w:val="single" w:sz="4" w:space="0" w:color="auto"/>
            </w:tcBorders>
            <w:shd w:val="clear" w:color="auto" w:fill="auto"/>
            <w:vAlign w:val="center"/>
            <w:hideMark/>
          </w:tcPr>
          <w:p w14:paraId="512E9C8E" w14:textId="77777777" w:rsidR="00E56248" w:rsidRPr="00E56248" w:rsidRDefault="00E56248" w:rsidP="003F5DA4">
            <w:pPr>
              <w:jc w:val="start"/>
              <w:rPr>
                <w:rFonts w:eastAsia="Times New Roman"/>
                <w:sz w:val="16"/>
                <w:szCs w:val="16"/>
                <w:lang w:val="id-ID" w:eastAsia="id-ID"/>
              </w:rPr>
            </w:pPr>
            <w:r w:rsidRPr="00E56248">
              <w:rPr>
                <w:rFonts w:eastAsia="Times New Roman"/>
                <w:sz w:val="16"/>
                <w:szCs w:val="16"/>
                <w:lang w:val="id-ID" w:eastAsia="id-ID"/>
              </w:rPr>
              <w:t>Implement input validation and sanitize user inputs. Use Prepared Statements or secure query technologies like JPA or Hibernate.</w:t>
            </w:r>
          </w:p>
        </w:tc>
      </w:tr>
      <w:tr w:rsidR="00E56248" w:rsidRPr="00E56248" w14:paraId="10DE6BA3" w14:textId="77777777" w:rsidTr="001008E4">
        <w:trPr>
          <w:trHeight w:val="77"/>
        </w:trPr>
        <w:tc>
          <w:tcPr>
            <w:tcW w:w="62.50pt" w:type="dxa"/>
            <w:tcBorders>
              <w:top w:val="nil"/>
              <w:start w:val="single" w:sz="4" w:space="0" w:color="auto"/>
              <w:bottom w:val="single" w:sz="4" w:space="0" w:color="auto"/>
              <w:end w:val="single" w:sz="4" w:space="0" w:color="auto"/>
            </w:tcBorders>
            <w:shd w:val="clear" w:color="auto" w:fill="auto"/>
            <w:vAlign w:val="center"/>
            <w:hideMark/>
          </w:tcPr>
          <w:p w14:paraId="1438C8BC" w14:textId="77777777" w:rsidR="00E56248" w:rsidRPr="00E56248" w:rsidRDefault="00E56248" w:rsidP="003F5DA4">
            <w:pPr>
              <w:jc w:val="start"/>
              <w:rPr>
                <w:rFonts w:eastAsia="Times New Roman"/>
                <w:sz w:val="16"/>
                <w:szCs w:val="16"/>
                <w:lang w:val="id-ID" w:eastAsia="id-ID"/>
              </w:rPr>
            </w:pPr>
            <w:r w:rsidRPr="00E56248">
              <w:rPr>
                <w:rFonts w:eastAsia="Times New Roman"/>
                <w:sz w:val="16"/>
                <w:szCs w:val="16"/>
                <w:lang w:val="id-ID" w:eastAsia="id-ID"/>
              </w:rPr>
              <w:t>Remote OS Command Injection</w:t>
            </w:r>
          </w:p>
        </w:tc>
        <w:tc>
          <w:tcPr>
            <w:tcW w:w="181.65pt" w:type="dxa"/>
            <w:tcBorders>
              <w:top w:val="nil"/>
              <w:start w:val="nil"/>
              <w:bottom w:val="single" w:sz="4" w:space="0" w:color="auto"/>
              <w:end w:val="single" w:sz="4" w:space="0" w:color="auto"/>
            </w:tcBorders>
            <w:shd w:val="clear" w:color="auto" w:fill="auto"/>
            <w:vAlign w:val="center"/>
            <w:hideMark/>
          </w:tcPr>
          <w:p w14:paraId="6179988E" w14:textId="77777777" w:rsidR="00E56248" w:rsidRPr="00E56248" w:rsidRDefault="00E56248" w:rsidP="003F5DA4">
            <w:pPr>
              <w:jc w:val="start"/>
              <w:rPr>
                <w:rFonts w:eastAsia="Times New Roman"/>
                <w:sz w:val="16"/>
                <w:szCs w:val="16"/>
                <w:lang w:val="id-ID" w:eastAsia="id-ID"/>
              </w:rPr>
            </w:pPr>
            <w:r w:rsidRPr="00E56248">
              <w:rPr>
                <w:rFonts w:eastAsia="Times New Roman"/>
                <w:sz w:val="16"/>
                <w:szCs w:val="16"/>
                <w:lang w:val="id-ID" w:eastAsia="id-ID"/>
              </w:rPr>
              <w:t>Ensure the application code does not allow direct OS command execution. Employ strict whitelisting or input validation.</w:t>
            </w:r>
          </w:p>
        </w:tc>
      </w:tr>
      <w:tr w:rsidR="00E56248" w:rsidRPr="00E56248" w14:paraId="52A94400" w14:textId="77777777" w:rsidTr="001008E4">
        <w:trPr>
          <w:trHeight w:val="364"/>
        </w:trPr>
        <w:tc>
          <w:tcPr>
            <w:tcW w:w="62.50pt" w:type="dxa"/>
            <w:tcBorders>
              <w:top w:val="nil"/>
              <w:start w:val="single" w:sz="4" w:space="0" w:color="auto"/>
              <w:bottom w:val="single" w:sz="4" w:space="0" w:color="auto"/>
              <w:end w:val="single" w:sz="4" w:space="0" w:color="auto"/>
            </w:tcBorders>
            <w:shd w:val="clear" w:color="auto" w:fill="auto"/>
            <w:vAlign w:val="center"/>
            <w:hideMark/>
          </w:tcPr>
          <w:p w14:paraId="3FD3FCD8" w14:textId="77777777" w:rsidR="00E56248" w:rsidRPr="00E56248" w:rsidRDefault="00E56248" w:rsidP="003F5DA4">
            <w:pPr>
              <w:jc w:val="start"/>
              <w:rPr>
                <w:rFonts w:eastAsia="Times New Roman"/>
                <w:sz w:val="16"/>
                <w:szCs w:val="16"/>
                <w:lang w:val="id-ID" w:eastAsia="id-ID"/>
              </w:rPr>
            </w:pPr>
            <w:r w:rsidRPr="00E56248">
              <w:rPr>
                <w:rFonts w:eastAsia="Times New Roman"/>
                <w:sz w:val="16"/>
                <w:szCs w:val="16"/>
                <w:lang w:val="id-ID" w:eastAsia="id-ID"/>
              </w:rPr>
              <w:t>Get for Post</w:t>
            </w:r>
          </w:p>
        </w:tc>
        <w:tc>
          <w:tcPr>
            <w:tcW w:w="181.65pt" w:type="dxa"/>
            <w:tcBorders>
              <w:top w:val="nil"/>
              <w:start w:val="nil"/>
              <w:bottom w:val="single" w:sz="4" w:space="0" w:color="auto"/>
              <w:end w:val="single" w:sz="4" w:space="0" w:color="auto"/>
            </w:tcBorders>
            <w:shd w:val="clear" w:color="auto" w:fill="auto"/>
            <w:vAlign w:val="center"/>
            <w:hideMark/>
          </w:tcPr>
          <w:p w14:paraId="4297BFE3" w14:textId="77777777" w:rsidR="00E56248" w:rsidRPr="00E56248" w:rsidRDefault="00E56248" w:rsidP="003F5DA4">
            <w:pPr>
              <w:jc w:val="start"/>
              <w:rPr>
                <w:rFonts w:eastAsia="Times New Roman"/>
                <w:sz w:val="16"/>
                <w:szCs w:val="16"/>
                <w:lang w:val="id-ID" w:eastAsia="id-ID"/>
              </w:rPr>
            </w:pPr>
            <w:r w:rsidRPr="00E56248">
              <w:rPr>
                <w:rFonts w:eastAsia="Times New Roman"/>
                <w:sz w:val="16"/>
                <w:szCs w:val="16"/>
                <w:lang w:val="id-ID" w:eastAsia="id-ID"/>
              </w:rPr>
              <w:t>Change sensitive input methods to POST.</w:t>
            </w:r>
          </w:p>
        </w:tc>
      </w:tr>
    </w:tbl>
    <w:p w14:paraId="42A29A5A" w14:textId="77777777" w:rsidR="00E56248" w:rsidRDefault="001008E4" w:rsidP="001008E4">
      <w:pPr>
        <w:pStyle w:val="Judul1"/>
      </w:pPr>
      <w:r>
        <w:t>Conclusion</w:t>
      </w:r>
    </w:p>
    <w:p w14:paraId="73084D2D" w14:textId="77777777" w:rsidR="001008E4" w:rsidRDefault="001008E4" w:rsidP="001008E4">
      <w:pPr>
        <w:pStyle w:val="TeksIsi"/>
        <w:ind w:firstLine="0pt"/>
        <w:rPr>
          <w:spacing w:val="0"/>
          <w:lang w:val="en-US" w:eastAsia="en-US"/>
        </w:rPr>
      </w:pPr>
      <w:r>
        <w:rPr>
          <w:spacing w:val="0"/>
          <w:lang w:val="en-US" w:eastAsia="en-US"/>
        </w:rPr>
        <w:tab/>
      </w:r>
      <w:r w:rsidRPr="00A259C7">
        <w:rPr>
          <w:spacing w:val="0"/>
          <w:lang w:val="en-US" w:eastAsia="en-US"/>
        </w:rPr>
        <w:t xml:space="preserve">From the results, it's clear that while the </w:t>
      </w:r>
      <w:r w:rsidR="003A3E0D">
        <w:rPr>
          <w:spacing w:val="0"/>
          <w:lang w:val="en-US" w:eastAsia="en-US"/>
        </w:rPr>
        <w:t>new portal agent</w:t>
      </w:r>
      <w:r w:rsidRPr="00A259C7">
        <w:rPr>
          <w:spacing w:val="0"/>
          <w:lang w:val="en-US" w:eastAsia="en-US"/>
        </w:rPr>
        <w:t xml:space="preserve"> uses newer technology, it has more evident security weaknesses in confidentiality and integrity compared to the old portal. This gap arises from a lack of thorough security testing on the new portal. Implementing the suggested security strategies is vital. Given its Java 1.8 and Spring Boot foundation, the new portal has a better chance for security improvements than the old portal, which relies on the now-unsupported Java 1.6.</w:t>
      </w:r>
    </w:p>
    <w:p w14:paraId="2085B96D" w14:textId="77777777" w:rsidR="00B56469" w:rsidRDefault="001008E4" w:rsidP="001008E4">
      <w:pPr>
        <w:pStyle w:val="TeksIsi"/>
        <w:ind w:firstLine="0pt"/>
      </w:pPr>
      <w:r>
        <w:tab/>
      </w:r>
      <w:r w:rsidRPr="00A259C7">
        <w:t xml:space="preserve">Implementing security recommendations from the research requires a thorough evaluation of the application's features to ensure seamless integration. This process, of </w:t>
      </w:r>
      <w:r w:rsidRPr="00A259C7">
        <w:t>course, raises considerations of costs and potential risks for the company. Therefore, concrete steps have not yet been taken. For future research, it's recommended to utilize tools such as OWASP ZAP in evaluations to gain a clearer understanding of the effectiveness of the provided recommendations.</w:t>
      </w:r>
      <w:r>
        <w:rPr>
          <w:lang w:val="en-US"/>
        </w:rPr>
        <w:t xml:space="preserve"> </w:t>
      </w:r>
      <w:r w:rsidRPr="00A259C7">
        <w:t xml:space="preserve">Even though the </w:t>
      </w:r>
      <w:r w:rsidR="003A3E0D">
        <w:t>new portal agent</w:t>
      </w:r>
      <w:r w:rsidRPr="00A259C7">
        <w:t xml:space="preserve"> and the </w:t>
      </w:r>
      <w:r w:rsidR="003A3E0D">
        <w:t>old portal agent</w:t>
      </w:r>
      <w:r w:rsidRPr="00A259C7">
        <w:t xml:space="preserve"> were built with different generational technologies, both still prioritize security to support business sustainability. From the test results, it was found that the security levels between the two portals do not have significant differences. For future research, it's suggested to compare other aspects beyond technology. For instance, contrasting an application designed with deep security principles against one more user-need oriented, to gain a clearer picture of the security levels each application possesses.</w:t>
      </w:r>
    </w:p>
    <w:p w14:paraId="45274AA9" w14:textId="77777777" w:rsidR="009303D9" w:rsidRDefault="009303D9" w:rsidP="001008E4">
      <w:pPr>
        <w:pStyle w:val="Judul5"/>
      </w:pPr>
      <w:r w:rsidRPr="005B520E">
        <w:t>References</w:t>
      </w:r>
    </w:p>
    <w:p w14:paraId="0F681ADA"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Pr>
          <w:b/>
          <w:color w:val="FF0000"/>
          <w:spacing w:val="-1"/>
          <w:lang w:val="x-none" w:eastAsia="x-none"/>
        </w:rPr>
        <w:fldChar w:fldCharType="begin" w:fldLock="1"/>
      </w:r>
      <w:r>
        <w:rPr>
          <w:b/>
          <w:color w:val="FF0000"/>
          <w:spacing w:val="-1"/>
          <w:lang w:val="x-none" w:eastAsia="x-none"/>
        </w:rPr>
        <w:instrText xml:space="preserve">ADDIN Mendeley Bibliography CSL_BIBLIOGRAPHY </w:instrText>
      </w:r>
      <w:r>
        <w:rPr>
          <w:b/>
          <w:color w:val="FF0000"/>
          <w:spacing w:val="-1"/>
          <w:lang w:val="x-none" w:eastAsia="x-none"/>
        </w:rPr>
        <w:fldChar w:fldCharType="separate"/>
      </w:r>
      <w:r w:rsidRPr="001008E4">
        <w:rPr>
          <w:noProof/>
          <w:sz w:val="14"/>
          <w:szCs w:val="24"/>
        </w:rPr>
        <w:t>[1]</w:t>
      </w:r>
      <w:r w:rsidRPr="001008E4">
        <w:rPr>
          <w:noProof/>
          <w:sz w:val="14"/>
          <w:szCs w:val="24"/>
        </w:rPr>
        <w:tab/>
        <w:t xml:space="preserve">S. Budi, W. Gata, M. Noor, S. Pangabean, and C. S. Rahayu, “News Portal Website Measurement Analysis Using Iso/Iec 25010 and Mccall Methods,” </w:t>
      </w:r>
      <w:r w:rsidRPr="001008E4">
        <w:rPr>
          <w:i/>
          <w:iCs/>
          <w:noProof/>
          <w:sz w:val="14"/>
          <w:szCs w:val="24"/>
        </w:rPr>
        <w:t>J. Appl. Eng. Technol. Sci.</w:t>
      </w:r>
      <w:r w:rsidRPr="001008E4">
        <w:rPr>
          <w:noProof/>
          <w:sz w:val="14"/>
          <w:szCs w:val="24"/>
        </w:rPr>
        <w:t>, vol. 4, no. 1, pp. 273–285, 2022, doi: 10.37385/jaets.v4i1.1094.</w:t>
      </w:r>
    </w:p>
    <w:p w14:paraId="27DACE6D"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t>[2]</w:t>
      </w:r>
      <w:r w:rsidRPr="001008E4">
        <w:rPr>
          <w:noProof/>
          <w:sz w:val="14"/>
          <w:szCs w:val="24"/>
        </w:rPr>
        <w:tab/>
        <w:t xml:space="preserve">S. Duggineni, “Impact of Controls on Data Integrity and Information Systems,” </w:t>
      </w:r>
      <w:r w:rsidRPr="001008E4">
        <w:rPr>
          <w:i/>
          <w:iCs/>
          <w:noProof/>
          <w:sz w:val="14"/>
          <w:szCs w:val="24"/>
        </w:rPr>
        <w:t>Sci. Technol.</w:t>
      </w:r>
      <w:r w:rsidRPr="001008E4">
        <w:rPr>
          <w:noProof/>
          <w:sz w:val="14"/>
          <w:szCs w:val="24"/>
        </w:rPr>
        <w:t>, no. July, 2023, doi: 10.5923/j.scit.20231302.04.</w:t>
      </w:r>
    </w:p>
    <w:p w14:paraId="102DEC0A"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t>[3]</w:t>
      </w:r>
      <w:r w:rsidRPr="001008E4">
        <w:rPr>
          <w:noProof/>
          <w:sz w:val="14"/>
          <w:szCs w:val="24"/>
        </w:rPr>
        <w:tab/>
        <w:t xml:space="preserve">E. A. Altulaihan, A. Alismail, and M. Frikha, “A Survey on Web Application Penetration Testing,” </w:t>
      </w:r>
      <w:r w:rsidRPr="001008E4">
        <w:rPr>
          <w:i/>
          <w:iCs/>
          <w:noProof/>
          <w:sz w:val="14"/>
          <w:szCs w:val="24"/>
        </w:rPr>
        <w:t>Electron.</w:t>
      </w:r>
      <w:r w:rsidRPr="001008E4">
        <w:rPr>
          <w:noProof/>
          <w:sz w:val="14"/>
          <w:szCs w:val="24"/>
        </w:rPr>
        <w:t>, vol. 12, no. 5, 2023, doi: 10.3390/electronics12051229.</w:t>
      </w:r>
    </w:p>
    <w:p w14:paraId="4CC4F733"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t>[4]</w:t>
      </w:r>
      <w:r w:rsidRPr="001008E4">
        <w:rPr>
          <w:noProof/>
          <w:sz w:val="14"/>
          <w:szCs w:val="24"/>
        </w:rPr>
        <w:tab/>
        <w:t xml:space="preserve">I. Saptarini, S. Rochimah, and U. L. Yuhana, “Security Quality Measurement Framework for Academic Information System (AIS) Based on ISO/IEC 25010 Quality Model,” </w:t>
      </w:r>
      <w:r w:rsidRPr="001008E4">
        <w:rPr>
          <w:i/>
          <w:iCs/>
          <w:noProof/>
          <w:sz w:val="14"/>
          <w:szCs w:val="24"/>
        </w:rPr>
        <w:t>IPTEK J. Proc. Ser.</w:t>
      </w:r>
      <w:r w:rsidRPr="001008E4">
        <w:rPr>
          <w:noProof/>
          <w:sz w:val="14"/>
          <w:szCs w:val="24"/>
        </w:rPr>
        <w:t>, vol. 0, no. 2, p. 128, 2017, doi: 10.12962/j23546026.y2017i2.2310.</w:t>
      </w:r>
    </w:p>
    <w:p w14:paraId="3B4C48E1"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t>[5]</w:t>
      </w:r>
      <w:r w:rsidRPr="001008E4">
        <w:rPr>
          <w:noProof/>
          <w:sz w:val="14"/>
          <w:szCs w:val="24"/>
        </w:rPr>
        <w:tab/>
        <w:t>“Owasp Zap.” https://www.zaproxy.org/docs/ (accessed May 15, 2023).</w:t>
      </w:r>
    </w:p>
    <w:p w14:paraId="7894A20C"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t>[6]</w:t>
      </w:r>
      <w:r w:rsidRPr="001008E4">
        <w:rPr>
          <w:noProof/>
          <w:sz w:val="14"/>
          <w:szCs w:val="24"/>
        </w:rPr>
        <w:tab/>
        <w:t xml:space="preserve">I. Conference, I. Technology, and E. Engineering, “ICITEE 2022 - Proceedings of the 14th International Conference on Information Technology and Electrical Engineering,” </w:t>
      </w:r>
      <w:r w:rsidRPr="001008E4">
        <w:rPr>
          <w:i/>
          <w:iCs/>
          <w:noProof/>
          <w:sz w:val="14"/>
          <w:szCs w:val="24"/>
        </w:rPr>
        <w:t>ICITEE 2022 - Proc. 14th Int. Conf. Inf. Technol. Electr. Eng.</w:t>
      </w:r>
      <w:r w:rsidRPr="001008E4">
        <w:rPr>
          <w:noProof/>
          <w:sz w:val="14"/>
          <w:szCs w:val="24"/>
        </w:rPr>
        <w:t>, pp. 120–124, 2022.</w:t>
      </w:r>
    </w:p>
    <w:p w14:paraId="79199D0B"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t>[7]</w:t>
      </w:r>
      <w:r w:rsidRPr="001008E4">
        <w:rPr>
          <w:noProof/>
          <w:sz w:val="14"/>
          <w:szCs w:val="24"/>
        </w:rPr>
        <w:tab/>
        <w:t xml:space="preserve">E. Peters and G. K. Aggrey, “Evaluating the Effectiveness of ERP Systems in HEIs: A Proposed Analytic Framework,” </w:t>
      </w:r>
      <w:r w:rsidRPr="001008E4">
        <w:rPr>
          <w:i/>
          <w:iCs/>
          <w:noProof/>
          <w:sz w:val="14"/>
          <w:szCs w:val="24"/>
        </w:rPr>
        <w:t>Proc. - 2019 Int. Conf. Comput. Comput. Model. Appl. ICCMA 2019</w:t>
      </w:r>
      <w:r w:rsidRPr="001008E4">
        <w:rPr>
          <w:noProof/>
          <w:sz w:val="14"/>
          <w:szCs w:val="24"/>
        </w:rPr>
        <w:t>, pp. 40–45, 2019, doi: 10.1109/ICCMA.2019.00014.</w:t>
      </w:r>
    </w:p>
    <w:p w14:paraId="66AAA468"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t>[8]</w:t>
      </w:r>
      <w:r w:rsidRPr="001008E4">
        <w:rPr>
          <w:noProof/>
          <w:sz w:val="14"/>
          <w:szCs w:val="24"/>
        </w:rPr>
        <w:tab/>
        <w:t xml:space="preserve">A. A. Pratama and A. B. Mutiara, “Software Quality Analysis for Halodoc Application using ISO 25010:2011,” </w:t>
      </w:r>
      <w:r w:rsidRPr="001008E4">
        <w:rPr>
          <w:i/>
          <w:iCs/>
          <w:noProof/>
          <w:sz w:val="14"/>
          <w:szCs w:val="24"/>
        </w:rPr>
        <w:t>Int. J. Adv. Comput. Sci. Appl.</w:t>
      </w:r>
      <w:r w:rsidRPr="001008E4">
        <w:rPr>
          <w:noProof/>
          <w:sz w:val="14"/>
          <w:szCs w:val="24"/>
        </w:rPr>
        <w:t>, vol. 12, no. 8, pp. 383–392, 2021, doi: 10.14569/IJACSA.2021.0120844.</w:t>
      </w:r>
    </w:p>
    <w:p w14:paraId="3B721BE6"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t>[9]</w:t>
      </w:r>
      <w:r w:rsidRPr="001008E4">
        <w:rPr>
          <w:noProof/>
          <w:sz w:val="14"/>
          <w:szCs w:val="24"/>
        </w:rPr>
        <w:tab/>
        <w:t xml:space="preserve">L. Nurdayenti and A. Amiruddin, “Comparative Analysis of Usability, Performance, and Security of Open-Source, Windows-Based Password Manager Applications Based on ISO/IEC 25010,” </w:t>
      </w:r>
      <w:r w:rsidRPr="001008E4">
        <w:rPr>
          <w:i/>
          <w:iCs/>
          <w:noProof/>
          <w:sz w:val="14"/>
          <w:szCs w:val="24"/>
        </w:rPr>
        <w:t>Proc. - 4th Int. Conf. Informatics, Multimedia, Cyber Inf. Syst. ICIMCIS 2022</w:t>
      </w:r>
      <w:r w:rsidRPr="001008E4">
        <w:rPr>
          <w:noProof/>
          <w:sz w:val="14"/>
          <w:szCs w:val="24"/>
        </w:rPr>
        <w:t>, pp. 178–183, 2022, doi: 10.1109/ICIMCIS56303.2022.10017543.</w:t>
      </w:r>
    </w:p>
    <w:p w14:paraId="23A51289"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t>[10]</w:t>
      </w:r>
      <w:r w:rsidRPr="001008E4">
        <w:rPr>
          <w:noProof/>
          <w:sz w:val="14"/>
          <w:szCs w:val="24"/>
        </w:rPr>
        <w:tab/>
        <w:t xml:space="preserve">Y. I. Irawan and E. S. Negara, “Evaluation of Software Quality Assurance Silampari Smart City Of Lubuklinggau Based On ISO/IEC 25010:2011 Analysis Model,” </w:t>
      </w:r>
      <w:r w:rsidRPr="001008E4">
        <w:rPr>
          <w:i/>
          <w:iCs/>
          <w:noProof/>
          <w:sz w:val="14"/>
          <w:szCs w:val="24"/>
        </w:rPr>
        <w:t>Proc. - 4th Int. Conf. Informatics, Multimedia, Cyber Inf. Syst. ICIMCIS 2022</w:t>
      </w:r>
      <w:r w:rsidRPr="001008E4">
        <w:rPr>
          <w:noProof/>
          <w:sz w:val="14"/>
          <w:szCs w:val="24"/>
        </w:rPr>
        <w:t>, pp. 154–160, 2022, doi: 10.1109/ICIMCIS56303.2022.10017834.</w:t>
      </w:r>
    </w:p>
    <w:p w14:paraId="0EC4CC4B"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t>[11]</w:t>
      </w:r>
      <w:r w:rsidRPr="001008E4">
        <w:rPr>
          <w:noProof/>
          <w:sz w:val="14"/>
          <w:szCs w:val="24"/>
        </w:rPr>
        <w:tab/>
        <w:t xml:space="preserve">S. J. R. Manglapuz and L. L. Lacatan, “Academic management android application for student performance analytics: A comprehensive evaluation using ISO 25010:2011,” </w:t>
      </w:r>
      <w:r w:rsidRPr="001008E4">
        <w:rPr>
          <w:i/>
          <w:iCs/>
          <w:noProof/>
          <w:sz w:val="14"/>
          <w:szCs w:val="24"/>
        </w:rPr>
        <w:t>Int. J. Innov. Technol. Explor. Eng.</w:t>
      </w:r>
      <w:r w:rsidRPr="001008E4">
        <w:rPr>
          <w:noProof/>
          <w:sz w:val="14"/>
          <w:szCs w:val="24"/>
        </w:rPr>
        <w:t>, vol. 8, no. 12, pp. 5085–5089, 2019, doi: 10.35940/ijitee.L2735.1081219.</w:t>
      </w:r>
    </w:p>
    <w:p w14:paraId="2EDE0767"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t>[12]</w:t>
      </w:r>
      <w:r w:rsidRPr="001008E4">
        <w:rPr>
          <w:noProof/>
          <w:sz w:val="14"/>
          <w:szCs w:val="24"/>
        </w:rPr>
        <w:tab/>
        <w:t xml:space="preserve">N. Kade, M. Handayani, G. Made, A. Sasmita, A. Agung, and K. Agung, “Evaluation Security Web-Based Information System Application Using ISSAF Framework ( Case Study : SIMAK-NG Udayana University ),” </w:t>
      </w:r>
      <w:r w:rsidRPr="001008E4">
        <w:rPr>
          <w:i/>
          <w:iCs/>
          <w:noProof/>
          <w:sz w:val="14"/>
          <w:szCs w:val="24"/>
        </w:rPr>
        <w:t>JITTER - J. Ilm. Teknol. dan Komput.</w:t>
      </w:r>
      <w:r w:rsidRPr="001008E4">
        <w:rPr>
          <w:noProof/>
          <w:sz w:val="14"/>
          <w:szCs w:val="24"/>
        </w:rPr>
        <w:t>, vol. 1, no. 2, 2020.</w:t>
      </w:r>
    </w:p>
    <w:p w14:paraId="16CED010"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t>[13]</w:t>
      </w:r>
      <w:r w:rsidRPr="001008E4">
        <w:rPr>
          <w:noProof/>
          <w:sz w:val="14"/>
          <w:szCs w:val="24"/>
        </w:rPr>
        <w:tab/>
        <w:t xml:space="preserve">I. Firman Ashari, M. Affandi, H. T. Putra, and M. T. Nur, “Security Audit for Vulnerability Detection and Mitigation of UPT Integrated Laboratory (ILab) ITERA Website Based on OWASP Zed Attack Proxy (ZAP),” </w:t>
      </w:r>
      <w:r w:rsidRPr="001008E4">
        <w:rPr>
          <w:i/>
          <w:iCs/>
          <w:noProof/>
          <w:sz w:val="14"/>
          <w:szCs w:val="24"/>
        </w:rPr>
        <w:t>J. Teknol. Inf. dan Komunikasi)</w:t>
      </w:r>
      <w:r w:rsidRPr="001008E4">
        <w:rPr>
          <w:noProof/>
          <w:sz w:val="14"/>
          <w:szCs w:val="24"/>
        </w:rPr>
        <w:t>, vol. 7, no. 1, p. 2023, 2023, [Online]. Available: https://doi.org/10.35870/jti</w:t>
      </w:r>
    </w:p>
    <w:p w14:paraId="1710C0E5"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t>[14]</w:t>
      </w:r>
      <w:r w:rsidRPr="001008E4">
        <w:rPr>
          <w:noProof/>
          <w:sz w:val="14"/>
          <w:szCs w:val="24"/>
        </w:rPr>
        <w:tab/>
        <w:t xml:space="preserve">K. Anagandula and P. Zavarsky, “An Analysis of Effectiveness of Black-Box Web Application Scanners in Detection of Stored SQL Injection and Stored XSS Vulnerabilities,” </w:t>
      </w:r>
      <w:r w:rsidRPr="001008E4">
        <w:rPr>
          <w:i/>
          <w:iCs/>
          <w:noProof/>
          <w:sz w:val="14"/>
          <w:szCs w:val="24"/>
        </w:rPr>
        <w:t>Proc. - 2020 3rd Int. Conf. Data Intell. Secur. ICDIS 2020</w:t>
      </w:r>
      <w:r w:rsidRPr="001008E4">
        <w:rPr>
          <w:noProof/>
          <w:sz w:val="14"/>
          <w:szCs w:val="24"/>
        </w:rPr>
        <w:t>, pp. 40–48, 2020, doi: 10.1109/ICDIS50059.2020.00012.</w:t>
      </w:r>
    </w:p>
    <w:p w14:paraId="78C4C4D0"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t>[15]</w:t>
      </w:r>
      <w:r w:rsidRPr="001008E4">
        <w:rPr>
          <w:noProof/>
          <w:sz w:val="14"/>
          <w:szCs w:val="24"/>
        </w:rPr>
        <w:tab/>
        <w:t xml:space="preserve">Y. Makino and V. Klyuev, “Evaluation of web vulnerability scanners,” </w:t>
      </w:r>
      <w:r w:rsidRPr="001008E4">
        <w:rPr>
          <w:i/>
          <w:iCs/>
          <w:noProof/>
          <w:sz w:val="14"/>
          <w:szCs w:val="24"/>
        </w:rPr>
        <w:t>Proc. 2015 IEEE 8th Int. Conf. Intell. Data Acquis. Adv. Comput. Syst. Technol. Appl. IDAACS 2015</w:t>
      </w:r>
      <w:r w:rsidRPr="001008E4">
        <w:rPr>
          <w:noProof/>
          <w:sz w:val="14"/>
          <w:szCs w:val="24"/>
        </w:rPr>
        <w:t>, vol. 1, no. September, pp. 399–402, 2015, doi: 10.1109/IDAACS.2015.7340766.</w:t>
      </w:r>
    </w:p>
    <w:p w14:paraId="2FBF6589"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t>[16]</w:t>
      </w:r>
      <w:r w:rsidRPr="001008E4">
        <w:rPr>
          <w:noProof/>
          <w:sz w:val="14"/>
          <w:szCs w:val="24"/>
        </w:rPr>
        <w:tab/>
        <w:t xml:space="preserve">B. Mburano and W. Si, “Evaluation of web vulnerability scanners based on OWASP benchmark,” </w:t>
      </w:r>
      <w:r w:rsidRPr="001008E4">
        <w:rPr>
          <w:i/>
          <w:iCs/>
          <w:noProof/>
          <w:sz w:val="14"/>
          <w:szCs w:val="24"/>
        </w:rPr>
        <w:t>26th Int. Conf. Syst. Eng. ICSEng 2018 - Proc.</w:t>
      </w:r>
      <w:r w:rsidRPr="001008E4">
        <w:rPr>
          <w:noProof/>
          <w:sz w:val="14"/>
          <w:szCs w:val="24"/>
        </w:rPr>
        <w:t>, no. February, 2019, doi: 10.1109/ICSENG.2018.8638176.</w:t>
      </w:r>
    </w:p>
    <w:p w14:paraId="5CA709EA"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lastRenderedPageBreak/>
        <w:t>[17]</w:t>
      </w:r>
      <w:r w:rsidRPr="001008E4">
        <w:rPr>
          <w:noProof/>
          <w:sz w:val="14"/>
          <w:szCs w:val="24"/>
        </w:rPr>
        <w:tab/>
        <w:t xml:space="preserve">ISO 25000, “Iso 25000 Standards,” </w:t>
      </w:r>
      <w:r w:rsidRPr="001008E4">
        <w:rPr>
          <w:i/>
          <w:iCs/>
          <w:noProof/>
          <w:sz w:val="14"/>
          <w:szCs w:val="24"/>
        </w:rPr>
        <w:t>The ISO/IEC 25000 series of standards</w:t>
      </w:r>
      <w:r w:rsidRPr="001008E4">
        <w:rPr>
          <w:noProof/>
          <w:sz w:val="14"/>
          <w:szCs w:val="24"/>
        </w:rPr>
        <w:t>, 2022. https://iso25000.com/index.php/en/iso-25000-standards (accessed May 20, 2023).</w:t>
      </w:r>
    </w:p>
    <w:p w14:paraId="0F344B59"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t>[18]</w:t>
      </w:r>
      <w:r w:rsidRPr="001008E4">
        <w:rPr>
          <w:noProof/>
          <w:sz w:val="14"/>
          <w:szCs w:val="24"/>
        </w:rPr>
        <w:tab/>
        <w:t xml:space="preserve">S. Karnouskos, R. Sinha, P. Leitão, L. Ribeiro, and T. I. Strasser, “The applicability of ISO/IEC 25023 measures to the integration of agents and automation systems,” </w:t>
      </w:r>
      <w:r w:rsidRPr="001008E4">
        <w:rPr>
          <w:i/>
          <w:iCs/>
          <w:noProof/>
          <w:sz w:val="14"/>
          <w:szCs w:val="24"/>
        </w:rPr>
        <w:t>Proc. IECON 2018 - 44th Annu. Conf. IEEE Ind. Electron. Soc.</w:t>
      </w:r>
      <w:r w:rsidRPr="001008E4">
        <w:rPr>
          <w:noProof/>
          <w:sz w:val="14"/>
          <w:szCs w:val="24"/>
        </w:rPr>
        <w:t>, pp. 2927–2934, 2018, doi: 10.1109/IECON.2018.8592777.</w:t>
      </w:r>
    </w:p>
    <w:p w14:paraId="643B5A0A" w14:textId="77777777" w:rsidR="001008E4" w:rsidRPr="001008E4" w:rsidRDefault="001008E4" w:rsidP="001008E4">
      <w:pPr>
        <w:widowControl w:val="0"/>
        <w:autoSpaceDE w:val="0"/>
        <w:autoSpaceDN w:val="0"/>
        <w:adjustRightInd w:val="0"/>
        <w:spacing w:after="2pt"/>
        <w:ind w:start="32pt" w:hanging="32pt"/>
        <w:jc w:val="start"/>
        <w:rPr>
          <w:noProof/>
          <w:sz w:val="14"/>
          <w:szCs w:val="24"/>
        </w:rPr>
      </w:pPr>
      <w:r w:rsidRPr="001008E4">
        <w:rPr>
          <w:noProof/>
          <w:sz w:val="14"/>
          <w:szCs w:val="24"/>
        </w:rPr>
        <w:t>[19]</w:t>
      </w:r>
      <w:r w:rsidRPr="001008E4">
        <w:rPr>
          <w:noProof/>
          <w:sz w:val="14"/>
          <w:szCs w:val="24"/>
        </w:rPr>
        <w:tab/>
        <w:t xml:space="preserve">M. N. Aziz, I. M. Sapta, and S. Rochimah, “Security Characteristic Evaluation Based on ISO/IEC 25023 Quality Model, Case Study: </w:t>
      </w:r>
      <w:r w:rsidRPr="001008E4">
        <w:rPr>
          <w:noProof/>
          <w:sz w:val="14"/>
          <w:szCs w:val="24"/>
        </w:rPr>
        <w:t xml:space="preserve">Laboratory Management Information System,” </w:t>
      </w:r>
      <w:r w:rsidRPr="001008E4">
        <w:rPr>
          <w:i/>
          <w:iCs/>
          <w:noProof/>
          <w:sz w:val="14"/>
          <w:szCs w:val="24"/>
        </w:rPr>
        <w:t>2018 Electr. Power, Electron. Commun. Control. Informatics Semin. EECCIS 2018</w:t>
      </w:r>
      <w:r w:rsidRPr="001008E4">
        <w:rPr>
          <w:noProof/>
          <w:sz w:val="14"/>
          <w:szCs w:val="24"/>
        </w:rPr>
        <w:t>, pp. 332–336, 2018, doi: 10.1109/EECCIS.2018.8692982.</w:t>
      </w:r>
    </w:p>
    <w:p w14:paraId="53FA2120" w14:textId="77777777" w:rsidR="001008E4" w:rsidRPr="001008E4" w:rsidRDefault="001008E4" w:rsidP="001008E4">
      <w:pPr>
        <w:widowControl w:val="0"/>
        <w:autoSpaceDE w:val="0"/>
        <w:autoSpaceDN w:val="0"/>
        <w:adjustRightInd w:val="0"/>
        <w:spacing w:after="2pt"/>
        <w:ind w:start="32pt" w:hanging="32pt"/>
        <w:jc w:val="start"/>
        <w:rPr>
          <w:noProof/>
          <w:sz w:val="14"/>
        </w:rPr>
      </w:pPr>
      <w:r w:rsidRPr="001008E4">
        <w:rPr>
          <w:noProof/>
          <w:sz w:val="14"/>
          <w:szCs w:val="24"/>
        </w:rPr>
        <w:t>[20]</w:t>
      </w:r>
      <w:r w:rsidRPr="001008E4">
        <w:rPr>
          <w:noProof/>
          <w:sz w:val="14"/>
          <w:szCs w:val="24"/>
        </w:rPr>
        <w:tab/>
        <w:t xml:space="preserve">T. Rangnau, R. V. Buijtenen, F. Fransen, and F. Turkmen, “Continuous Security Testing: A Case Study on Integrating Dynamic Security Testing Tools in CI/CD Pipelines,” </w:t>
      </w:r>
      <w:r w:rsidRPr="001008E4">
        <w:rPr>
          <w:i/>
          <w:iCs/>
          <w:noProof/>
          <w:sz w:val="14"/>
          <w:szCs w:val="24"/>
        </w:rPr>
        <w:t>Proc. - 2020 IEEE 24th Int. Enterp. Distrib. Object Comput. Conf. EDOC 2020</w:t>
      </w:r>
      <w:r w:rsidRPr="001008E4">
        <w:rPr>
          <w:noProof/>
          <w:sz w:val="14"/>
          <w:szCs w:val="24"/>
        </w:rPr>
        <w:t>, pp. 145–154, 2020, doi: 10.1109/EDOC49727.2020.00026.</w:t>
      </w:r>
    </w:p>
    <w:p w14:paraId="3DD5AD41" w14:textId="77777777" w:rsidR="00836367" w:rsidRPr="00F96569" w:rsidRDefault="001008E4" w:rsidP="003A3E0D">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Pr>
          <w:rFonts w:eastAsia="SimSun"/>
          <w:b/>
          <w:noProof w:val="0"/>
          <w:color w:val="FF0000"/>
          <w:spacing w:val="-1"/>
          <w:sz w:val="20"/>
          <w:szCs w:val="20"/>
          <w:lang w:val="x-none" w:eastAsia="x-none"/>
        </w:rPr>
        <w:fldChar w:fldCharType="end"/>
      </w:r>
    </w:p>
    <w:p w14:paraId="49646E47" w14:textId="77777777" w:rsidR="009303D9" w:rsidRDefault="009303D9" w:rsidP="001008E4">
      <w:pPr>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9357E76" w14:textId="77777777" w:rsidR="008E78D6" w:rsidRDefault="008E78D6" w:rsidP="001A3B3D">
      <w:r>
        <w:separator/>
      </w:r>
    </w:p>
  </w:endnote>
  <w:endnote w:type="continuationSeparator" w:id="0">
    <w:p w14:paraId="69136050" w14:textId="77777777" w:rsidR="008E78D6" w:rsidRDefault="008E78D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D927FF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ACF7472" w14:textId="77777777" w:rsidR="008E78D6" w:rsidRDefault="008E78D6" w:rsidP="001A3B3D">
      <w:r>
        <w:separator/>
      </w:r>
    </w:p>
  </w:footnote>
  <w:footnote w:type="continuationSeparator" w:id="0">
    <w:p w14:paraId="7C6E82E3" w14:textId="77777777" w:rsidR="008E78D6" w:rsidRDefault="008E78D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E0457C"/>
    <w:multiLevelType w:val="hybridMultilevel"/>
    <w:tmpl w:val="E3BAE592"/>
    <w:lvl w:ilvl="0" w:tplc="04210011">
      <w:start w:val="1"/>
      <w:numFmt w:val="decimal"/>
      <w:lvlText w:val="%1)"/>
      <w:lvlJc w:val="start"/>
      <w:pPr>
        <w:ind w:start="18pt" w:hanging="18pt"/>
      </w:pPr>
    </w:lvl>
    <w:lvl w:ilvl="1" w:tplc="04210019" w:tentative="1">
      <w:start w:val="1"/>
      <w:numFmt w:val="lowerLetter"/>
      <w:lvlText w:val="%2."/>
      <w:lvlJc w:val="start"/>
      <w:pPr>
        <w:ind w:start="54pt" w:hanging="18pt"/>
      </w:pPr>
    </w:lvl>
    <w:lvl w:ilvl="2" w:tplc="0421001B" w:tentative="1">
      <w:start w:val="1"/>
      <w:numFmt w:val="lowerRoman"/>
      <w:lvlText w:val="%3."/>
      <w:lvlJc w:val="end"/>
      <w:pPr>
        <w:ind w:start="90pt" w:hanging="9pt"/>
      </w:pPr>
    </w:lvl>
    <w:lvl w:ilvl="3" w:tplc="0421000F" w:tentative="1">
      <w:start w:val="1"/>
      <w:numFmt w:val="decimal"/>
      <w:lvlText w:val="%4."/>
      <w:lvlJc w:val="start"/>
      <w:pPr>
        <w:ind w:start="126pt" w:hanging="18pt"/>
      </w:pPr>
    </w:lvl>
    <w:lvl w:ilvl="4" w:tplc="04210019" w:tentative="1">
      <w:start w:val="1"/>
      <w:numFmt w:val="lowerLetter"/>
      <w:lvlText w:val="%5."/>
      <w:lvlJc w:val="start"/>
      <w:pPr>
        <w:ind w:start="162pt" w:hanging="18pt"/>
      </w:pPr>
    </w:lvl>
    <w:lvl w:ilvl="5" w:tplc="0421001B" w:tentative="1">
      <w:start w:val="1"/>
      <w:numFmt w:val="lowerRoman"/>
      <w:lvlText w:val="%6."/>
      <w:lvlJc w:val="end"/>
      <w:pPr>
        <w:ind w:start="198pt" w:hanging="9pt"/>
      </w:pPr>
    </w:lvl>
    <w:lvl w:ilvl="6" w:tplc="0421000F" w:tentative="1">
      <w:start w:val="1"/>
      <w:numFmt w:val="decimal"/>
      <w:lvlText w:val="%7."/>
      <w:lvlJc w:val="start"/>
      <w:pPr>
        <w:ind w:start="234pt" w:hanging="18pt"/>
      </w:pPr>
    </w:lvl>
    <w:lvl w:ilvl="7" w:tplc="04210019" w:tentative="1">
      <w:start w:val="1"/>
      <w:numFmt w:val="lowerLetter"/>
      <w:lvlText w:val="%8."/>
      <w:lvlJc w:val="start"/>
      <w:pPr>
        <w:ind w:start="270pt" w:hanging="18pt"/>
      </w:pPr>
    </w:lvl>
    <w:lvl w:ilvl="8" w:tplc="0421001B" w:tentative="1">
      <w:start w:val="1"/>
      <w:numFmt w:val="lowerRoman"/>
      <w:lvlText w:val="%9."/>
      <w:lvlJc w:val="end"/>
      <w:pPr>
        <w:ind w:start="306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6830725A"/>
    <w:lvl w:ilvl="0">
      <w:start w:val="1"/>
      <w:numFmt w:val="upperRoman"/>
      <w:pStyle w:val="Judul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Judul2"/>
      <w:lvlText w:val="%2."/>
      <w:lvlJc w:val="start"/>
      <w:rPr>
        <w:rFonts w:ascii="Times New Roman" w:hAnsi="Times New Roman" w:cs="Times New Roman" w:hint="default"/>
        <w:b w:val="0"/>
        <w:bCs w:val="0"/>
        <w:i w:val="0"/>
        <w:iCs w:val="0"/>
        <w:caps w:val="0"/>
        <w:strike w:val="0"/>
        <w:dstrike w:val="0"/>
        <w:vanish w:val="0"/>
        <w:color w:val="auto"/>
        <w:sz w:val="20"/>
        <w:szCs w:val="20"/>
        <w:vertAlign w:val="baseline"/>
      </w:rPr>
    </w:lvl>
    <w:lvl w:ilvl="2">
      <w:start w:val="1"/>
      <w:numFmt w:val="decimal"/>
      <w:pStyle w:val="Judul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Judu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7E443C8"/>
    <w:multiLevelType w:val="hybridMultilevel"/>
    <w:tmpl w:val="2A3EE5BE"/>
    <w:lvl w:ilvl="0" w:tplc="04210015">
      <w:start w:val="1"/>
      <w:numFmt w:val="upperLetter"/>
      <w:lvlText w:val="%1."/>
      <w:lvlJc w:val="start"/>
      <w:pPr>
        <w:ind w:start="173.70pt" w:hanging="18pt"/>
      </w:pPr>
    </w:lvl>
    <w:lvl w:ilvl="1" w:tplc="04210019" w:tentative="1">
      <w:start w:val="1"/>
      <w:numFmt w:val="lowerLetter"/>
      <w:lvlText w:val="%2."/>
      <w:lvlJc w:val="start"/>
      <w:pPr>
        <w:ind w:start="209.70pt" w:hanging="18pt"/>
      </w:pPr>
    </w:lvl>
    <w:lvl w:ilvl="2" w:tplc="0421001B" w:tentative="1">
      <w:start w:val="1"/>
      <w:numFmt w:val="lowerRoman"/>
      <w:lvlText w:val="%3."/>
      <w:lvlJc w:val="end"/>
      <w:pPr>
        <w:ind w:start="245.70pt" w:hanging="9pt"/>
      </w:pPr>
    </w:lvl>
    <w:lvl w:ilvl="3" w:tplc="0421000F" w:tentative="1">
      <w:start w:val="1"/>
      <w:numFmt w:val="decimal"/>
      <w:lvlText w:val="%4."/>
      <w:lvlJc w:val="start"/>
      <w:pPr>
        <w:ind w:start="281.70pt" w:hanging="18pt"/>
      </w:pPr>
    </w:lvl>
    <w:lvl w:ilvl="4" w:tplc="04210019" w:tentative="1">
      <w:start w:val="1"/>
      <w:numFmt w:val="lowerLetter"/>
      <w:lvlText w:val="%5."/>
      <w:lvlJc w:val="start"/>
      <w:pPr>
        <w:ind w:start="317.70pt" w:hanging="18pt"/>
      </w:pPr>
    </w:lvl>
    <w:lvl w:ilvl="5" w:tplc="0421001B" w:tentative="1">
      <w:start w:val="1"/>
      <w:numFmt w:val="lowerRoman"/>
      <w:lvlText w:val="%6."/>
      <w:lvlJc w:val="end"/>
      <w:pPr>
        <w:ind w:start="353.70pt" w:hanging="9pt"/>
      </w:pPr>
    </w:lvl>
    <w:lvl w:ilvl="6" w:tplc="0421000F" w:tentative="1">
      <w:start w:val="1"/>
      <w:numFmt w:val="decimal"/>
      <w:lvlText w:val="%7."/>
      <w:lvlJc w:val="start"/>
      <w:pPr>
        <w:ind w:start="389.70pt" w:hanging="18pt"/>
      </w:pPr>
    </w:lvl>
    <w:lvl w:ilvl="7" w:tplc="04210019" w:tentative="1">
      <w:start w:val="1"/>
      <w:numFmt w:val="lowerLetter"/>
      <w:lvlText w:val="%8."/>
      <w:lvlJc w:val="start"/>
      <w:pPr>
        <w:ind w:start="425.70pt" w:hanging="18pt"/>
      </w:pPr>
    </w:lvl>
    <w:lvl w:ilvl="8" w:tplc="0421001B" w:tentative="1">
      <w:start w:val="1"/>
      <w:numFmt w:val="lowerRoman"/>
      <w:lvlText w:val="%9."/>
      <w:lvlJc w:val="end"/>
      <w:pPr>
        <w:ind w:start="461.70pt" w:hanging="9pt"/>
      </w:pPr>
    </w:lvl>
  </w:abstractNum>
  <w:num w:numId="1" w16cid:durableId="392899064">
    <w:abstractNumId w:val="15"/>
  </w:num>
  <w:num w:numId="2" w16cid:durableId="1013999117">
    <w:abstractNumId w:val="20"/>
  </w:num>
  <w:num w:numId="3" w16cid:durableId="1459183196">
    <w:abstractNumId w:val="14"/>
  </w:num>
  <w:num w:numId="4" w16cid:durableId="1739017448">
    <w:abstractNumId w:val="17"/>
  </w:num>
  <w:num w:numId="5" w16cid:durableId="1715544995">
    <w:abstractNumId w:val="17"/>
  </w:num>
  <w:num w:numId="6" w16cid:durableId="1064914431">
    <w:abstractNumId w:val="17"/>
  </w:num>
  <w:num w:numId="7" w16cid:durableId="1773696977">
    <w:abstractNumId w:val="17"/>
  </w:num>
  <w:num w:numId="8" w16cid:durableId="1711682645">
    <w:abstractNumId w:val="19"/>
  </w:num>
  <w:num w:numId="9" w16cid:durableId="665010551">
    <w:abstractNumId w:val="21"/>
  </w:num>
  <w:num w:numId="10" w16cid:durableId="595671408">
    <w:abstractNumId w:val="16"/>
  </w:num>
  <w:num w:numId="11" w16cid:durableId="1365250032">
    <w:abstractNumId w:val="13"/>
  </w:num>
  <w:num w:numId="12" w16cid:durableId="1155953178">
    <w:abstractNumId w:val="12"/>
  </w:num>
  <w:num w:numId="13" w16cid:durableId="588587478">
    <w:abstractNumId w:val="0"/>
  </w:num>
  <w:num w:numId="14" w16cid:durableId="1929000734">
    <w:abstractNumId w:val="10"/>
  </w:num>
  <w:num w:numId="15" w16cid:durableId="417865980">
    <w:abstractNumId w:val="8"/>
  </w:num>
  <w:num w:numId="16" w16cid:durableId="160853735">
    <w:abstractNumId w:val="7"/>
  </w:num>
  <w:num w:numId="17" w16cid:durableId="1271011113">
    <w:abstractNumId w:val="6"/>
  </w:num>
  <w:num w:numId="18" w16cid:durableId="426388916">
    <w:abstractNumId w:val="5"/>
  </w:num>
  <w:num w:numId="19" w16cid:durableId="301887579">
    <w:abstractNumId w:val="9"/>
  </w:num>
  <w:num w:numId="20" w16cid:durableId="2093158805">
    <w:abstractNumId w:val="4"/>
  </w:num>
  <w:num w:numId="21" w16cid:durableId="1752464625">
    <w:abstractNumId w:val="3"/>
  </w:num>
  <w:num w:numId="22" w16cid:durableId="450133027">
    <w:abstractNumId w:val="2"/>
  </w:num>
  <w:num w:numId="23" w16cid:durableId="426464612">
    <w:abstractNumId w:val="1"/>
  </w:num>
  <w:num w:numId="24" w16cid:durableId="1332417369">
    <w:abstractNumId w:val="18"/>
  </w:num>
  <w:num w:numId="25" w16cid:durableId="1847550219">
    <w:abstractNumId w:val="22"/>
  </w:num>
  <w:num w:numId="26" w16cid:durableId="69993564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151B2"/>
    <w:rsid w:val="0004781E"/>
    <w:rsid w:val="0008758A"/>
    <w:rsid w:val="000C1E68"/>
    <w:rsid w:val="000D4DE1"/>
    <w:rsid w:val="000F6F12"/>
    <w:rsid w:val="001008E4"/>
    <w:rsid w:val="0012193A"/>
    <w:rsid w:val="00192697"/>
    <w:rsid w:val="001A2EFD"/>
    <w:rsid w:val="001A3B3D"/>
    <w:rsid w:val="001B3601"/>
    <w:rsid w:val="001B67DC"/>
    <w:rsid w:val="001C6CCD"/>
    <w:rsid w:val="001F7051"/>
    <w:rsid w:val="00212DB6"/>
    <w:rsid w:val="002254A9"/>
    <w:rsid w:val="00233D97"/>
    <w:rsid w:val="002347A2"/>
    <w:rsid w:val="00260C31"/>
    <w:rsid w:val="0026161F"/>
    <w:rsid w:val="002850E3"/>
    <w:rsid w:val="00291359"/>
    <w:rsid w:val="002E4E44"/>
    <w:rsid w:val="00330A35"/>
    <w:rsid w:val="0033793F"/>
    <w:rsid w:val="00354FCF"/>
    <w:rsid w:val="00361B1F"/>
    <w:rsid w:val="003804C9"/>
    <w:rsid w:val="0038374A"/>
    <w:rsid w:val="003A19E2"/>
    <w:rsid w:val="003A24FE"/>
    <w:rsid w:val="003A3E0D"/>
    <w:rsid w:val="003B2B40"/>
    <w:rsid w:val="003B4E04"/>
    <w:rsid w:val="003F5A08"/>
    <w:rsid w:val="003F5DA4"/>
    <w:rsid w:val="00414B21"/>
    <w:rsid w:val="00420716"/>
    <w:rsid w:val="00421728"/>
    <w:rsid w:val="004325FB"/>
    <w:rsid w:val="004432BA"/>
    <w:rsid w:val="0044407E"/>
    <w:rsid w:val="00444564"/>
    <w:rsid w:val="00447BB9"/>
    <w:rsid w:val="00457ED7"/>
    <w:rsid w:val="0046031D"/>
    <w:rsid w:val="00473AC9"/>
    <w:rsid w:val="004A55BE"/>
    <w:rsid w:val="004D72B5"/>
    <w:rsid w:val="004D740D"/>
    <w:rsid w:val="005129A4"/>
    <w:rsid w:val="00517818"/>
    <w:rsid w:val="00537DD9"/>
    <w:rsid w:val="00551B7F"/>
    <w:rsid w:val="0056610F"/>
    <w:rsid w:val="005750E9"/>
    <w:rsid w:val="00575BCA"/>
    <w:rsid w:val="00587413"/>
    <w:rsid w:val="00590F09"/>
    <w:rsid w:val="00597A6E"/>
    <w:rsid w:val="005B0344"/>
    <w:rsid w:val="005B520E"/>
    <w:rsid w:val="005C67A9"/>
    <w:rsid w:val="005E2800"/>
    <w:rsid w:val="0060558E"/>
    <w:rsid w:val="00605825"/>
    <w:rsid w:val="00614AE3"/>
    <w:rsid w:val="00645D22"/>
    <w:rsid w:val="00651A08"/>
    <w:rsid w:val="00654204"/>
    <w:rsid w:val="00670434"/>
    <w:rsid w:val="00680D23"/>
    <w:rsid w:val="006A5152"/>
    <w:rsid w:val="006B6B66"/>
    <w:rsid w:val="006C5378"/>
    <w:rsid w:val="006E1CB2"/>
    <w:rsid w:val="006F6D3D"/>
    <w:rsid w:val="00711C61"/>
    <w:rsid w:val="00711C81"/>
    <w:rsid w:val="00715BEA"/>
    <w:rsid w:val="007206D3"/>
    <w:rsid w:val="00740EEA"/>
    <w:rsid w:val="00794804"/>
    <w:rsid w:val="007A0150"/>
    <w:rsid w:val="007B33F1"/>
    <w:rsid w:val="007B6AB8"/>
    <w:rsid w:val="007B6DDA"/>
    <w:rsid w:val="007B6E2F"/>
    <w:rsid w:val="007C0308"/>
    <w:rsid w:val="007C2FF2"/>
    <w:rsid w:val="007C3D24"/>
    <w:rsid w:val="007D6232"/>
    <w:rsid w:val="007E3588"/>
    <w:rsid w:val="007F0773"/>
    <w:rsid w:val="007F1F99"/>
    <w:rsid w:val="007F768F"/>
    <w:rsid w:val="00807573"/>
    <w:rsid w:val="0080791D"/>
    <w:rsid w:val="00836367"/>
    <w:rsid w:val="00873603"/>
    <w:rsid w:val="00875FE1"/>
    <w:rsid w:val="00880A70"/>
    <w:rsid w:val="00883564"/>
    <w:rsid w:val="00893740"/>
    <w:rsid w:val="008A2C7D"/>
    <w:rsid w:val="008B6524"/>
    <w:rsid w:val="008C4B23"/>
    <w:rsid w:val="008D65E9"/>
    <w:rsid w:val="008E5CC9"/>
    <w:rsid w:val="008E78D6"/>
    <w:rsid w:val="008F0D07"/>
    <w:rsid w:val="008F6E2C"/>
    <w:rsid w:val="0091770C"/>
    <w:rsid w:val="009303D9"/>
    <w:rsid w:val="00933C64"/>
    <w:rsid w:val="00941126"/>
    <w:rsid w:val="00967144"/>
    <w:rsid w:val="00972203"/>
    <w:rsid w:val="0099789A"/>
    <w:rsid w:val="009C3134"/>
    <w:rsid w:val="009F1D79"/>
    <w:rsid w:val="009F363A"/>
    <w:rsid w:val="00A00431"/>
    <w:rsid w:val="00A01ADF"/>
    <w:rsid w:val="00A01E81"/>
    <w:rsid w:val="00A059B3"/>
    <w:rsid w:val="00A17644"/>
    <w:rsid w:val="00A259C7"/>
    <w:rsid w:val="00A31089"/>
    <w:rsid w:val="00A32FE7"/>
    <w:rsid w:val="00A66991"/>
    <w:rsid w:val="00A86BC7"/>
    <w:rsid w:val="00AA0143"/>
    <w:rsid w:val="00AA3476"/>
    <w:rsid w:val="00AC485B"/>
    <w:rsid w:val="00AD1D52"/>
    <w:rsid w:val="00AE3409"/>
    <w:rsid w:val="00AF533B"/>
    <w:rsid w:val="00B11A60"/>
    <w:rsid w:val="00B22613"/>
    <w:rsid w:val="00B44A76"/>
    <w:rsid w:val="00B4595D"/>
    <w:rsid w:val="00B51F14"/>
    <w:rsid w:val="00B56469"/>
    <w:rsid w:val="00B768D1"/>
    <w:rsid w:val="00B972CB"/>
    <w:rsid w:val="00BA1025"/>
    <w:rsid w:val="00BA2AB6"/>
    <w:rsid w:val="00BA7D19"/>
    <w:rsid w:val="00BC0481"/>
    <w:rsid w:val="00BC3420"/>
    <w:rsid w:val="00BD670B"/>
    <w:rsid w:val="00BE7D3C"/>
    <w:rsid w:val="00BF5FF6"/>
    <w:rsid w:val="00C0207F"/>
    <w:rsid w:val="00C15A66"/>
    <w:rsid w:val="00C16117"/>
    <w:rsid w:val="00C22276"/>
    <w:rsid w:val="00C3075A"/>
    <w:rsid w:val="00C31610"/>
    <w:rsid w:val="00C45484"/>
    <w:rsid w:val="00C523AE"/>
    <w:rsid w:val="00C721F9"/>
    <w:rsid w:val="00C73E6A"/>
    <w:rsid w:val="00C919A4"/>
    <w:rsid w:val="00CA4392"/>
    <w:rsid w:val="00CC393F"/>
    <w:rsid w:val="00CD1D39"/>
    <w:rsid w:val="00CE7AC7"/>
    <w:rsid w:val="00D16722"/>
    <w:rsid w:val="00D2176E"/>
    <w:rsid w:val="00D632BE"/>
    <w:rsid w:val="00D72D06"/>
    <w:rsid w:val="00D7522C"/>
    <w:rsid w:val="00D7536F"/>
    <w:rsid w:val="00D76668"/>
    <w:rsid w:val="00D86862"/>
    <w:rsid w:val="00D92CE7"/>
    <w:rsid w:val="00DD298B"/>
    <w:rsid w:val="00DF4532"/>
    <w:rsid w:val="00E07383"/>
    <w:rsid w:val="00E165BC"/>
    <w:rsid w:val="00E20C76"/>
    <w:rsid w:val="00E2179D"/>
    <w:rsid w:val="00E31F9C"/>
    <w:rsid w:val="00E52ED2"/>
    <w:rsid w:val="00E56248"/>
    <w:rsid w:val="00E61E12"/>
    <w:rsid w:val="00E7596C"/>
    <w:rsid w:val="00E86E42"/>
    <w:rsid w:val="00E878F2"/>
    <w:rsid w:val="00ED0149"/>
    <w:rsid w:val="00ED5DBF"/>
    <w:rsid w:val="00EF4721"/>
    <w:rsid w:val="00EF7DE3"/>
    <w:rsid w:val="00F03103"/>
    <w:rsid w:val="00F271DE"/>
    <w:rsid w:val="00F40B4D"/>
    <w:rsid w:val="00F46F4D"/>
    <w:rsid w:val="00F54F0C"/>
    <w:rsid w:val="00F627DA"/>
    <w:rsid w:val="00F7288F"/>
    <w:rsid w:val="00F738AB"/>
    <w:rsid w:val="00F847A6"/>
    <w:rsid w:val="00F926DC"/>
    <w:rsid w:val="00F9441B"/>
    <w:rsid w:val="00FA4C32"/>
    <w:rsid w:val="00FD523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0F9F3"/>
  <w15:docId w15:val="{A91576E3-E6D6-4526-B3B4-8815178A50C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Judul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Judul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Judul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Judul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Judul5">
    <w:name w:val="heading 5"/>
    <w:basedOn w:val="Normal"/>
    <w:next w:val="Normal"/>
    <w:qFormat/>
    <w:pPr>
      <w:tabs>
        <w:tab w:val="start" w:pos="18pt"/>
      </w:tabs>
      <w:spacing w:before="8pt" w:after="4pt"/>
      <w:outlineLvl w:val="4"/>
    </w:pPr>
    <w:rPr>
      <w:smallCaps/>
      <w:noProo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pt" w:type="dxa"/>
      <w:tblCellMar>
        <w:top w:w="0pt" w:type="dxa"/>
        <w:start w:w="5.40pt" w:type="dxa"/>
        <w:bottom w:w="0pt" w:type="dxa"/>
        <w:end w:w="5.40pt" w:type="dxa"/>
      </w:tblCellMar>
    </w:tblPr>
  </w:style>
  <w:style w:type="numbering" w:default="1" w:styleId="TidakAdaDaftar">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ksIsi">
    <w:name w:val="Body Text"/>
    <w:basedOn w:val="Normal"/>
    <w:link w:val="TeksIsiKAR"/>
    <w:rsid w:val="00E7596C"/>
    <w:pPr>
      <w:tabs>
        <w:tab w:val="start" w:pos="14.40pt"/>
      </w:tabs>
      <w:spacing w:after="6pt" w:line="11.40pt" w:lineRule="auto"/>
      <w:ind w:firstLine="14.40pt"/>
      <w:jc w:val="both"/>
    </w:pPr>
    <w:rPr>
      <w:spacing w:val="-1"/>
      <w:lang w:val="x-none" w:eastAsia="x-none"/>
    </w:rPr>
  </w:style>
  <w:style w:type="character" w:customStyle="1" w:styleId="TeksIsiKAR">
    <w:name w:val="Teks Isi KAR"/>
    <w:link w:val="TeksIsi"/>
    <w:rsid w:val="00E7596C"/>
    <w:rPr>
      <w:spacing w:val="-1"/>
      <w:lang w:val="x-none" w:eastAsia="x-none"/>
    </w:rPr>
  </w:style>
  <w:style w:type="paragraph" w:customStyle="1" w:styleId="bulletlist">
    <w:name w:val="bullet list"/>
    <w:basedOn w:val="TeksIs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KAR"/>
    <w:rsid w:val="001A3B3D"/>
    <w:pPr>
      <w:tabs>
        <w:tab w:val="center" w:pos="234pt"/>
        <w:tab w:val="end" w:pos="468pt"/>
      </w:tabs>
    </w:pPr>
  </w:style>
  <w:style w:type="character" w:customStyle="1" w:styleId="HeaderKAR">
    <w:name w:val="Header KAR"/>
    <w:basedOn w:val="FontParagrafDefault"/>
    <w:link w:val="Header"/>
    <w:rsid w:val="001A3B3D"/>
  </w:style>
  <w:style w:type="paragraph" w:styleId="Footer">
    <w:name w:val="footer"/>
    <w:basedOn w:val="Normal"/>
    <w:link w:val="FooterKAR"/>
    <w:rsid w:val="001A3B3D"/>
    <w:pPr>
      <w:tabs>
        <w:tab w:val="center" w:pos="234pt"/>
        <w:tab w:val="end" w:pos="468pt"/>
      </w:tabs>
    </w:pPr>
  </w:style>
  <w:style w:type="character" w:customStyle="1" w:styleId="FooterKAR">
    <w:name w:val="Footer KAR"/>
    <w:basedOn w:val="FontParagrafDefault"/>
    <w:link w:val="Footer"/>
    <w:rsid w:val="001A3B3D"/>
  </w:style>
  <w:style w:type="character" w:styleId="Hyperlink">
    <w:name w:val="Hyperlink"/>
    <w:basedOn w:val="FontParagrafDefault"/>
    <w:rsid w:val="0099789A"/>
    <w:rPr>
      <w:color w:val="0563C1" w:themeColor="hyperlink"/>
      <w:u w:val="single"/>
    </w:rPr>
  </w:style>
  <w:style w:type="character" w:styleId="SebutanYangBelumTerselesaikan">
    <w:name w:val="Unresolved Mention"/>
    <w:basedOn w:val="FontParagrafDefault"/>
    <w:uiPriority w:val="99"/>
    <w:semiHidden/>
    <w:unhideWhenUsed/>
    <w:rsid w:val="0099789A"/>
    <w:rPr>
      <w:color w:val="605E5C"/>
      <w:shd w:val="clear" w:color="auto" w:fill="E1DFDD"/>
    </w:rPr>
  </w:style>
  <w:style w:type="paragraph" w:styleId="Keterangan">
    <w:name w:val="caption"/>
    <w:basedOn w:val="Normal"/>
    <w:next w:val="Normal"/>
    <w:unhideWhenUsed/>
    <w:qFormat/>
    <w:rsid w:val="00C73E6A"/>
    <w:pPr>
      <w:spacing w:after="10pt"/>
    </w:pPr>
    <w:rPr>
      <w:i/>
      <w:iCs/>
      <w:color w:val="44546A" w:themeColor="text2"/>
      <w:sz w:val="18"/>
      <w:szCs w:val="18"/>
    </w:rPr>
  </w:style>
  <w:style w:type="table" w:styleId="KisiTabel">
    <w:name w:val="Table Grid"/>
    <w:basedOn w:val="TabelNormal"/>
    <w:uiPriority w:val="39"/>
    <w:rsid w:val="00EF472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AC485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43346">
      <w:bodyDiv w:val="1"/>
      <w:marLeft w:val="0pt"/>
      <w:marRight w:val="0pt"/>
      <w:marTop w:val="0pt"/>
      <w:marBottom w:val="0pt"/>
      <w:divBdr>
        <w:top w:val="none" w:sz="0" w:space="0" w:color="auto"/>
        <w:left w:val="none" w:sz="0" w:space="0" w:color="auto"/>
        <w:bottom w:val="none" w:sz="0" w:space="0" w:color="auto"/>
        <w:right w:val="none" w:sz="0" w:space="0" w:color="auto"/>
      </w:divBdr>
    </w:div>
    <w:div w:id="314452696">
      <w:bodyDiv w:val="1"/>
      <w:marLeft w:val="0pt"/>
      <w:marRight w:val="0pt"/>
      <w:marTop w:val="0pt"/>
      <w:marBottom w:val="0pt"/>
      <w:divBdr>
        <w:top w:val="none" w:sz="0" w:space="0" w:color="auto"/>
        <w:left w:val="none" w:sz="0" w:space="0" w:color="auto"/>
        <w:bottom w:val="none" w:sz="0" w:space="0" w:color="auto"/>
        <w:right w:val="none" w:sz="0" w:space="0" w:color="auto"/>
      </w:divBdr>
    </w:div>
    <w:div w:id="467629563">
      <w:bodyDiv w:val="1"/>
      <w:marLeft w:val="0pt"/>
      <w:marRight w:val="0pt"/>
      <w:marTop w:val="0pt"/>
      <w:marBottom w:val="0pt"/>
      <w:divBdr>
        <w:top w:val="none" w:sz="0" w:space="0" w:color="auto"/>
        <w:left w:val="none" w:sz="0" w:space="0" w:color="auto"/>
        <w:bottom w:val="none" w:sz="0" w:space="0" w:color="auto"/>
        <w:right w:val="none" w:sz="0" w:space="0" w:color="auto"/>
      </w:divBdr>
    </w:div>
    <w:div w:id="597326866">
      <w:bodyDiv w:val="1"/>
      <w:marLeft w:val="0pt"/>
      <w:marRight w:val="0pt"/>
      <w:marTop w:val="0pt"/>
      <w:marBottom w:val="0pt"/>
      <w:divBdr>
        <w:top w:val="none" w:sz="0" w:space="0" w:color="auto"/>
        <w:left w:val="none" w:sz="0" w:space="0" w:color="auto"/>
        <w:bottom w:val="none" w:sz="0" w:space="0" w:color="auto"/>
        <w:right w:val="none" w:sz="0" w:space="0" w:color="auto"/>
      </w:divBdr>
    </w:div>
    <w:div w:id="634483975">
      <w:bodyDiv w:val="1"/>
      <w:marLeft w:val="0pt"/>
      <w:marRight w:val="0pt"/>
      <w:marTop w:val="0pt"/>
      <w:marBottom w:val="0pt"/>
      <w:divBdr>
        <w:top w:val="none" w:sz="0" w:space="0" w:color="auto"/>
        <w:left w:val="none" w:sz="0" w:space="0" w:color="auto"/>
        <w:bottom w:val="none" w:sz="0" w:space="0" w:color="auto"/>
        <w:right w:val="none" w:sz="0" w:space="0" w:color="auto"/>
      </w:divBdr>
    </w:div>
    <w:div w:id="647978990">
      <w:bodyDiv w:val="1"/>
      <w:marLeft w:val="0pt"/>
      <w:marRight w:val="0pt"/>
      <w:marTop w:val="0pt"/>
      <w:marBottom w:val="0pt"/>
      <w:divBdr>
        <w:top w:val="none" w:sz="0" w:space="0" w:color="auto"/>
        <w:left w:val="none" w:sz="0" w:space="0" w:color="auto"/>
        <w:bottom w:val="none" w:sz="0" w:space="0" w:color="auto"/>
        <w:right w:val="none" w:sz="0" w:space="0" w:color="auto"/>
      </w:divBdr>
    </w:div>
    <w:div w:id="838620946">
      <w:bodyDiv w:val="1"/>
      <w:marLeft w:val="0pt"/>
      <w:marRight w:val="0pt"/>
      <w:marTop w:val="0pt"/>
      <w:marBottom w:val="0pt"/>
      <w:divBdr>
        <w:top w:val="none" w:sz="0" w:space="0" w:color="auto"/>
        <w:left w:val="none" w:sz="0" w:space="0" w:color="auto"/>
        <w:bottom w:val="none" w:sz="0" w:space="0" w:color="auto"/>
        <w:right w:val="none" w:sz="0" w:space="0" w:color="auto"/>
      </w:divBdr>
    </w:div>
    <w:div w:id="1217811461">
      <w:bodyDiv w:val="1"/>
      <w:marLeft w:val="0pt"/>
      <w:marRight w:val="0pt"/>
      <w:marTop w:val="0pt"/>
      <w:marBottom w:val="0pt"/>
      <w:divBdr>
        <w:top w:val="none" w:sz="0" w:space="0" w:color="auto"/>
        <w:left w:val="none" w:sz="0" w:space="0" w:color="auto"/>
        <w:bottom w:val="none" w:sz="0" w:space="0" w:color="auto"/>
        <w:right w:val="none" w:sz="0" w:space="0" w:color="auto"/>
      </w:divBdr>
    </w:div>
    <w:div w:id="1407149281">
      <w:bodyDiv w:val="1"/>
      <w:marLeft w:val="0pt"/>
      <w:marRight w:val="0pt"/>
      <w:marTop w:val="0pt"/>
      <w:marBottom w:val="0pt"/>
      <w:divBdr>
        <w:top w:val="none" w:sz="0" w:space="0" w:color="auto"/>
        <w:left w:val="none" w:sz="0" w:space="0" w:color="auto"/>
        <w:bottom w:val="none" w:sz="0" w:space="0" w:color="auto"/>
        <w:right w:val="none" w:sz="0" w:space="0" w:color="auto"/>
      </w:divBdr>
    </w:div>
    <w:div w:id="1516117634">
      <w:bodyDiv w:val="1"/>
      <w:marLeft w:val="0pt"/>
      <w:marRight w:val="0pt"/>
      <w:marTop w:val="0pt"/>
      <w:marBottom w:val="0pt"/>
      <w:divBdr>
        <w:top w:val="none" w:sz="0" w:space="0" w:color="auto"/>
        <w:left w:val="none" w:sz="0" w:space="0" w:color="auto"/>
        <w:bottom w:val="none" w:sz="0" w:space="0" w:color="auto"/>
        <w:right w:val="none" w:sz="0" w:space="0" w:color="auto"/>
      </w:divBdr>
    </w:div>
    <w:div w:id="1540050055">
      <w:bodyDiv w:val="1"/>
      <w:marLeft w:val="0pt"/>
      <w:marRight w:val="0pt"/>
      <w:marTop w:val="0pt"/>
      <w:marBottom w:val="0pt"/>
      <w:divBdr>
        <w:top w:val="none" w:sz="0" w:space="0" w:color="auto"/>
        <w:left w:val="none" w:sz="0" w:space="0" w:color="auto"/>
        <w:bottom w:val="none" w:sz="0" w:space="0" w:color="auto"/>
        <w:right w:val="none" w:sz="0" w:space="0" w:color="auto"/>
      </w:divBdr>
    </w:div>
    <w:div w:id="1683623881">
      <w:bodyDiv w:val="1"/>
      <w:marLeft w:val="0pt"/>
      <w:marRight w:val="0pt"/>
      <w:marTop w:val="0pt"/>
      <w:marBottom w:val="0pt"/>
      <w:divBdr>
        <w:top w:val="none" w:sz="0" w:space="0" w:color="auto"/>
        <w:left w:val="none" w:sz="0" w:space="0" w:color="auto"/>
        <w:bottom w:val="none" w:sz="0" w:space="0" w:color="auto"/>
        <w:right w:val="none" w:sz="0" w:space="0" w:color="auto"/>
      </w:divBdr>
    </w:div>
    <w:div w:id="2047631504">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0" Type="http://purl.oclc.org/ooxml/officeDocument/relationships/hyperlink" Target="mailto:siti@its-sby.edu" TargetMode="External"/><Relationship Id="rId4" Type="http://purl.oclc.org/ooxml/officeDocument/relationships/settings" Target="settings.xml"/><Relationship Id="rId9" Type="http://purl.oclc.org/ooxml/officeDocument/relationships/hyperlink" Target="mailto:6025221046@mhs.its.ac.id"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7F2D502-B840-4240-BEEE-E9E4DCF156C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156</TotalTime>
  <Pages>6</Pages>
  <Words>13298</Words>
  <Characters>75802</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Muhammad Darmawan</cp:lastModifiedBy>
  <cp:revision>1</cp:revision>
  <dcterms:created xsi:type="dcterms:W3CDTF">2023-11-20T14:39:00Z</dcterms:created>
  <dcterms:modified xsi:type="dcterms:W3CDTF">2023-12-04T11:05:00Z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407aba14-94b2-3f28-ab8f-1508b6fc651f</vt:lpwstr>
  </property>
  <property fmtid="{D5CDD505-2E9C-101B-9397-08002B2CF9AE}" pid="24" name="Mendeley Citation Style_1">
    <vt:lpwstr>http://www.zotero.org/styles/ieee</vt:lpwstr>
  </property>
</Properties>
</file>