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EC93" w14:textId="3EBAF6F8" w:rsidR="00CE3786" w:rsidRDefault="00CE3786" w:rsidP="00CE37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VLSM</w:t>
      </w:r>
    </w:p>
    <w:p w14:paraId="25A161A3" w14:textId="78BF09C4" w:rsidR="00CE3786" w:rsidRDefault="00CE3786" w:rsidP="00CE37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695A5" w14:textId="449239C1" w:rsidR="00CE3786" w:rsidRPr="00CE3786" w:rsidRDefault="00CE3786" w:rsidP="00CE37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Pengelompokan</w:t>
      </w:r>
      <w:proofErr w:type="spellEnd"/>
    </w:p>
    <w:p w14:paraId="4A590E58" w14:textId="38BE8CDC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E4EED6" wp14:editId="32AB82A0">
            <wp:extent cx="5935345" cy="340423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B568" w14:textId="670CFB7D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8CC0A" w14:textId="7377F19B" w:rsidR="00CE3786" w:rsidRDefault="00CE3786" w:rsidP="00CE37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VLSM Setelah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Pengelompokan</w:t>
      </w:r>
      <w:proofErr w:type="spellEnd"/>
    </w:p>
    <w:p w14:paraId="5B7CCC88" w14:textId="63BDABF3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45070" wp14:editId="778FD3CF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DF0" w14:textId="27CD7A4B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A8775" w14:textId="77777777" w:rsidR="00CE3786" w:rsidRDefault="00CE3786" w:rsidP="00CE37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Netmask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Pengisian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</w:t>
      </w:r>
    </w:p>
    <w:p w14:paraId="7DB1458D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 xml:space="preserve"> </w:t>
      </w:r>
      <w:r w:rsidRPr="00CE3786">
        <w:rPr>
          <w:rFonts w:ascii="Times New Roman" w:hAnsi="Times New Roman" w:cs="Times New Roman"/>
          <w:sz w:val="20"/>
          <w:szCs w:val="20"/>
        </w:rPr>
        <w:t>Subnet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E3786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CE3786">
        <w:rPr>
          <w:rFonts w:ascii="Times New Roman" w:hAnsi="Times New Roman" w:cs="Times New Roman"/>
          <w:sz w:val="20"/>
          <w:szCs w:val="20"/>
        </w:rPr>
        <w:t xml:space="preserve"> IP</w:t>
      </w:r>
      <w:r w:rsidRPr="00CE3786">
        <w:rPr>
          <w:rFonts w:ascii="Times New Roman" w:hAnsi="Times New Roman" w:cs="Times New Roman"/>
          <w:sz w:val="20"/>
          <w:szCs w:val="20"/>
        </w:rPr>
        <w:tab/>
        <w:t>Netmask</w:t>
      </w:r>
      <w:r w:rsidRPr="00CE3786">
        <w:rPr>
          <w:rFonts w:ascii="Times New Roman" w:hAnsi="Times New Roman" w:cs="Times New Roman"/>
          <w:sz w:val="20"/>
          <w:szCs w:val="20"/>
        </w:rPr>
        <w:tab/>
      </w:r>
    </w:p>
    <w:p w14:paraId="14C62BC2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721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/22</w:t>
      </w:r>
    </w:p>
    <w:p w14:paraId="11897CEF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251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/24</w:t>
      </w:r>
    </w:p>
    <w:p w14:paraId="628A8CED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A3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/30</w:t>
      </w:r>
    </w:p>
    <w:p w14:paraId="784D5176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A4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521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/22</w:t>
      </w:r>
    </w:p>
    <w:p w14:paraId="493B1540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A5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501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/23</w:t>
      </w:r>
    </w:p>
    <w:p w14:paraId="7AAB1BFA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A6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13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/28</w:t>
      </w:r>
    </w:p>
    <w:p w14:paraId="115D3CF6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A7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/30</w:t>
      </w:r>
    </w:p>
    <w:p w14:paraId="40F855A6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A8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/30</w:t>
      </w:r>
    </w:p>
    <w:p w14:paraId="11FAA88F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A9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701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/22</w:t>
      </w:r>
    </w:p>
    <w:p w14:paraId="582134F6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A10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/30</w:t>
      </w:r>
    </w:p>
    <w:p w14:paraId="0CF9B85B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A11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2021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/21</w:t>
      </w:r>
    </w:p>
    <w:p w14:paraId="63223F9E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A12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101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/25</w:t>
      </w:r>
    </w:p>
    <w:p w14:paraId="33EF71F5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A13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1001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/22</w:t>
      </w:r>
    </w:p>
    <w:p w14:paraId="03F38A84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159A82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0"/>
          <w:szCs w:val="20"/>
        </w:rPr>
      </w:pPr>
      <w:r w:rsidRPr="00CE3786">
        <w:rPr>
          <w:rFonts w:ascii="Times New Roman" w:hAnsi="Times New Roman" w:cs="Times New Roman"/>
          <w:sz w:val="20"/>
          <w:szCs w:val="20"/>
        </w:rPr>
        <w:t>Total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5839</w:t>
      </w:r>
      <w:r w:rsidRPr="00CE3786">
        <w:rPr>
          <w:rFonts w:ascii="Times New Roman" w:hAnsi="Times New Roman" w:cs="Times New Roman"/>
          <w:sz w:val="20"/>
          <w:szCs w:val="20"/>
        </w:rPr>
        <w:tab/>
      </w:r>
      <w:r w:rsidRPr="00CE3786">
        <w:rPr>
          <w:rFonts w:ascii="Times New Roman" w:hAnsi="Times New Roman" w:cs="Times New Roman"/>
          <w:sz w:val="20"/>
          <w:szCs w:val="20"/>
        </w:rPr>
        <w:tab/>
        <w:t>/19</w:t>
      </w:r>
    </w:p>
    <w:p w14:paraId="10D95049" w14:textId="51153FBF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B5662" w14:textId="4A9E56E6" w:rsidR="00CE3786" w:rsidRDefault="00CE3786" w:rsidP="00CE37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Bagan di Cisco</w:t>
      </w:r>
    </w:p>
    <w:p w14:paraId="37788E92" w14:textId="2F90CCAD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571E6" wp14:editId="0833354F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CC6E" w14:textId="693053CB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B72E0" w14:textId="41F82DC1" w:rsidR="00CE3786" w:rsidRDefault="00CE3786" w:rsidP="00CE37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Pengisian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pada masing-masing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 – 13</w:t>
      </w:r>
    </w:p>
    <w:p w14:paraId="63725BDF" w14:textId="77777777" w:rsidR="00CE3786" w:rsidRP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A3FC6" w14:textId="6F1BCDF3" w:rsidR="00CE3786" w:rsidRDefault="00CE3786" w:rsidP="00CE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C92AC" wp14:editId="2F73233E">
            <wp:extent cx="5943600" cy="357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C79C" w14:textId="5C23C9F7" w:rsidR="00CE3786" w:rsidRDefault="00DA481A" w:rsidP="00CE3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B2F3A3" wp14:editId="4759D3EB">
            <wp:extent cx="5943600" cy="2048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2A3" w14:textId="225A155D" w:rsidR="00DA481A" w:rsidRDefault="00DA481A" w:rsidP="00CE37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244B5" w14:textId="6DF0DA58" w:rsidR="00DA481A" w:rsidRDefault="00DA481A" w:rsidP="00DA48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Pengisian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Router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</w:t>
      </w:r>
    </w:p>
    <w:p w14:paraId="4BF553B6" w14:textId="40F0433F" w:rsidR="00DA481A" w:rsidRDefault="00DA481A" w:rsidP="00DA4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61F1A" wp14:editId="4DE0B799">
            <wp:extent cx="5943600" cy="81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997B" w14:textId="4EB18883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 rah mana.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 0/1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CEEB3A" w14:textId="6626FA00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F0577" wp14:editId="3EC9FE20">
            <wp:extent cx="5943600" cy="3136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CD1" w14:textId="3291F377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router IP Address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2435FA7E" w14:textId="77731286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68E6C" wp14:editId="33CA6AE1">
            <wp:extent cx="5943600" cy="1870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840" w14:textId="0137CE06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Kediri. </w:t>
      </w:r>
    </w:p>
    <w:p w14:paraId="54E76730" w14:textId="7EA347C9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31B1C" wp14:editId="7C6D0D47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8E8" w14:textId="180F115B" w:rsidR="00DA481A" w:rsidRDefault="00DA481A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menu Routing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menu static.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mask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Fa 1/0 pada router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kediri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, Nilai Fa 1/0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4E0B">
        <w:rPr>
          <w:rFonts w:ascii="Times New Roman" w:hAnsi="Times New Roman" w:cs="Times New Roman"/>
          <w:sz w:val="24"/>
          <w:szCs w:val="24"/>
        </w:rPr>
        <w:t xml:space="preserve"> interface Fa 1/0.</w:t>
      </w:r>
    </w:p>
    <w:p w14:paraId="151991EC" w14:textId="7D96FC34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565765" w14:textId="0D72B647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</w:p>
    <w:p w14:paraId="04C78C5A" w14:textId="1A29D576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6151F2" wp14:editId="5440E52B">
            <wp:extent cx="5943600" cy="1753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621D" w14:textId="02B8DCDC" w:rsidR="001F4E0B" w:rsidRDefault="001F4E0B" w:rsidP="001F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81941" w14:textId="77777777" w:rsidR="002D0E7F" w:rsidRDefault="001F4E0B" w:rsidP="002D0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Server</w:t>
      </w:r>
    </w:p>
    <w:p w14:paraId="231D608B" w14:textId="1C735246" w:rsidR="001F4E0B" w:rsidRPr="002D0E7F" w:rsidRDefault="001F4E0B" w:rsidP="002D0E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A4929" wp14:editId="0F9B6184">
            <wp:simplePos x="0" y="0"/>
            <wp:positionH relativeFrom="column">
              <wp:posOffset>463846</wp:posOffset>
            </wp:positionH>
            <wp:positionV relativeFrom="paragraph">
              <wp:posOffset>264447</wp:posOffset>
            </wp:positionV>
            <wp:extent cx="2617470" cy="277495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F3BE5" w14:textId="33625E21" w:rsidR="001F4E0B" w:rsidRPr="001F4E0B" w:rsidRDefault="001F4E0B" w:rsidP="001F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0AFCF" w14:textId="60A85777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NID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A6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</w:rPr>
        <w:t>10.151.73.56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netmask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053BC" w14:textId="1A093588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8A5DE3" w14:textId="28AB1A38" w:rsidR="002D0E7F" w:rsidRDefault="001F4E0B" w:rsidP="002D0E7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E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D0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E7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2D0E7F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2D0E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0E7F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471999E4" w14:textId="3C31A339" w:rsidR="002D0E7F" w:rsidRDefault="002D0E7F" w:rsidP="002D0E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F8657" w14:textId="06861350" w:rsidR="002D0E7F" w:rsidRDefault="002D0E7F" w:rsidP="002D0E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</w:p>
    <w:p w14:paraId="609F8B19" w14:textId="590097C9" w:rsidR="002D0E7F" w:rsidRDefault="002D0E7F" w:rsidP="002D0E7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</w:p>
    <w:p w14:paraId="06CBD3B6" w14:textId="3E6B4635" w:rsidR="002D0E7F" w:rsidRDefault="001D16D8" w:rsidP="002D0E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MOJOKERTO</w:t>
      </w:r>
    </w:p>
    <w:p w14:paraId="347139B2" w14:textId="6DC2E371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C64C1" wp14:editId="74836D96">
            <wp:extent cx="5943600" cy="692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588B" w14:textId="710FF86B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SAMPANG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</w:t>
      </w:r>
    </w:p>
    <w:p w14:paraId="0CBA147D" w14:textId="243B8CB7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21343" wp14:editId="5D68388C">
            <wp:extent cx="5943600" cy="8375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945A" w14:textId="024E4A99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SIDOARJO</w:t>
      </w:r>
    </w:p>
    <w:p w14:paraId="10908D1A" w14:textId="5FB448DF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C84AE" wp14:editId="11A06A05">
            <wp:extent cx="5943600" cy="748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21F3" w14:textId="520FFA89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LUMAJANG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MOJOKERTO</w:t>
      </w:r>
    </w:p>
    <w:p w14:paraId="4A0B46DD" w14:textId="75087BBE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01617" wp14:editId="1DA534F5">
            <wp:extent cx="5943600" cy="784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5ECB" w14:textId="65ED62B5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BANYUWANGI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MOJOKERTO</w:t>
      </w:r>
    </w:p>
    <w:p w14:paraId="5EF0B370" w14:textId="13399A3B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DE756B" wp14:editId="4005E705">
            <wp:extent cx="5943600" cy="7156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0300" w14:textId="3D7C9225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BATU</w:t>
      </w:r>
    </w:p>
    <w:p w14:paraId="6EFF5B6C" w14:textId="440889EB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FC9B3" wp14:editId="06D56C2A">
            <wp:extent cx="5943600" cy="753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F7B" w14:textId="44A3479F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JEMBER</w:t>
      </w:r>
    </w:p>
    <w:p w14:paraId="46FF79B9" w14:textId="1C40D5B6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35F76" wp14:editId="47F185AB">
            <wp:extent cx="5943600" cy="7423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B168" w14:textId="17A1C0D9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BONDOWOSO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MADIUN</w:t>
      </w:r>
    </w:p>
    <w:p w14:paraId="33700280" w14:textId="6A7A8392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65B3E" wp14:editId="65EE4167">
            <wp:extent cx="5943600" cy="861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C6D0" w14:textId="004FF9D1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KEDIRI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PROBOLINGGO</w:t>
      </w:r>
    </w:p>
    <w:p w14:paraId="172F81E6" w14:textId="4FB8100E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CC300" wp14:editId="272DA4A2">
            <wp:extent cx="5943600" cy="836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DFD8" w14:textId="1D119932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BOJONEGORO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TULUNGAGUNG</w:t>
      </w:r>
    </w:p>
    <w:p w14:paraId="472ECB6F" w14:textId="0E78F550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7A70C" wp14:editId="14B4FEB5">
            <wp:extent cx="5943600" cy="7791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49D8" w14:textId="7E9C12EF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JOMBANG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JEMBER</w:t>
      </w:r>
    </w:p>
    <w:p w14:paraId="448F48F8" w14:textId="43BF75BF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50099" wp14:editId="3CCF3028">
            <wp:extent cx="5943600" cy="9080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E48" w14:textId="73773FAD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BANYUWANGI</w:t>
      </w:r>
    </w:p>
    <w:p w14:paraId="40D2C530" w14:textId="5EE7563E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E47F35" wp14:editId="31A65694">
            <wp:extent cx="5943600" cy="781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FB2" w14:textId="55544049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LUMAJANG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BONDOWOSO</w:t>
      </w:r>
    </w:p>
    <w:p w14:paraId="1C33062A" w14:textId="7B96CF2A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967372" wp14:editId="46775BDE">
            <wp:extent cx="5943600" cy="838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E37A" w14:textId="6C0C24DE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NGANJUK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LUMAJANG</w:t>
      </w:r>
    </w:p>
    <w:p w14:paraId="28EF54F5" w14:textId="73F060FC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596C9" wp14:editId="41785404">
            <wp:extent cx="5943600" cy="858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1AF" w14:textId="403C05AE" w:rsidR="001D16D8" w:rsidRDefault="001D16D8" w:rsidP="001D16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SIDOARJO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BOJONEGORO</w:t>
      </w:r>
    </w:p>
    <w:p w14:paraId="59B2B116" w14:textId="0B6D404C" w:rsidR="001D16D8" w:rsidRPr="001D16D8" w:rsidRDefault="001D16D8" w:rsidP="001D16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85848" wp14:editId="03C78B59">
            <wp:extent cx="5943600" cy="7962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565C" w14:textId="7ECF3AA5" w:rsidR="001F4E0B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A7AE58" w14:textId="522A52B5" w:rsidR="001F4E0B" w:rsidRPr="00DA481A" w:rsidRDefault="001F4E0B" w:rsidP="00DA4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F4E0B" w:rsidRPr="00DA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1478"/>
    <w:multiLevelType w:val="hybridMultilevel"/>
    <w:tmpl w:val="81C4A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5CFF"/>
    <w:multiLevelType w:val="hybridMultilevel"/>
    <w:tmpl w:val="7256C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B24B0"/>
    <w:multiLevelType w:val="hybridMultilevel"/>
    <w:tmpl w:val="3D4E3778"/>
    <w:lvl w:ilvl="0" w:tplc="A550A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6"/>
    <w:rsid w:val="001D16D8"/>
    <w:rsid w:val="001F4E0B"/>
    <w:rsid w:val="002D0E7F"/>
    <w:rsid w:val="00852AA1"/>
    <w:rsid w:val="00CE3786"/>
    <w:rsid w:val="00DA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082B"/>
  <w15:chartTrackingRefBased/>
  <w15:docId w15:val="{0F5FF9B5-47EE-4646-ACA5-966CDEB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R.</dc:creator>
  <cp:keywords/>
  <dc:description/>
  <cp:lastModifiedBy>Muhammad Fikri R.</cp:lastModifiedBy>
  <cp:revision>1</cp:revision>
  <dcterms:created xsi:type="dcterms:W3CDTF">2020-12-13T05:10:00Z</dcterms:created>
  <dcterms:modified xsi:type="dcterms:W3CDTF">2020-12-13T07:31:00Z</dcterms:modified>
</cp:coreProperties>
</file>