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Pr="00CD05AB" w:rsidRDefault="00F07D23" w:rsidP="00F07D23">
      <w:pPr>
        <w:spacing w:line="360" w:lineRule="auto"/>
        <w:rPr>
          <w:rFonts w:ascii="Tahoma" w:hAnsi="Tahoma" w:cs="Tahoma"/>
          <w:sz w:val="20"/>
          <w:szCs w:val="20"/>
          <w:lang w:val="en-MY"/>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10039406"/>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10039407"/>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10039408"/>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10039409"/>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Default="00CD05AB" w:rsidP="00F07D23">
      <w:pPr>
        <w:ind w:left="2880"/>
        <w:rPr>
          <w:rFonts w:ascii="Arial" w:hAnsi="Arial" w:cs="Arial"/>
        </w:rPr>
      </w:pPr>
      <w:r>
        <w:rPr>
          <w:rFonts w:ascii="Arial" w:hAnsi="Arial" w:cs="Arial"/>
        </w:rPr>
        <w:t xml:space="preserve">User </w:t>
      </w:r>
      <w:r w:rsidR="00097DB7">
        <w:rPr>
          <w:rFonts w:ascii="Arial" w:hAnsi="Arial" w:cs="Arial"/>
        </w:rPr>
        <w:t>Functional Acceptance</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proofErr w:type="gramStart"/>
      <w:r>
        <w:rPr>
          <w:rFonts w:ascii="Arial" w:hAnsi="Arial" w:cs="Arial"/>
        </w:rPr>
        <w:t xml:space="preserve">KAF Agency Portal </w:t>
      </w:r>
      <w:r w:rsidR="00C3184B">
        <w:rPr>
          <w:rFonts w:ascii="Arial" w:hAnsi="Arial" w:cs="Arial"/>
        </w:rPr>
        <w:t>D</w:t>
      </w:r>
      <w:r w:rsidR="00F07D23">
        <w:rPr>
          <w:rFonts w:ascii="Arial" w:hAnsi="Arial" w:cs="Arial"/>
        </w:rPr>
        <w:t>ocumentation.</w:t>
      </w:r>
      <w:proofErr w:type="gramEnd"/>
      <w:r w:rsidR="00F07D23">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36" w:name="_Toc417383594"/>
      <w:bookmarkStart w:id="37" w:name="_Toc417456542"/>
      <w:bookmarkStart w:id="38" w:name="_Toc417461428"/>
      <w:bookmarkStart w:id="39" w:name="_Toc479670248"/>
      <w:bookmarkStart w:id="40" w:name="_Toc479670555"/>
      <w:bookmarkStart w:id="41" w:name="_Toc479676543"/>
      <w:bookmarkStart w:id="42" w:name="_Toc479677067"/>
      <w:bookmarkStart w:id="43" w:name="_Toc479684093"/>
      <w:bookmarkStart w:id="44" w:name="_Toc10039410"/>
      <w:r w:rsidRPr="00DD713B">
        <w:rPr>
          <w:rFonts w:ascii="Arial Black" w:hAnsi="Arial Black"/>
        </w:rPr>
        <w:t>Prepared by</w:t>
      </w:r>
      <w:bookmarkEnd w:id="36"/>
      <w:bookmarkEnd w:id="37"/>
      <w:bookmarkEnd w:id="38"/>
      <w:bookmarkEnd w:id="39"/>
      <w:bookmarkEnd w:id="40"/>
      <w:bookmarkEnd w:id="41"/>
      <w:bookmarkEnd w:id="42"/>
      <w:bookmarkEnd w:id="43"/>
      <w:bookmarkEnd w:id="44"/>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45" w:name="_Toc417456543"/>
      <w:bookmarkStart w:id="46" w:name="_Toc417461429"/>
      <w:bookmarkStart w:id="47" w:name="_Toc479670249"/>
      <w:bookmarkStart w:id="48" w:name="_Toc479670556"/>
      <w:bookmarkStart w:id="49" w:name="_Toc479676544"/>
      <w:bookmarkStart w:id="50" w:name="_Toc479677068"/>
      <w:bookmarkStart w:id="51" w:name="_Toc479684094"/>
      <w:bookmarkStart w:id="52" w:name="_Toc10039411"/>
      <w:r w:rsidRPr="00DD713B">
        <w:rPr>
          <w:rFonts w:ascii="Arial Black" w:hAnsi="Arial Black"/>
        </w:rPr>
        <w:t>Information Technology Department</w:t>
      </w:r>
      <w:bookmarkEnd w:id="45"/>
      <w:bookmarkEnd w:id="46"/>
      <w:bookmarkEnd w:id="47"/>
      <w:bookmarkEnd w:id="48"/>
      <w:bookmarkEnd w:id="49"/>
      <w:bookmarkEnd w:id="50"/>
      <w:bookmarkEnd w:id="51"/>
      <w:bookmarkEnd w:id="52"/>
    </w:p>
    <w:p w:rsidR="00F07D23" w:rsidRDefault="00F07D23" w:rsidP="00F07D23">
      <w:pPr>
        <w:jc w:val="center"/>
      </w:pPr>
      <w:r w:rsidRPr="00DD713B">
        <w:t xml:space="preserve">KAF Investment Bank </w:t>
      </w:r>
      <w:proofErr w:type="spellStart"/>
      <w:r w:rsidRPr="00DD713B">
        <w:t>Berhad</w:t>
      </w:r>
      <w:proofErr w:type="spellEnd"/>
    </w:p>
    <w:p w:rsidR="00081618" w:rsidRPr="00081618" w:rsidRDefault="00F07D23" w:rsidP="00F07D23">
      <w:pPr>
        <w:pStyle w:val="Heading1"/>
        <w:rPr>
          <w:rFonts w:ascii="Arial" w:hAnsi="Arial" w:cs="Arial"/>
          <w:noProof/>
          <w:sz w:val="24"/>
          <w:szCs w:val="24"/>
        </w:rPr>
      </w:pPr>
      <w:r>
        <w:br w:type="page"/>
      </w:r>
      <w:r w:rsidR="00B77CC1">
        <w:fldChar w:fldCharType="begin"/>
      </w:r>
      <w:r>
        <w:instrText xml:space="preserve"> TOC \o "1-3" \h \z \u </w:instrText>
      </w:r>
      <w:r w:rsidR="00B77CC1">
        <w:fldChar w:fldCharType="separate"/>
      </w:r>
    </w:p>
    <w:p w:rsidR="00081618" w:rsidRPr="00081618" w:rsidRDefault="00081618">
      <w:pPr>
        <w:pStyle w:val="TOC1"/>
        <w:tabs>
          <w:tab w:val="right" w:leader="dot" w:pos="8630"/>
        </w:tabs>
        <w:rPr>
          <w:rFonts w:ascii="Arial" w:eastAsiaTheme="minorEastAsia" w:hAnsi="Arial" w:cs="Arial"/>
          <w:bCs w:val="0"/>
          <w:caps w:val="0"/>
          <w:noProof/>
          <w:sz w:val="24"/>
          <w:szCs w:val="24"/>
        </w:rPr>
      </w:pPr>
      <w:hyperlink w:anchor="_Toc10039406" w:history="1">
        <w:r w:rsidRPr="00081618">
          <w:rPr>
            <w:rStyle w:val="Hyperlink"/>
            <w:rFonts w:ascii="Arial" w:hAnsi="Arial" w:cs="Arial"/>
            <w:noProof/>
            <w:sz w:val="24"/>
            <w:szCs w:val="24"/>
          </w:rPr>
          <w:t>Application</w:t>
        </w:r>
        <w:r w:rsidRPr="00081618">
          <w:rPr>
            <w:rFonts w:ascii="Arial" w:hAnsi="Arial" w:cs="Arial"/>
            <w:noProof/>
            <w:webHidden/>
            <w:sz w:val="24"/>
            <w:szCs w:val="24"/>
          </w:rPr>
          <w:tab/>
        </w:r>
        <w:r w:rsidRPr="00081618">
          <w:rPr>
            <w:rFonts w:ascii="Arial" w:hAnsi="Arial" w:cs="Arial"/>
            <w:noProof/>
            <w:webHidden/>
            <w:sz w:val="24"/>
            <w:szCs w:val="24"/>
          </w:rPr>
          <w:fldChar w:fldCharType="begin"/>
        </w:r>
        <w:r w:rsidRPr="00081618">
          <w:rPr>
            <w:rFonts w:ascii="Arial" w:hAnsi="Arial" w:cs="Arial"/>
            <w:noProof/>
            <w:webHidden/>
            <w:sz w:val="24"/>
            <w:szCs w:val="24"/>
          </w:rPr>
          <w:instrText xml:space="preserve"> PAGEREF _Toc10039406 \h </w:instrText>
        </w:r>
        <w:r w:rsidRPr="00081618">
          <w:rPr>
            <w:rFonts w:ascii="Arial" w:hAnsi="Arial" w:cs="Arial"/>
            <w:noProof/>
            <w:webHidden/>
            <w:sz w:val="24"/>
            <w:szCs w:val="24"/>
          </w:rPr>
        </w:r>
        <w:r w:rsidRPr="00081618">
          <w:rPr>
            <w:rFonts w:ascii="Arial" w:hAnsi="Arial" w:cs="Arial"/>
            <w:noProof/>
            <w:webHidden/>
            <w:sz w:val="24"/>
            <w:szCs w:val="24"/>
          </w:rPr>
          <w:fldChar w:fldCharType="separate"/>
        </w:r>
        <w:r w:rsidRPr="00081618">
          <w:rPr>
            <w:rFonts w:ascii="Arial" w:hAnsi="Arial" w:cs="Arial"/>
            <w:noProof/>
            <w:webHidden/>
            <w:sz w:val="24"/>
            <w:szCs w:val="24"/>
          </w:rPr>
          <w:t>1</w:t>
        </w:r>
        <w:r w:rsidRPr="00081618">
          <w:rPr>
            <w:rFonts w:ascii="Arial" w:hAnsi="Arial" w:cs="Arial"/>
            <w:noProof/>
            <w:webHidden/>
            <w:sz w:val="24"/>
            <w:szCs w:val="24"/>
          </w:rPr>
          <w:fldChar w:fldCharType="end"/>
        </w:r>
      </w:hyperlink>
    </w:p>
    <w:p w:rsidR="00081618" w:rsidRPr="00081618" w:rsidRDefault="00081618">
      <w:pPr>
        <w:pStyle w:val="TOC1"/>
        <w:tabs>
          <w:tab w:val="right" w:leader="dot" w:pos="8630"/>
        </w:tabs>
        <w:rPr>
          <w:rFonts w:ascii="Arial" w:eastAsiaTheme="minorEastAsia" w:hAnsi="Arial" w:cs="Arial"/>
          <w:bCs w:val="0"/>
          <w:caps w:val="0"/>
          <w:noProof/>
          <w:sz w:val="24"/>
          <w:szCs w:val="24"/>
        </w:rPr>
      </w:pPr>
      <w:hyperlink w:anchor="_Toc10039407" w:history="1">
        <w:r w:rsidRPr="00081618">
          <w:rPr>
            <w:rStyle w:val="Hyperlink"/>
            <w:rFonts w:ascii="Arial" w:hAnsi="Arial" w:cs="Arial"/>
            <w:noProof/>
            <w:sz w:val="24"/>
            <w:szCs w:val="24"/>
          </w:rPr>
          <w:t>KAF Agency Portal</w:t>
        </w:r>
        <w:r w:rsidRPr="00081618">
          <w:rPr>
            <w:rFonts w:ascii="Arial" w:hAnsi="Arial" w:cs="Arial"/>
            <w:noProof/>
            <w:webHidden/>
            <w:sz w:val="24"/>
            <w:szCs w:val="24"/>
          </w:rPr>
          <w:tab/>
        </w:r>
        <w:r w:rsidRPr="00081618">
          <w:rPr>
            <w:rFonts w:ascii="Arial" w:hAnsi="Arial" w:cs="Arial"/>
            <w:noProof/>
            <w:webHidden/>
            <w:sz w:val="24"/>
            <w:szCs w:val="24"/>
          </w:rPr>
          <w:fldChar w:fldCharType="begin"/>
        </w:r>
        <w:r w:rsidRPr="00081618">
          <w:rPr>
            <w:rFonts w:ascii="Arial" w:hAnsi="Arial" w:cs="Arial"/>
            <w:noProof/>
            <w:webHidden/>
            <w:sz w:val="24"/>
            <w:szCs w:val="24"/>
          </w:rPr>
          <w:instrText xml:space="preserve"> PAGEREF _Toc10039407 \h </w:instrText>
        </w:r>
        <w:r w:rsidRPr="00081618">
          <w:rPr>
            <w:rFonts w:ascii="Arial" w:hAnsi="Arial" w:cs="Arial"/>
            <w:noProof/>
            <w:webHidden/>
            <w:sz w:val="24"/>
            <w:szCs w:val="24"/>
          </w:rPr>
        </w:r>
        <w:r w:rsidRPr="00081618">
          <w:rPr>
            <w:rFonts w:ascii="Arial" w:hAnsi="Arial" w:cs="Arial"/>
            <w:noProof/>
            <w:webHidden/>
            <w:sz w:val="24"/>
            <w:szCs w:val="24"/>
          </w:rPr>
          <w:fldChar w:fldCharType="separate"/>
        </w:r>
        <w:r w:rsidRPr="00081618">
          <w:rPr>
            <w:rFonts w:ascii="Arial" w:hAnsi="Arial" w:cs="Arial"/>
            <w:noProof/>
            <w:webHidden/>
            <w:sz w:val="24"/>
            <w:szCs w:val="24"/>
          </w:rPr>
          <w:t>1</w:t>
        </w:r>
        <w:r w:rsidRPr="00081618">
          <w:rPr>
            <w:rFonts w:ascii="Arial" w:hAnsi="Arial" w:cs="Arial"/>
            <w:noProof/>
            <w:webHidden/>
            <w:sz w:val="24"/>
            <w:szCs w:val="24"/>
          </w:rPr>
          <w:fldChar w:fldCharType="end"/>
        </w:r>
      </w:hyperlink>
    </w:p>
    <w:p w:rsidR="00081618" w:rsidRPr="00081618" w:rsidRDefault="00081618">
      <w:pPr>
        <w:pStyle w:val="TOC1"/>
        <w:tabs>
          <w:tab w:val="right" w:leader="dot" w:pos="8630"/>
        </w:tabs>
        <w:rPr>
          <w:rFonts w:ascii="Arial" w:eastAsiaTheme="minorEastAsia" w:hAnsi="Arial" w:cs="Arial"/>
          <w:bCs w:val="0"/>
          <w:caps w:val="0"/>
          <w:noProof/>
          <w:sz w:val="24"/>
          <w:szCs w:val="24"/>
        </w:rPr>
      </w:pPr>
      <w:hyperlink w:anchor="_Toc10039408" w:history="1">
        <w:r w:rsidRPr="00081618">
          <w:rPr>
            <w:rStyle w:val="Hyperlink"/>
            <w:rFonts w:ascii="Arial" w:hAnsi="Arial" w:cs="Arial"/>
            <w:noProof/>
            <w:sz w:val="24"/>
            <w:szCs w:val="24"/>
          </w:rPr>
          <w:t>Module</w:t>
        </w:r>
        <w:r w:rsidRPr="00081618">
          <w:rPr>
            <w:rFonts w:ascii="Arial" w:hAnsi="Arial" w:cs="Arial"/>
            <w:noProof/>
            <w:webHidden/>
            <w:sz w:val="24"/>
            <w:szCs w:val="24"/>
          </w:rPr>
          <w:tab/>
        </w:r>
        <w:r w:rsidRPr="00081618">
          <w:rPr>
            <w:rFonts w:ascii="Arial" w:hAnsi="Arial" w:cs="Arial"/>
            <w:noProof/>
            <w:webHidden/>
            <w:sz w:val="24"/>
            <w:szCs w:val="24"/>
          </w:rPr>
          <w:fldChar w:fldCharType="begin"/>
        </w:r>
        <w:r w:rsidRPr="00081618">
          <w:rPr>
            <w:rFonts w:ascii="Arial" w:hAnsi="Arial" w:cs="Arial"/>
            <w:noProof/>
            <w:webHidden/>
            <w:sz w:val="24"/>
            <w:szCs w:val="24"/>
          </w:rPr>
          <w:instrText xml:space="preserve"> PAGEREF _Toc10039408 \h </w:instrText>
        </w:r>
        <w:r w:rsidRPr="00081618">
          <w:rPr>
            <w:rFonts w:ascii="Arial" w:hAnsi="Arial" w:cs="Arial"/>
            <w:noProof/>
            <w:webHidden/>
            <w:sz w:val="24"/>
            <w:szCs w:val="24"/>
          </w:rPr>
        </w:r>
        <w:r w:rsidRPr="00081618">
          <w:rPr>
            <w:rFonts w:ascii="Arial" w:hAnsi="Arial" w:cs="Arial"/>
            <w:noProof/>
            <w:webHidden/>
            <w:sz w:val="24"/>
            <w:szCs w:val="24"/>
          </w:rPr>
          <w:fldChar w:fldCharType="separate"/>
        </w:r>
        <w:r w:rsidRPr="00081618">
          <w:rPr>
            <w:rFonts w:ascii="Arial" w:hAnsi="Arial" w:cs="Arial"/>
            <w:noProof/>
            <w:webHidden/>
            <w:sz w:val="24"/>
            <w:szCs w:val="24"/>
          </w:rPr>
          <w:t>1</w:t>
        </w:r>
        <w:r w:rsidRPr="00081618">
          <w:rPr>
            <w:rFonts w:ascii="Arial" w:hAnsi="Arial" w:cs="Arial"/>
            <w:noProof/>
            <w:webHidden/>
            <w:sz w:val="24"/>
            <w:szCs w:val="24"/>
          </w:rPr>
          <w:fldChar w:fldCharType="end"/>
        </w:r>
      </w:hyperlink>
    </w:p>
    <w:p w:rsidR="00081618" w:rsidRPr="00081618" w:rsidRDefault="00081618">
      <w:pPr>
        <w:pStyle w:val="TOC1"/>
        <w:tabs>
          <w:tab w:val="right" w:leader="dot" w:pos="8630"/>
        </w:tabs>
        <w:rPr>
          <w:rFonts w:ascii="Arial" w:eastAsiaTheme="minorEastAsia" w:hAnsi="Arial" w:cs="Arial"/>
          <w:bCs w:val="0"/>
          <w:caps w:val="0"/>
          <w:noProof/>
          <w:sz w:val="24"/>
          <w:szCs w:val="24"/>
        </w:rPr>
      </w:pPr>
      <w:hyperlink w:anchor="_Toc10039409" w:history="1">
        <w:r w:rsidRPr="00081618">
          <w:rPr>
            <w:rStyle w:val="Hyperlink"/>
            <w:rFonts w:ascii="Arial" w:hAnsi="Arial" w:cs="Arial"/>
            <w:noProof/>
            <w:sz w:val="24"/>
            <w:szCs w:val="24"/>
          </w:rPr>
          <w:t>Document Type</w:t>
        </w:r>
        <w:r w:rsidRPr="00081618">
          <w:rPr>
            <w:rFonts w:ascii="Arial" w:hAnsi="Arial" w:cs="Arial"/>
            <w:noProof/>
            <w:webHidden/>
            <w:sz w:val="24"/>
            <w:szCs w:val="24"/>
          </w:rPr>
          <w:tab/>
        </w:r>
        <w:r w:rsidRPr="00081618">
          <w:rPr>
            <w:rFonts w:ascii="Arial" w:hAnsi="Arial" w:cs="Arial"/>
            <w:noProof/>
            <w:webHidden/>
            <w:sz w:val="24"/>
            <w:szCs w:val="24"/>
          </w:rPr>
          <w:fldChar w:fldCharType="begin"/>
        </w:r>
        <w:r w:rsidRPr="00081618">
          <w:rPr>
            <w:rFonts w:ascii="Arial" w:hAnsi="Arial" w:cs="Arial"/>
            <w:noProof/>
            <w:webHidden/>
            <w:sz w:val="24"/>
            <w:szCs w:val="24"/>
          </w:rPr>
          <w:instrText xml:space="preserve"> PAGEREF _Toc10039409 \h </w:instrText>
        </w:r>
        <w:r w:rsidRPr="00081618">
          <w:rPr>
            <w:rFonts w:ascii="Arial" w:hAnsi="Arial" w:cs="Arial"/>
            <w:noProof/>
            <w:webHidden/>
            <w:sz w:val="24"/>
            <w:szCs w:val="24"/>
          </w:rPr>
        </w:r>
        <w:r w:rsidRPr="00081618">
          <w:rPr>
            <w:rFonts w:ascii="Arial" w:hAnsi="Arial" w:cs="Arial"/>
            <w:noProof/>
            <w:webHidden/>
            <w:sz w:val="24"/>
            <w:szCs w:val="24"/>
          </w:rPr>
          <w:fldChar w:fldCharType="separate"/>
        </w:r>
        <w:r w:rsidRPr="00081618">
          <w:rPr>
            <w:rFonts w:ascii="Arial" w:hAnsi="Arial" w:cs="Arial"/>
            <w:noProof/>
            <w:webHidden/>
            <w:sz w:val="24"/>
            <w:szCs w:val="24"/>
          </w:rPr>
          <w:t>1</w:t>
        </w:r>
        <w:r w:rsidRPr="00081618">
          <w:rPr>
            <w:rFonts w:ascii="Arial" w:hAnsi="Arial" w:cs="Arial"/>
            <w:noProof/>
            <w:webHidden/>
            <w:sz w:val="24"/>
            <w:szCs w:val="24"/>
          </w:rPr>
          <w:fldChar w:fldCharType="end"/>
        </w:r>
      </w:hyperlink>
    </w:p>
    <w:p w:rsidR="00081618" w:rsidRPr="00081618" w:rsidRDefault="00081618">
      <w:pPr>
        <w:pStyle w:val="TOC1"/>
        <w:tabs>
          <w:tab w:val="right" w:leader="dot" w:pos="8630"/>
        </w:tabs>
        <w:rPr>
          <w:rFonts w:ascii="Arial" w:eastAsiaTheme="minorEastAsia" w:hAnsi="Arial" w:cs="Arial"/>
          <w:bCs w:val="0"/>
          <w:caps w:val="0"/>
          <w:noProof/>
          <w:sz w:val="24"/>
          <w:szCs w:val="24"/>
        </w:rPr>
      </w:pPr>
      <w:hyperlink w:anchor="_Toc10039410" w:history="1">
        <w:r w:rsidRPr="00081618">
          <w:rPr>
            <w:rStyle w:val="Hyperlink"/>
            <w:rFonts w:ascii="Arial" w:hAnsi="Arial" w:cs="Arial"/>
            <w:noProof/>
            <w:sz w:val="24"/>
            <w:szCs w:val="24"/>
          </w:rPr>
          <w:t>Prepared by</w:t>
        </w:r>
        <w:r w:rsidRPr="00081618">
          <w:rPr>
            <w:rFonts w:ascii="Arial" w:hAnsi="Arial" w:cs="Arial"/>
            <w:noProof/>
            <w:webHidden/>
            <w:sz w:val="24"/>
            <w:szCs w:val="24"/>
          </w:rPr>
          <w:tab/>
        </w:r>
        <w:r w:rsidRPr="00081618">
          <w:rPr>
            <w:rFonts w:ascii="Arial" w:hAnsi="Arial" w:cs="Arial"/>
            <w:noProof/>
            <w:webHidden/>
            <w:sz w:val="24"/>
            <w:szCs w:val="24"/>
          </w:rPr>
          <w:fldChar w:fldCharType="begin"/>
        </w:r>
        <w:r w:rsidRPr="00081618">
          <w:rPr>
            <w:rFonts w:ascii="Arial" w:hAnsi="Arial" w:cs="Arial"/>
            <w:noProof/>
            <w:webHidden/>
            <w:sz w:val="24"/>
            <w:szCs w:val="24"/>
          </w:rPr>
          <w:instrText xml:space="preserve"> PAGEREF _Toc10039410 \h </w:instrText>
        </w:r>
        <w:r w:rsidRPr="00081618">
          <w:rPr>
            <w:rFonts w:ascii="Arial" w:hAnsi="Arial" w:cs="Arial"/>
            <w:noProof/>
            <w:webHidden/>
            <w:sz w:val="24"/>
            <w:szCs w:val="24"/>
          </w:rPr>
        </w:r>
        <w:r w:rsidRPr="00081618">
          <w:rPr>
            <w:rFonts w:ascii="Arial" w:hAnsi="Arial" w:cs="Arial"/>
            <w:noProof/>
            <w:webHidden/>
            <w:sz w:val="24"/>
            <w:szCs w:val="24"/>
          </w:rPr>
          <w:fldChar w:fldCharType="separate"/>
        </w:r>
        <w:r w:rsidRPr="00081618">
          <w:rPr>
            <w:rFonts w:ascii="Arial" w:hAnsi="Arial" w:cs="Arial"/>
            <w:noProof/>
            <w:webHidden/>
            <w:sz w:val="24"/>
            <w:szCs w:val="24"/>
          </w:rPr>
          <w:t>1</w:t>
        </w:r>
        <w:r w:rsidRPr="00081618">
          <w:rPr>
            <w:rFonts w:ascii="Arial" w:hAnsi="Arial" w:cs="Arial"/>
            <w:noProof/>
            <w:webHidden/>
            <w:sz w:val="24"/>
            <w:szCs w:val="24"/>
          </w:rPr>
          <w:fldChar w:fldCharType="end"/>
        </w:r>
      </w:hyperlink>
    </w:p>
    <w:p w:rsidR="00081618" w:rsidRPr="00081618" w:rsidRDefault="00081618">
      <w:pPr>
        <w:pStyle w:val="TOC1"/>
        <w:tabs>
          <w:tab w:val="right" w:leader="dot" w:pos="8630"/>
        </w:tabs>
        <w:rPr>
          <w:rFonts w:ascii="Arial" w:eastAsiaTheme="minorEastAsia" w:hAnsi="Arial" w:cs="Arial"/>
          <w:bCs w:val="0"/>
          <w:caps w:val="0"/>
          <w:noProof/>
          <w:sz w:val="24"/>
          <w:szCs w:val="24"/>
        </w:rPr>
      </w:pPr>
      <w:hyperlink w:anchor="_Toc10039411" w:history="1">
        <w:r w:rsidRPr="00081618">
          <w:rPr>
            <w:rStyle w:val="Hyperlink"/>
            <w:rFonts w:ascii="Arial" w:hAnsi="Arial" w:cs="Arial"/>
            <w:noProof/>
            <w:sz w:val="24"/>
            <w:szCs w:val="24"/>
          </w:rPr>
          <w:t>Information Technology Department</w:t>
        </w:r>
        <w:r w:rsidRPr="00081618">
          <w:rPr>
            <w:rFonts w:ascii="Arial" w:hAnsi="Arial" w:cs="Arial"/>
            <w:noProof/>
            <w:webHidden/>
            <w:sz w:val="24"/>
            <w:szCs w:val="24"/>
          </w:rPr>
          <w:tab/>
        </w:r>
        <w:r w:rsidRPr="00081618">
          <w:rPr>
            <w:rFonts w:ascii="Arial" w:hAnsi="Arial" w:cs="Arial"/>
            <w:noProof/>
            <w:webHidden/>
            <w:sz w:val="24"/>
            <w:szCs w:val="24"/>
          </w:rPr>
          <w:fldChar w:fldCharType="begin"/>
        </w:r>
        <w:r w:rsidRPr="00081618">
          <w:rPr>
            <w:rFonts w:ascii="Arial" w:hAnsi="Arial" w:cs="Arial"/>
            <w:noProof/>
            <w:webHidden/>
            <w:sz w:val="24"/>
            <w:szCs w:val="24"/>
          </w:rPr>
          <w:instrText xml:space="preserve"> PAGEREF _Toc10039411 \h </w:instrText>
        </w:r>
        <w:r w:rsidRPr="00081618">
          <w:rPr>
            <w:rFonts w:ascii="Arial" w:hAnsi="Arial" w:cs="Arial"/>
            <w:noProof/>
            <w:webHidden/>
            <w:sz w:val="24"/>
            <w:szCs w:val="24"/>
          </w:rPr>
        </w:r>
        <w:r w:rsidRPr="00081618">
          <w:rPr>
            <w:rFonts w:ascii="Arial" w:hAnsi="Arial" w:cs="Arial"/>
            <w:noProof/>
            <w:webHidden/>
            <w:sz w:val="24"/>
            <w:szCs w:val="24"/>
          </w:rPr>
          <w:fldChar w:fldCharType="separate"/>
        </w:r>
        <w:r w:rsidRPr="00081618">
          <w:rPr>
            <w:rFonts w:ascii="Arial" w:hAnsi="Arial" w:cs="Arial"/>
            <w:noProof/>
            <w:webHidden/>
            <w:sz w:val="24"/>
            <w:szCs w:val="24"/>
          </w:rPr>
          <w:t>1</w:t>
        </w:r>
        <w:r w:rsidRPr="00081618">
          <w:rPr>
            <w:rFonts w:ascii="Arial" w:hAnsi="Arial" w:cs="Arial"/>
            <w:noProof/>
            <w:webHidden/>
            <w:sz w:val="24"/>
            <w:szCs w:val="24"/>
          </w:rPr>
          <w:fldChar w:fldCharType="end"/>
        </w:r>
      </w:hyperlink>
    </w:p>
    <w:p w:rsidR="00081618" w:rsidRPr="00081618" w:rsidRDefault="00081618">
      <w:pPr>
        <w:pStyle w:val="TOC1"/>
        <w:tabs>
          <w:tab w:val="right" w:leader="dot" w:pos="8630"/>
        </w:tabs>
        <w:rPr>
          <w:rFonts w:ascii="Arial" w:eastAsiaTheme="minorEastAsia" w:hAnsi="Arial" w:cs="Arial"/>
          <w:bCs w:val="0"/>
          <w:caps w:val="0"/>
          <w:noProof/>
          <w:sz w:val="24"/>
          <w:szCs w:val="24"/>
        </w:rPr>
      </w:pPr>
      <w:hyperlink w:anchor="_Toc10039412" w:history="1">
        <w:r w:rsidRPr="00081618">
          <w:rPr>
            <w:rStyle w:val="Hyperlink"/>
            <w:rFonts w:ascii="Arial" w:hAnsi="Arial" w:cs="Arial"/>
            <w:iCs/>
            <w:noProof/>
            <w:sz w:val="24"/>
            <w:szCs w:val="24"/>
          </w:rPr>
          <w:t>SYSTEM SPECIFICATION</w:t>
        </w:r>
        <w:r w:rsidRPr="00081618">
          <w:rPr>
            <w:rFonts w:ascii="Arial" w:hAnsi="Arial" w:cs="Arial"/>
            <w:noProof/>
            <w:webHidden/>
            <w:sz w:val="24"/>
            <w:szCs w:val="24"/>
          </w:rPr>
          <w:tab/>
        </w:r>
        <w:r w:rsidRPr="00081618">
          <w:rPr>
            <w:rFonts w:ascii="Arial" w:hAnsi="Arial" w:cs="Arial"/>
            <w:noProof/>
            <w:webHidden/>
            <w:sz w:val="24"/>
            <w:szCs w:val="24"/>
          </w:rPr>
          <w:fldChar w:fldCharType="begin"/>
        </w:r>
        <w:r w:rsidRPr="00081618">
          <w:rPr>
            <w:rFonts w:ascii="Arial" w:hAnsi="Arial" w:cs="Arial"/>
            <w:noProof/>
            <w:webHidden/>
            <w:sz w:val="24"/>
            <w:szCs w:val="24"/>
          </w:rPr>
          <w:instrText xml:space="preserve"> PAGEREF _Toc10039412 \h </w:instrText>
        </w:r>
        <w:r w:rsidRPr="00081618">
          <w:rPr>
            <w:rFonts w:ascii="Arial" w:hAnsi="Arial" w:cs="Arial"/>
            <w:noProof/>
            <w:webHidden/>
            <w:sz w:val="24"/>
            <w:szCs w:val="24"/>
          </w:rPr>
        </w:r>
        <w:r w:rsidRPr="00081618">
          <w:rPr>
            <w:rFonts w:ascii="Arial" w:hAnsi="Arial" w:cs="Arial"/>
            <w:noProof/>
            <w:webHidden/>
            <w:sz w:val="24"/>
            <w:szCs w:val="24"/>
          </w:rPr>
          <w:fldChar w:fldCharType="separate"/>
        </w:r>
        <w:r w:rsidRPr="00081618">
          <w:rPr>
            <w:rFonts w:ascii="Arial" w:hAnsi="Arial" w:cs="Arial"/>
            <w:noProof/>
            <w:webHidden/>
            <w:sz w:val="24"/>
            <w:szCs w:val="24"/>
          </w:rPr>
          <w:t>3</w:t>
        </w:r>
        <w:r w:rsidRPr="00081618">
          <w:rPr>
            <w:rFonts w:ascii="Arial" w:hAnsi="Arial" w:cs="Arial"/>
            <w:noProof/>
            <w:webHidden/>
            <w:sz w:val="24"/>
            <w:szCs w:val="24"/>
          </w:rPr>
          <w:fldChar w:fldCharType="end"/>
        </w:r>
      </w:hyperlink>
    </w:p>
    <w:p w:rsidR="00081618" w:rsidRPr="00081618" w:rsidRDefault="00081618">
      <w:pPr>
        <w:pStyle w:val="TOC2"/>
        <w:tabs>
          <w:tab w:val="right" w:leader="dot" w:pos="8630"/>
        </w:tabs>
        <w:rPr>
          <w:rFonts w:ascii="Arial" w:eastAsiaTheme="minorEastAsia" w:hAnsi="Arial" w:cs="Arial"/>
          <w:b/>
          <w:smallCaps w:val="0"/>
          <w:noProof/>
          <w:sz w:val="24"/>
          <w:szCs w:val="24"/>
        </w:rPr>
      </w:pPr>
      <w:hyperlink w:anchor="_Toc10039413" w:history="1">
        <w:r w:rsidRPr="00081618">
          <w:rPr>
            <w:rStyle w:val="Hyperlink"/>
            <w:rFonts w:ascii="Arial" w:hAnsi="Arial" w:cs="Arial"/>
            <w:b/>
            <w:noProof/>
            <w:sz w:val="24"/>
            <w:szCs w:val="24"/>
          </w:rPr>
          <w:t>1.0 Introduction</w:t>
        </w:r>
        <w:r w:rsidRPr="00081618">
          <w:rPr>
            <w:rFonts w:ascii="Arial" w:hAnsi="Arial" w:cs="Arial"/>
            <w:b/>
            <w:noProof/>
            <w:webHidden/>
            <w:sz w:val="24"/>
            <w:szCs w:val="24"/>
          </w:rPr>
          <w:tab/>
        </w:r>
        <w:r w:rsidRPr="00081618">
          <w:rPr>
            <w:rFonts w:ascii="Arial" w:hAnsi="Arial" w:cs="Arial"/>
            <w:b/>
            <w:noProof/>
            <w:webHidden/>
            <w:sz w:val="24"/>
            <w:szCs w:val="24"/>
          </w:rPr>
          <w:fldChar w:fldCharType="begin"/>
        </w:r>
        <w:r w:rsidRPr="00081618">
          <w:rPr>
            <w:rFonts w:ascii="Arial" w:hAnsi="Arial" w:cs="Arial"/>
            <w:b/>
            <w:noProof/>
            <w:webHidden/>
            <w:sz w:val="24"/>
            <w:szCs w:val="24"/>
          </w:rPr>
          <w:instrText xml:space="preserve"> PAGEREF _Toc10039413 \h </w:instrText>
        </w:r>
        <w:r w:rsidRPr="00081618">
          <w:rPr>
            <w:rFonts w:ascii="Arial" w:hAnsi="Arial" w:cs="Arial"/>
            <w:b/>
            <w:noProof/>
            <w:webHidden/>
            <w:sz w:val="24"/>
            <w:szCs w:val="24"/>
          </w:rPr>
        </w:r>
        <w:r w:rsidRPr="00081618">
          <w:rPr>
            <w:rFonts w:ascii="Arial" w:hAnsi="Arial" w:cs="Arial"/>
            <w:b/>
            <w:noProof/>
            <w:webHidden/>
            <w:sz w:val="24"/>
            <w:szCs w:val="24"/>
          </w:rPr>
          <w:fldChar w:fldCharType="separate"/>
        </w:r>
        <w:r w:rsidRPr="00081618">
          <w:rPr>
            <w:rFonts w:ascii="Arial" w:hAnsi="Arial" w:cs="Arial"/>
            <w:b/>
            <w:noProof/>
            <w:webHidden/>
            <w:sz w:val="24"/>
            <w:szCs w:val="24"/>
          </w:rPr>
          <w:t>3</w:t>
        </w:r>
        <w:r w:rsidRPr="00081618">
          <w:rPr>
            <w:rFonts w:ascii="Arial" w:hAnsi="Arial" w:cs="Arial"/>
            <w:b/>
            <w:noProof/>
            <w:webHidden/>
            <w:sz w:val="24"/>
            <w:szCs w:val="24"/>
          </w:rPr>
          <w:fldChar w:fldCharType="end"/>
        </w:r>
      </w:hyperlink>
    </w:p>
    <w:p w:rsidR="00081618" w:rsidRPr="00081618" w:rsidRDefault="00081618">
      <w:pPr>
        <w:pStyle w:val="TOC3"/>
        <w:tabs>
          <w:tab w:val="right" w:leader="dot" w:pos="8630"/>
        </w:tabs>
        <w:rPr>
          <w:rFonts w:ascii="Arial" w:eastAsiaTheme="minorEastAsia" w:hAnsi="Arial" w:cs="Arial"/>
          <w:b/>
          <w:i w:val="0"/>
          <w:iCs w:val="0"/>
          <w:noProof/>
          <w:sz w:val="24"/>
          <w:szCs w:val="24"/>
        </w:rPr>
      </w:pPr>
      <w:hyperlink w:anchor="_Toc10039414" w:history="1">
        <w:r w:rsidRPr="00081618">
          <w:rPr>
            <w:rStyle w:val="Hyperlink"/>
            <w:rFonts w:ascii="Arial" w:hAnsi="Arial" w:cs="Arial"/>
            <w:b/>
            <w:i w:val="0"/>
            <w:noProof/>
            <w:sz w:val="24"/>
            <w:szCs w:val="24"/>
          </w:rPr>
          <w:t>1.1 Goal and Objective</w:t>
        </w:r>
        <w:r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Pr="00081618">
          <w:rPr>
            <w:rFonts w:ascii="Arial" w:hAnsi="Arial" w:cs="Arial"/>
            <w:b/>
            <w:i w:val="0"/>
            <w:noProof/>
            <w:webHidden/>
            <w:sz w:val="24"/>
            <w:szCs w:val="24"/>
          </w:rPr>
          <w:instrText xml:space="preserve"> PAGEREF _Toc10039414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Pr="00081618">
          <w:rPr>
            <w:rFonts w:ascii="Arial" w:hAnsi="Arial" w:cs="Arial"/>
            <w:b/>
            <w:i w:val="0"/>
            <w:noProof/>
            <w:webHidden/>
            <w:sz w:val="24"/>
            <w:szCs w:val="24"/>
          </w:rPr>
          <w:t>4</w:t>
        </w:r>
        <w:r w:rsidRPr="00081618">
          <w:rPr>
            <w:rFonts w:ascii="Arial" w:hAnsi="Arial" w:cs="Arial"/>
            <w:b/>
            <w:i w:val="0"/>
            <w:noProof/>
            <w:webHidden/>
            <w:sz w:val="24"/>
            <w:szCs w:val="24"/>
          </w:rPr>
          <w:fldChar w:fldCharType="end"/>
        </w:r>
      </w:hyperlink>
    </w:p>
    <w:p w:rsidR="00081618" w:rsidRPr="00081618" w:rsidRDefault="00081618">
      <w:pPr>
        <w:pStyle w:val="TOC3"/>
        <w:tabs>
          <w:tab w:val="right" w:leader="dot" w:pos="8630"/>
        </w:tabs>
        <w:rPr>
          <w:rFonts w:ascii="Arial" w:eastAsiaTheme="minorEastAsia" w:hAnsi="Arial" w:cs="Arial"/>
          <w:b/>
          <w:i w:val="0"/>
          <w:iCs w:val="0"/>
          <w:noProof/>
          <w:sz w:val="24"/>
          <w:szCs w:val="24"/>
        </w:rPr>
      </w:pPr>
      <w:hyperlink w:anchor="_Toc10039415" w:history="1">
        <w:r w:rsidRPr="00081618">
          <w:rPr>
            <w:rStyle w:val="Hyperlink"/>
            <w:rFonts w:ascii="Arial" w:hAnsi="Arial" w:cs="Arial"/>
            <w:b/>
            <w:i w:val="0"/>
            <w:noProof/>
            <w:sz w:val="24"/>
            <w:szCs w:val="24"/>
          </w:rPr>
          <w:t>1.2 System Statement of Scope</w:t>
        </w:r>
        <w:r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Pr="00081618">
          <w:rPr>
            <w:rFonts w:ascii="Arial" w:hAnsi="Arial" w:cs="Arial"/>
            <w:b/>
            <w:i w:val="0"/>
            <w:noProof/>
            <w:webHidden/>
            <w:sz w:val="24"/>
            <w:szCs w:val="24"/>
          </w:rPr>
          <w:instrText xml:space="preserve"> PAGEREF _Toc10039415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Pr="00081618">
          <w:rPr>
            <w:rFonts w:ascii="Arial" w:hAnsi="Arial" w:cs="Arial"/>
            <w:b/>
            <w:i w:val="0"/>
            <w:noProof/>
            <w:webHidden/>
            <w:sz w:val="24"/>
            <w:szCs w:val="24"/>
          </w:rPr>
          <w:t>4</w:t>
        </w:r>
        <w:r w:rsidRPr="00081618">
          <w:rPr>
            <w:rFonts w:ascii="Arial" w:hAnsi="Arial" w:cs="Arial"/>
            <w:b/>
            <w:i w:val="0"/>
            <w:noProof/>
            <w:webHidden/>
            <w:sz w:val="24"/>
            <w:szCs w:val="24"/>
          </w:rPr>
          <w:fldChar w:fldCharType="end"/>
        </w:r>
      </w:hyperlink>
    </w:p>
    <w:p w:rsidR="00081618" w:rsidRPr="00081618" w:rsidRDefault="00081618">
      <w:pPr>
        <w:pStyle w:val="TOC3"/>
        <w:tabs>
          <w:tab w:val="right" w:leader="dot" w:pos="8630"/>
        </w:tabs>
        <w:rPr>
          <w:rFonts w:ascii="Arial" w:eastAsiaTheme="minorEastAsia" w:hAnsi="Arial" w:cs="Arial"/>
          <w:b/>
          <w:i w:val="0"/>
          <w:iCs w:val="0"/>
          <w:noProof/>
          <w:sz w:val="24"/>
          <w:szCs w:val="24"/>
        </w:rPr>
      </w:pPr>
      <w:hyperlink w:anchor="_Toc10039416" w:history="1">
        <w:r w:rsidRPr="00081618">
          <w:rPr>
            <w:rStyle w:val="Hyperlink"/>
            <w:rFonts w:ascii="Arial" w:hAnsi="Arial" w:cs="Arial"/>
            <w:b/>
            <w:i w:val="0"/>
            <w:noProof/>
            <w:sz w:val="24"/>
            <w:szCs w:val="24"/>
          </w:rPr>
          <w:t>1.3 System Context</w:t>
        </w:r>
        <w:r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Pr="00081618">
          <w:rPr>
            <w:rFonts w:ascii="Arial" w:hAnsi="Arial" w:cs="Arial"/>
            <w:b/>
            <w:i w:val="0"/>
            <w:noProof/>
            <w:webHidden/>
            <w:sz w:val="24"/>
            <w:szCs w:val="24"/>
          </w:rPr>
          <w:instrText xml:space="preserve"> PAGEREF _Toc10039416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Pr="00081618">
          <w:rPr>
            <w:rFonts w:ascii="Arial" w:hAnsi="Arial" w:cs="Arial"/>
            <w:b/>
            <w:i w:val="0"/>
            <w:noProof/>
            <w:webHidden/>
            <w:sz w:val="24"/>
            <w:szCs w:val="24"/>
          </w:rPr>
          <w:t>4</w:t>
        </w:r>
        <w:r w:rsidRPr="00081618">
          <w:rPr>
            <w:rFonts w:ascii="Arial" w:hAnsi="Arial" w:cs="Arial"/>
            <w:b/>
            <w:i w:val="0"/>
            <w:noProof/>
            <w:webHidden/>
            <w:sz w:val="24"/>
            <w:szCs w:val="24"/>
          </w:rPr>
          <w:fldChar w:fldCharType="end"/>
        </w:r>
      </w:hyperlink>
    </w:p>
    <w:p w:rsidR="00081618" w:rsidRPr="00081618" w:rsidRDefault="00081618">
      <w:pPr>
        <w:pStyle w:val="TOC2"/>
        <w:tabs>
          <w:tab w:val="right" w:leader="dot" w:pos="8630"/>
        </w:tabs>
        <w:rPr>
          <w:rFonts w:ascii="Arial" w:eastAsiaTheme="minorEastAsia" w:hAnsi="Arial" w:cs="Arial"/>
          <w:b/>
          <w:smallCaps w:val="0"/>
          <w:noProof/>
          <w:sz w:val="24"/>
          <w:szCs w:val="24"/>
        </w:rPr>
      </w:pPr>
      <w:hyperlink w:anchor="_Toc10039417" w:history="1">
        <w:r w:rsidRPr="00081618">
          <w:rPr>
            <w:rStyle w:val="Hyperlink"/>
            <w:rFonts w:ascii="Arial" w:hAnsi="Arial" w:cs="Arial"/>
            <w:b/>
            <w:noProof/>
            <w:sz w:val="24"/>
            <w:szCs w:val="24"/>
          </w:rPr>
          <w:t>2.0 Functional and Data Description</w:t>
        </w:r>
        <w:r w:rsidRPr="00081618">
          <w:rPr>
            <w:rFonts w:ascii="Arial" w:hAnsi="Arial" w:cs="Arial"/>
            <w:b/>
            <w:noProof/>
            <w:webHidden/>
            <w:sz w:val="24"/>
            <w:szCs w:val="24"/>
          </w:rPr>
          <w:tab/>
        </w:r>
        <w:r w:rsidRPr="00081618">
          <w:rPr>
            <w:rFonts w:ascii="Arial" w:hAnsi="Arial" w:cs="Arial"/>
            <w:b/>
            <w:noProof/>
            <w:webHidden/>
            <w:sz w:val="24"/>
            <w:szCs w:val="24"/>
          </w:rPr>
          <w:fldChar w:fldCharType="begin"/>
        </w:r>
        <w:r w:rsidRPr="00081618">
          <w:rPr>
            <w:rFonts w:ascii="Arial" w:hAnsi="Arial" w:cs="Arial"/>
            <w:b/>
            <w:noProof/>
            <w:webHidden/>
            <w:sz w:val="24"/>
            <w:szCs w:val="24"/>
          </w:rPr>
          <w:instrText xml:space="preserve"> PAGEREF _Toc10039417 \h </w:instrText>
        </w:r>
        <w:r w:rsidRPr="00081618">
          <w:rPr>
            <w:rFonts w:ascii="Arial" w:hAnsi="Arial" w:cs="Arial"/>
            <w:b/>
            <w:noProof/>
            <w:webHidden/>
            <w:sz w:val="24"/>
            <w:szCs w:val="24"/>
          </w:rPr>
        </w:r>
        <w:r w:rsidRPr="00081618">
          <w:rPr>
            <w:rFonts w:ascii="Arial" w:hAnsi="Arial" w:cs="Arial"/>
            <w:b/>
            <w:noProof/>
            <w:webHidden/>
            <w:sz w:val="24"/>
            <w:szCs w:val="24"/>
          </w:rPr>
          <w:fldChar w:fldCharType="separate"/>
        </w:r>
        <w:r w:rsidRPr="00081618">
          <w:rPr>
            <w:rFonts w:ascii="Arial" w:hAnsi="Arial" w:cs="Arial"/>
            <w:b/>
            <w:noProof/>
            <w:webHidden/>
            <w:sz w:val="24"/>
            <w:szCs w:val="24"/>
          </w:rPr>
          <w:t>4</w:t>
        </w:r>
        <w:r w:rsidRPr="00081618">
          <w:rPr>
            <w:rFonts w:ascii="Arial" w:hAnsi="Arial" w:cs="Arial"/>
            <w:b/>
            <w:noProof/>
            <w:webHidden/>
            <w:sz w:val="24"/>
            <w:szCs w:val="24"/>
          </w:rPr>
          <w:fldChar w:fldCharType="end"/>
        </w:r>
      </w:hyperlink>
    </w:p>
    <w:p w:rsidR="00081618" w:rsidRPr="00081618" w:rsidRDefault="00081618">
      <w:pPr>
        <w:pStyle w:val="TOC3"/>
        <w:tabs>
          <w:tab w:val="right" w:leader="dot" w:pos="8630"/>
        </w:tabs>
        <w:rPr>
          <w:rFonts w:ascii="Arial" w:eastAsiaTheme="minorEastAsia" w:hAnsi="Arial" w:cs="Arial"/>
          <w:b/>
          <w:i w:val="0"/>
          <w:iCs w:val="0"/>
          <w:noProof/>
          <w:sz w:val="24"/>
          <w:szCs w:val="24"/>
        </w:rPr>
      </w:pPr>
      <w:hyperlink w:anchor="_Toc10039418" w:history="1">
        <w:r w:rsidRPr="00081618">
          <w:rPr>
            <w:rStyle w:val="Hyperlink"/>
            <w:rFonts w:ascii="Arial" w:hAnsi="Arial" w:cs="Arial"/>
            <w:b/>
            <w:i w:val="0"/>
            <w:noProof/>
            <w:sz w:val="24"/>
            <w:szCs w:val="24"/>
          </w:rPr>
          <w:t>2.1 System Architecture</w:t>
        </w:r>
        <w:r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Pr="00081618">
          <w:rPr>
            <w:rFonts w:ascii="Arial" w:hAnsi="Arial" w:cs="Arial"/>
            <w:b/>
            <w:i w:val="0"/>
            <w:noProof/>
            <w:webHidden/>
            <w:sz w:val="24"/>
            <w:szCs w:val="24"/>
          </w:rPr>
          <w:instrText xml:space="preserve"> PAGEREF _Toc10039418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Pr="00081618">
          <w:rPr>
            <w:rFonts w:ascii="Arial" w:hAnsi="Arial" w:cs="Arial"/>
            <w:b/>
            <w:i w:val="0"/>
            <w:noProof/>
            <w:webHidden/>
            <w:sz w:val="24"/>
            <w:szCs w:val="24"/>
          </w:rPr>
          <w:t>4</w:t>
        </w:r>
        <w:r w:rsidRPr="00081618">
          <w:rPr>
            <w:rFonts w:ascii="Arial" w:hAnsi="Arial" w:cs="Arial"/>
            <w:b/>
            <w:i w:val="0"/>
            <w:noProof/>
            <w:webHidden/>
            <w:sz w:val="24"/>
            <w:szCs w:val="24"/>
          </w:rPr>
          <w:fldChar w:fldCharType="end"/>
        </w:r>
      </w:hyperlink>
    </w:p>
    <w:p w:rsidR="00081618" w:rsidRPr="00081618" w:rsidRDefault="00081618">
      <w:pPr>
        <w:pStyle w:val="TOC3"/>
        <w:tabs>
          <w:tab w:val="right" w:leader="dot" w:pos="8630"/>
        </w:tabs>
        <w:rPr>
          <w:rFonts w:ascii="Arial" w:eastAsiaTheme="minorEastAsia" w:hAnsi="Arial" w:cs="Arial"/>
          <w:b/>
          <w:i w:val="0"/>
          <w:iCs w:val="0"/>
          <w:noProof/>
          <w:sz w:val="24"/>
          <w:szCs w:val="24"/>
        </w:rPr>
      </w:pPr>
      <w:hyperlink w:anchor="_Toc10039419" w:history="1">
        <w:r w:rsidRPr="00081618">
          <w:rPr>
            <w:rStyle w:val="Hyperlink"/>
            <w:rFonts w:ascii="Arial" w:hAnsi="Arial" w:cs="Arial"/>
            <w:b/>
            <w:i w:val="0"/>
            <w:noProof/>
            <w:sz w:val="24"/>
            <w:szCs w:val="24"/>
          </w:rPr>
          <w:t>2.2 System Components (Technology Requirements)</w:t>
        </w:r>
        <w:r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Pr="00081618">
          <w:rPr>
            <w:rFonts w:ascii="Arial" w:hAnsi="Arial" w:cs="Arial"/>
            <w:b/>
            <w:i w:val="0"/>
            <w:noProof/>
            <w:webHidden/>
            <w:sz w:val="24"/>
            <w:szCs w:val="24"/>
          </w:rPr>
          <w:instrText xml:space="preserve"> PAGEREF _Toc10039419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Pr="00081618">
          <w:rPr>
            <w:rFonts w:ascii="Arial" w:hAnsi="Arial" w:cs="Arial"/>
            <w:b/>
            <w:i w:val="0"/>
            <w:noProof/>
            <w:webHidden/>
            <w:sz w:val="24"/>
            <w:szCs w:val="24"/>
          </w:rPr>
          <w:t>6</w:t>
        </w:r>
        <w:r w:rsidRPr="00081618">
          <w:rPr>
            <w:rFonts w:ascii="Arial" w:hAnsi="Arial" w:cs="Arial"/>
            <w:b/>
            <w:i w:val="0"/>
            <w:noProof/>
            <w:webHidden/>
            <w:sz w:val="24"/>
            <w:szCs w:val="24"/>
          </w:rPr>
          <w:fldChar w:fldCharType="end"/>
        </w:r>
      </w:hyperlink>
    </w:p>
    <w:p w:rsidR="00081618" w:rsidRPr="00081618" w:rsidRDefault="00081618">
      <w:pPr>
        <w:pStyle w:val="TOC2"/>
        <w:tabs>
          <w:tab w:val="right" w:leader="dot" w:pos="8630"/>
        </w:tabs>
        <w:rPr>
          <w:rFonts w:ascii="Arial" w:eastAsiaTheme="minorEastAsia" w:hAnsi="Arial" w:cs="Arial"/>
          <w:b/>
          <w:smallCaps w:val="0"/>
          <w:noProof/>
          <w:sz w:val="24"/>
          <w:szCs w:val="24"/>
        </w:rPr>
      </w:pPr>
      <w:hyperlink w:anchor="_Toc10039420" w:history="1">
        <w:r w:rsidRPr="00081618">
          <w:rPr>
            <w:rStyle w:val="Hyperlink"/>
            <w:rFonts w:ascii="Arial" w:hAnsi="Arial" w:cs="Arial"/>
            <w:b/>
            <w:noProof/>
            <w:sz w:val="24"/>
            <w:szCs w:val="24"/>
          </w:rPr>
          <w:t>3.0 Software Requirements</w:t>
        </w:r>
        <w:r w:rsidRPr="00081618">
          <w:rPr>
            <w:rFonts w:ascii="Arial" w:hAnsi="Arial" w:cs="Arial"/>
            <w:b/>
            <w:noProof/>
            <w:webHidden/>
            <w:sz w:val="24"/>
            <w:szCs w:val="24"/>
          </w:rPr>
          <w:tab/>
        </w:r>
        <w:r w:rsidRPr="00081618">
          <w:rPr>
            <w:rFonts w:ascii="Arial" w:hAnsi="Arial" w:cs="Arial"/>
            <w:b/>
            <w:noProof/>
            <w:webHidden/>
            <w:sz w:val="24"/>
            <w:szCs w:val="24"/>
          </w:rPr>
          <w:fldChar w:fldCharType="begin"/>
        </w:r>
        <w:r w:rsidRPr="00081618">
          <w:rPr>
            <w:rFonts w:ascii="Arial" w:hAnsi="Arial" w:cs="Arial"/>
            <w:b/>
            <w:noProof/>
            <w:webHidden/>
            <w:sz w:val="24"/>
            <w:szCs w:val="24"/>
          </w:rPr>
          <w:instrText xml:space="preserve"> PAGEREF _Toc10039420 \h </w:instrText>
        </w:r>
        <w:r w:rsidRPr="00081618">
          <w:rPr>
            <w:rFonts w:ascii="Arial" w:hAnsi="Arial" w:cs="Arial"/>
            <w:b/>
            <w:noProof/>
            <w:webHidden/>
            <w:sz w:val="24"/>
            <w:szCs w:val="24"/>
          </w:rPr>
        </w:r>
        <w:r w:rsidRPr="00081618">
          <w:rPr>
            <w:rFonts w:ascii="Arial" w:hAnsi="Arial" w:cs="Arial"/>
            <w:b/>
            <w:noProof/>
            <w:webHidden/>
            <w:sz w:val="24"/>
            <w:szCs w:val="24"/>
          </w:rPr>
          <w:fldChar w:fldCharType="separate"/>
        </w:r>
        <w:r w:rsidRPr="00081618">
          <w:rPr>
            <w:rFonts w:ascii="Arial" w:hAnsi="Arial" w:cs="Arial"/>
            <w:b/>
            <w:noProof/>
            <w:webHidden/>
            <w:sz w:val="24"/>
            <w:szCs w:val="24"/>
          </w:rPr>
          <w:t>7</w:t>
        </w:r>
        <w:r w:rsidRPr="00081618">
          <w:rPr>
            <w:rFonts w:ascii="Arial" w:hAnsi="Arial" w:cs="Arial"/>
            <w:b/>
            <w:noProof/>
            <w:webHidden/>
            <w:sz w:val="24"/>
            <w:szCs w:val="24"/>
          </w:rPr>
          <w:fldChar w:fldCharType="end"/>
        </w:r>
      </w:hyperlink>
    </w:p>
    <w:p w:rsidR="00081618" w:rsidRPr="00081618" w:rsidRDefault="00081618">
      <w:pPr>
        <w:pStyle w:val="TOC3"/>
        <w:tabs>
          <w:tab w:val="right" w:leader="dot" w:pos="8630"/>
        </w:tabs>
        <w:rPr>
          <w:rFonts w:ascii="Arial" w:eastAsiaTheme="minorEastAsia" w:hAnsi="Arial" w:cs="Arial"/>
          <w:b/>
          <w:i w:val="0"/>
          <w:iCs w:val="0"/>
          <w:noProof/>
          <w:sz w:val="24"/>
          <w:szCs w:val="24"/>
        </w:rPr>
      </w:pPr>
      <w:hyperlink w:anchor="_Toc10039421" w:history="1">
        <w:r w:rsidRPr="00081618">
          <w:rPr>
            <w:rStyle w:val="Hyperlink"/>
            <w:rFonts w:ascii="Arial" w:hAnsi="Arial" w:cs="Arial"/>
            <w:b/>
            <w:i w:val="0"/>
            <w:noProof/>
            <w:sz w:val="24"/>
            <w:szCs w:val="24"/>
            <w:shd w:val="clear" w:color="auto" w:fill="FFFFFF"/>
          </w:rPr>
          <w:t>3.1 Server</w:t>
        </w:r>
        <w:r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Pr="00081618">
          <w:rPr>
            <w:rFonts w:ascii="Arial" w:hAnsi="Arial" w:cs="Arial"/>
            <w:b/>
            <w:i w:val="0"/>
            <w:noProof/>
            <w:webHidden/>
            <w:sz w:val="24"/>
            <w:szCs w:val="24"/>
          </w:rPr>
          <w:instrText xml:space="preserve"> PAGEREF _Toc10039421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Pr="00081618">
          <w:rPr>
            <w:rFonts w:ascii="Arial" w:hAnsi="Arial" w:cs="Arial"/>
            <w:b/>
            <w:i w:val="0"/>
            <w:noProof/>
            <w:webHidden/>
            <w:sz w:val="24"/>
            <w:szCs w:val="24"/>
          </w:rPr>
          <w:t>7</w:t>
        </w:r>
        <w:r w:rsidRPr="00081618">
          <w:rPr>
            <w:rFonts w:ascii="Arial" w:hAnsi="Arial" w:cs="Arial"/>
            <w:b/>
            <w:i w:val="0"/>
            <w:noProof/>
            <w:webHidden/>
            <w:sz w:val="24"/>
            <w:szCs w:val="24"/>
          </w:rPr>
          <w:fldChar w:fldCharType="end"/>
        </w:r>
      </w:hyperlink>
    </w:p>
    <w:p w:rsidR="00081618" w:rsidRPr="00081618" w:rsidRDefault="00081618">
      <w:pPr>
        <w:pStyle w:val="TOC3"/>
        <w:tabs>
          <w:tab w:val="right" w:leader="dot" w:pos="8630"/>
        </w:tabs>
        <w:rPr>
          <w:rFonts w:ascii="Arial" w:eastAsiaTheme="minorEastAsia" w:hAnsi="Arial" w:cs="Arial"/>
          <w:b/>
          <w:i w:val="0"/>
          <w:iCs w:val="0"/>
          <w:noProof/>
          <w:sz w:val="24"/>
          <w:szCs w:val="24"/>
        </w:rPr>
      </w:pPr>
      <w:hyperlink w:anchor="_Toc10039422" w:history="1">
        <w:r w:rsidRPr="00081618">
          <w:rPr>
            <w:rStyle w:val="Hyperlink"/>
            <w:rFonts w:ascii="Arial" w:hAnsi="Arial" w:cs="Arial"/>
            <w:b/>
            <w:i w:val="0"/>
            <w:noProof/>
            <w:sz w:val="24"/>
            <w:szCs w:val="24"/>
            <w:shd w:val="clear" w:color="auto" w:fill="FFFFFF"/>
          </w:rPr>
          <w:t>3.2 Client</w:t>
        </w:r>
        <w:r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Pr="00081618">
          <w:rPr>
            <w:rFonts w:ascii="Arial" w:hAnsi="Arial" w:cs="Arial"/>
            <w:b/>
            <w:i w:val="0"/>
            <w:noProof/>
            <w:webHidden/>
            <w:sz w:val="24"/>
            <w:szCs w:val="24"/>
          </w:rPr>
          <w:instrText xml:space="preserve"> PAGEREF _Toc10039422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Pr="00081618">
          <w:rPr>
            <w:rFonts w:ascii="Arial" w:hAnsi="Arial" w:cs="Arial"/>
            <w:b/>
            <w:i w:val="0"/>
            <w:noProof/>
            <w:webHidden/>
            <w:sz w:val="24"/>
            <w:szCs w:val="24"/>
          </w:rPr>
          <w:t>8</w:t>
        </w:r>
        <w:r w:rsidRPr="00081618">
          <w:rPr>
            <w:rFonts w:ascii="Arial" w:hAnsi="Arial" w:cs="Arial"/>
            <w:b/>
            <w:i w:val="0"/>
            <w:noProof/>
            <w:webHidden/>
            <w:sz w:val="24"/>
            <w:szCs w:val="24"/>
          </w:rPr>
          <w:fldChar w:fldCharType="end"/>
        </w:r>
      </w:hyperlink>
    </w:p>
    <w:p w:rsidR="00081618" w:rsidRPr="00081618" w:rsidRDefault="00081618">
      <w:pPr>
        <w:pStyle w:val="TOC3"/>
        <w:tabs>
          <w:tab w:val="right" w:leader="dot" w:pos="8630"/>
        </w:tabs>
        <w:rPr>
          <w:rFonts w:ascii="Arial" w:eastAsiaTheme="minorEastAsia" w:hAnsi="Arial" w:cs="Arial"/>
          <w:b/>
          <w:i w:val="0"/>
          <w:iCs w:val="0"/>
          <w:noProof/>
          <w:sz w:val="24"/>
          <w:szCs w:val="24"/>
        </w:rPr>
      </w:pPr>
      <w:hyperlink w:anchor="_Toc10039423" w:history="1">
        <w:r w:rsidRPr="00081618">
          <w:rPr>
            <w:rStyle w:val="Hyperlink"/>
            <w:rFonts w:ascii="Arial" w:hAnsi="Arial" w:cs="Arial"/>
            <w:b/>
            <w:i w:val="0"/>
            <w:noProof/>
            <w:sz w:val="24"/>
            <w:szCs w:val="24"/>
            <w:shd w:val="clear" w:color="auto" w:fill="FFFFFF"/>
          </w:rPr>
          <w:t xml:space="preserve">3.3 </w:t>
        </w:r>
        <w:r w:rsidRPr="00081618">
          <w:rPr>
            <w:rStyle w:val="Hyperlink"/>
            <w:rFonts w:ascii="Arial" w:hAnsi="Arial" w:cs="Arial"/>
            <w:b/>
            <w:i w:val="0"/>
            <w:noProof/>
            <w:sz w:val="24"/>
            <w:szCs w:val="24"/>
          </w:rPr>
          <w:t>Design and Implementation Constraints</w:t>
        </w:r>
        <w:r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Pr="00081618">
          <w:rPr>
            <w:rFonts w:ascii="Arial" w:hAnsi="Arial" w:cs="Arial"/>
            <w:b/>
            <w:i w:val="0"/>
            <w:noProof/>
            <w:webHidden/>
            <w:sz w:val="24"/>
            <w:szCs w:val="24"/>
          </w:rPr>
          <w:instrText xml:space="preserve"> PAGEREF _Toc10039423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Pr="00081618">
          <w:rPr>
            <w:rFonts w:ascii="Arial" w:hAnsi="Arial" w:cs="Arial"/>
            <w:b/>
            <w:i w:val="0"/>
            <w:noProof/>
            <w:webHidden/>
            <w:sz w:val="24"/>
            <w:szCs w:val="24"/>
          </w:rPr>
          <w:t>8</w:t>
        </w:r>
        <w:r w:rsidRPr="00081618">
          <w:rPr>
            <w:rFonts w:ascii="Arial" w:hAnsi="Arial" w:cs="Arial"/>
            <w:b/>
            <w:i w:val="0"/>
            <w:noProof/>
            <w:webHidden/>
            <w:sz w:val="24"/>
            <w:szCs w:val="24"/>
          </w:rPr>
          <w:fldChar w:fldCharType="end"/>
        </w:r>
      </w:hyperlink>
    </w:p>
    <w:p w:rsidR="00081618" w:rsidRPr="00081618" w:rsidRDefault="00081618">
      <w:pPr>
        <w:pStyle w:val="TOC3"/>
        <w:tabs>
          <w:tab w:val="right" w:leader="dot" w:pos="8630"/>
        </w:tabs>
        <w:rPr>
          <w:rFonts w:ascii="Arial" w:eastAsiaTheme="minorEastAsia" w:hAnsi="Arial" w:cs="Arial"/>
          <w:b/>
          <w:i w:val="0"/>
          <w:iCs w:val="0"/>
          <w:noProof/>
          <w:sz w:val="24"/>
          <w:szCs w:val="24"/>
        </w:rPr>
      </w:pPr>
      <w:hyperlink w:anchor="_Toc10039424" w:history="1">
        <w:r w:rsidRPr="00081618">
          <w:rPr>
            <w:rStyle w:val="Hyperlink"/>
            <w:rFonts w:ascii="Arial" w:hAnsi="Arial" w:cs="Arial"/>
            <w:b/>
            <w:i w:val="0"/>
            <w:noProof/>
            <w:sz w:val="24"/>
            <w:szCs w:val="24"/>
            <w:shd w:val="clear" w:color="auto" w:fill="FFFFFF"/>
          </w:rPr>
          <w:t xml:space="preserve">3.4 </w:t>
        </w:r>
        <w:r w:rsidRPr="00081618">
          <w:rPr>
            <w:rStyle w:val="Hyperlink"/>
            <w:rFonts w:ascii="Arial" w:hAnsi="Arial" w:cs="Arial"/>
            <w:b/>
            <w:i w:val="0"/>
            <w:noProof/>
            <w:sz w:val="24"/>
            <w:szCs w:val="24"/>
          </w:rPr>
          <w:t>Assumptions and Dependencies</w:t>
        </w:r>
        <w:r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Pr="00081618">
          <w:rPr>
            <w:rFonts w:ascii="Arial" w:hAnsi="Arial" w:cs="Arial"/>
            <w:b/>
            <w:i w:val="0"/>
            <w:noProof/>
            <w:webHidden/>
            <w:sz w:val="24"/>
            <w:szCs w:val="24"/>
          </w:rPr>
          <w:instrText xml:space="preserve"> PAGEREF _Toc10039424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Pr="00081618">
          <w:rPr>
            <w:rFonts w:ascii="Arial" w:hAnsi="Arial" w:cs="Arial"/>
            <w:b/>
            <w:i w:val="0"/>
            <w:noProof/>
            <w:webHidden/>
            <w:sz w:val="24"/>
            <w:szCs w:val="24"/>
          </w:rPr>
          <w:t>8</w:t>
        </w:r>
        <w:r w:rsidRPr="00081618">
          <w:rPr>
            <w:rFonts w:ascii="Arial" w:hAnsi="Arial" w:cs="Arial"/>
            <w:b/>
            <w:i w:val="0"/>
            <w:noProof/>
            <w:webHidden/>
            <w:sz w:val="24"/>
            <w:szCs w:val="24"/>
          </w:rPr>
          <w:fldChar w:fldCharType="end"/>
        </w:r>
      </w:hyperlink>
    </w:p>
    <w:p w:rsidR="00081618" w:rsidRPr="00081618" w:rsidRDefault="00081618">
      <w:pPr>
        <w:pStyle w:val="TOC2"/>
        <w:tabs>
          <w:tab w:val="right" w:leader="dot" w:pos="8630"/>
        </w:tabs>
        <w:rPr>
          <w:rFonts w:ascii="Arial" w:eastAsiaTheme="minorEastAsia" w:hAnsi="Arial" w:cs="Arial"/>
          <w:b/>
          <w:smallCaps w:val="0"/>
          <w:noProof/>
          <w:sz w:val="24"/>
          <w:szCs w:val="24"/>
        </w:rPr>
      </w:pPr>
      <w:hyperlink w:anchor="_Toc10039425" w:history="1">
        <w:r w:rsidRPr="00081618">
          <w:rPr>
            <w:rStyle w:val="Hyperlink"/>
            <w:rFonts w:ascii="Arial" w:hAnsi="Arial" w:cs="Arial"/>
            <w:b/>
            <w:noProof/>
            <w:sz w:val="24"/>
            <w:szCs w:val="24"/>
          </w:rPr>
          <w:t>4.0 System Workflow Design</w:t>
        </w:r>
        <w:r w:rsidRPr="00081618">
          <w:rPr>
            <w:rFonts w:ascii="Arial" w:hAnsi="Arial" w:cs="Arial"/>
            <w:b/>
            <w:noProof/>
            <w:webHidden/>
            <w:sz w:val="24"/>
            <w:szCs w:val="24"/>
          </w:rPr>
          <w:tab/>
        </w:r>
        <w:r w:rsidRPr="00081618">
          <w:rPr>
            <w:rFonts w:ascii="Arial" w:hAnsi="Arial" w:cs="Arial"/>
            <w:b/>
            <w:noProof/>
            <w:webHidden/>
            <w:sz w:val="24"/>
            <w:szCs w:val="24"/>
          </w:rPr>
          <w:fldChar w:fldCharType="begin"/>
        </w:r>
        <w:r w:rsidRPr="00081618">
          <w:rPr>
            <w:rFonts w:ascii="Arial" w:hAnsi="Arial" w:cs="Arial"/>
            <w:b/>
            <w:noProof/>
            <w:webHidden/>
            <w:sz w:val="24"/>
            <w:szCs w:val="24"/>
          </w:rPr>
          <w:instrText xml:space="preserve"> PAGEREF _Toc10039425 \h </w:instrText>
        </w:r>
        <w:r w:rsidRPr="00081618">
          <w:rPr>
            <w:rFonts w:ascii="Arial" w:hAnsi="Arial" w:cs="Arial"/>
            <w:b/>
            <w:noProof/>
            <w:webHidden/>
            <w:sz w:val="24"/>
            <w:szCs w:val="24"/>
          </w:rPr>
        </w:r>
        <w:r w:rsidRPr="00081618">
          <w:rPr>
            <w:rFonts w:ascii="Arial" w:hAnsi="Arial" w:cs="Arial"/>
            <w:b/>
            <w:noProof/>
            <w:webHidden/>
            <w:sz w:val="24"/>
            <w:szCs w:val="24"/>
          </w:rPr>
          <w:fldChar w:fldCharType="separate"/>
        </w:r>
        <w:r w:rsidRPr="00081618">
          <w:rPr>
            <w:rFonts w:ascii="Arial" w:hAnsi="Arial" w:cs="Arial"/>
            <w:b/>
            <w:noProof/>
            <w:webHidden/>
            <w:sz w:val="24"/>
            <w:szCs w:val="24"/>
          </w:rPr>
          <w:t>8</w:t>
        </w:r>
        <w:r w:rsidRPr="00081618">
          <w:rPr>
            <w:rFonts w:ascii="Arial" w:hAnsi="Arial" w:cs="Arial"/>
            <w:b/>
            <w:noProof/>
            <w:webHidden/>
            <w:sz w:val="24"/>
            <w:szCs w:val="24"/>
          </w:rPr>
          <w:fldChar w:fldCharType="end"/>
        </w:r>
      </w:hyperlink>
    </w:p>
    <w:p w:rsidR="00081618" w:rsidRPr="00081618" w:rsidRDefault="00081618">
      <w:pPr>
        <w:pStyle w:val="TOC2"/>
        <w:tabs>
          <w:tab w:val="right" w:leader="dot" w:pos="8630"/>
        </w:tabs>
        <w:rPr>
          <w:rFonts w:ascii="Arial" w:eastAsiaTheme="minorEastAsia" w:hAnsi="Arial" w:cs="Arial"/>
          <w:b/>
          <w:smallCaps w:val="0"/>
          <w:noProof/>
          <w:sz w:val="24"/>
          <w:szCs w:val="24"/>
        </w:rPr>
      </w:pPr>
      <w:hyperlink w:anchor="_Toc10039426" w:history="1">
        <w:r w:rsidRPr="00081618">
          <w:rPr>
            <w:rStyle w:val="Hyperlink"/>
            <w:rFonts w:ascii="Arial" w:hAnsi="Arial" w:cs="Arial"/>
            <w:b/>
            <w:noProof/>
            <w:sz w:val="24"/>
            <w:szCs w:val="24"/>
          </w:rPr>
          <w:t>5.0 Feature Requirements</w:t>
        </w:r>
        <w:r w:rsidRPr="00081618">
          <w:rPr>
            <w:rFonts w:ascii="Arial" w:hAnsi="Arial" w:cs="Arial"/>
            <w:b/>
            <w:noProof/>
            <w:webHidden/>
            <w:sz w:val="24"/>
            <w:szCs w:val="24"/>
          </w:rPr>
          <w:tab/>
        </w:r>
        <w:r w:rsidRPr="00081618">
          <w:rPr>
            <w:rFonts w:ascii="Arial" w:hAnsi="Arial" w:cs="Arial"/>
            <w:b/>
            <w:noProof/>
            <w:webHidden/>
            <w:sz w:val="24"/>
            <w:szCs w:val="24"/>
          </w:rPr>
          <w:fldChar w:fldCharType="begin"/>
        </w:r>
        <w:r w:rsidRPr="00081618">
          <w:rPr>
            <w:rFonts w:ascii="Arial" w:hAnsi="Arial" w:cs="Arial"/>
            <w:b/>
            <w:noProof/>
            <w:webHidden/>
            <w:sz w:val="24"/>
            <w:szCs w:val="24"/>
          </w:rPr>
          <w:instrText xml:space="preserve"> PAGEREF _Toc10039426 \h </w:instrText>
        </w:r>
        <w:r w:rsidRPr="00081618">
          <w:rPr>
            <w:rFonts w:ascii="Arial" w:hAnsi="Arial" w:cs="Arial"/>
            <w:b/>
            <w:noProof/>
            <w:webHidden/>
            <w:sz w:val="24"/>
            <w:szCs w:val="24"/>
          </w:rPr>
        </w:r>
        <w:r w:rsidRPr="00081618">
          <w:rPr>
            <w:rFonts w:ascii="Arial" w:hAnsi="Arial" w:cs="Arial"/>
            <w:b/>
            <w:noProof/>
            <w:webHidden/>
            <w:sz w:val="24"/>
            <w:szCs w:val="24"/>
          </w:rPr>
          <w:fldChar w:fldCharType="separate"/>
        </w:r>
        <w:r w:rsidRPr="00081618">
          <w:rPr>
            <w:rFonts w:ascii="Arial" w:hAnsi="Arial" w:cs="Arial"/>
            <w:b/>
            <w:noProof/>
            <w:webHidden/>
            <w:sz w:val="24"/>
            <w:szCs w:val="24"/>
          </w:rPr>
          <w:t>9</w:t>
        </w:r>
        <w:r w:rsidRPr="00081618">
          <w:rPr>
            <w:rFonts w:ascii="Arial" w:hAnsi="Arial" w:cs="Arial"/>
            <w:b/>
            <w:noProof/>
            <w:webHidden/>
            <w:sz w:val="24"/>
            <w:szCs w:val="24"/>
          </w:rPr>
          <w:fldChar w:fldCharType="end"/>
        </w:r>
      </w:hyperlink>
    </w:p>
    <w:p w:rsidR="00081618" w:rsidRPr="00081618" w:rsidRDefault="00081618">
      <w:pPr>
        <w:pStyle w:val="TOC3"/>
        <w:tabs>
          <w:tab w:val="right" w:leader="dot" w:pos="8630"/>
        </w:tabs>
        <w:rPr>
          <w:rFonts w:ascii="Arial" w:eastAsiaTheme="minorEastAsia" w:hAnsi="Arial" w:cs="Arial"/>
          <w:b/>
          <w:i w:val="0"/>
          <w:iCs w:val="0"/>
          <w:noProof/>
          <w:sz w:val="24"/>
          <w:szCs w:val="24"/>
        </w:rPr>
      </w:pPr>
      <w:hyperlink w:anchor="_Toc10039427" w:history="1">
        <w:r w:rsidRPr="00081618">
          <w:rPr>
            <w:rStyle w:val="Hyperlink"/>
            <w:rFonts w:ascii="Arial" w:eastAsia="Calibri" w:hAnsi="Arial" w:cs="Arial"/>
            <w:b/>
            <w:i w:val="0"/>
            <w:noProof/>
            <w:sz w:val="24"/>
            <w:szCs w:val="24"/>
            <w:lang w:val="en-MY" w:eastAsia="en-MY"/>
          </w:rPr>
          <w:t>5.1 Page Access and Visibility</w:t>
        </w:r>
        <w:r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Pr="00081618">
          <w:rPr>
            <w:rFonts w:ascii="Arial" w:hAnsi="Arial" w:cs="Arial"/>
            <w:b/>
            <w:i w:val="0"/>
            <w:noProof/>
            <w:webHidden/>
            <w:sz w:val="24"/>
            <w:szCs w:val="24"/>
          </w:rPr>
          <w:instrText xml:space="preserve"> PAGEREF _Toc10039427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Pr="00081618">
          <w:rPr>
            <w:rFonts w:ascii="Arial" w:hAnsi="Arial" w:cs="Arial"/>
            <w:b/>
            <w:i w:val="0"/>
            <w:noProof/>
            <w:webHidden/>
            <w:sz w:val="24"/>
            <w:szCs w:val="24"/>
          </w:rPr>
          <w:t>10</w:t>
        </w:r>
        <w:r w:rsidRPr="00081618">
          <w:rPr>
            <w:rFonts w:ascii="Arial" w:hAnsi="Arial" w:cs="Arial"/>
            <w:b/>
            <w:i w:val="0"/>
            <w:noProof/>
            <w:webHidden/>
            <w:sz w:val="24"/>
            <w:szCs w:val="24"/>
          </w:rPr>
          <w:fldChar w:fldCharType="end"/>
        </w:r>
      </w:hyperlink>
    </w:p>
    <w:p w:rsidR="00081618" w:rsidRPr="00081618" w:rsidRDefault="00081618">
      <w:pPr>
        <w:pStyle w:val="TOC3"/>
        <w:tabs>
          <w:tab w:val="right" w:leader="dot" w:pos="8630"/>
        </w:tabs>
        <w:rPr>
          <w:rFonts w:ascii="Arial" w:eastAsiaTheme="minorEastAsia" w:hAnsi="Arial" w:cs="Arial"/>
          <w:b/>
          <w:i w:val="0"/>
          <w:iCs w:val="0"/>
          <w:noProof/>
          <w:sz w:val="24"/>
          <w:szCs w:val="24"/>
        </w:rPr>
      </w:pPr>
      <w:hyperlink w:anchor="_Toc10039428" w:history="1">
        <w:r w:rsidRPr="00081618">
          <w:rPr>
            <w:rStyle w:val="Hyperlink"/>
            <w:rFonts w:ascii="Arial" w:eastAsia="Calibri" w:hAnsi="Arial" w:cs="Arial"/>
            <w:b/>
            <w:i w:val="0"/>
            <w:noProof/>
            <w:sz w:val="24"/>
            <w:szCs w:val="24"/>
            <w:lang w:val="en-MY" w:eastAsia="en-MY"/>
          </w:rPr>
          <w:t xml:space="preserve">5.2 </w:t>
        </w:r>
        <w:r w:rsidRPr="00081618">
          <w:rPr>
            <w:rStyle w:val="Hyperlink"/>
            <w:rFonts w:ascii="Arial" w:hAnsi="Arial" w:cs="Arial"/>
            <w:b/>
            <w:i w:val="0"/>
            <w:noProof/>
            <w:sz w:val="24"/>
            <w:szCs w:val="24"/>
          </w:rPr>
          <w:t>Statement View</w:t>
        </w:r>
        <w:r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Pr="00081618">
          <w:rPr>
            <w:rFonts w:ascii="Arial" w:hAnsi="Arial" w:cs="Arial"/>
            <w:b/>
            <w:i w:val="0"/>
            <w:noProof/>
            <w:webHidden/>
            <w:sz w:val="24"/>
            <w:szCs w:val="24"/>
          </w:rPr>
          <w:instrText xml:space="preserve"> PAGEREF _Toc10039428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Pr="00081618">
          <w:rPr>
            <w:rFonts w:ascii="Arial" w:hAnsi="Arial" w:cs="Arial"/>
            <w:b/>
            <w:i w:val="0"/>
            <w:noProof/>
            <w:webHidden/>
            <w:sz w:val="24"/>
            <w:szCs w:val="24"/>
          </w:rPr>
          <w:t>10</w:t>
        </w:r>
        <w:r w:rsidRPr="00081618">
          <w:rPr>
            <w:rFonts w:ascii="Arial" w:hAnsi="Arial" w:cs="Arial"/>
            <w:b/>
            <w:i w:val="0"/>
            <w:noProof/>
            <w:webHidden/>
            <w:sz w:val="24"/>
            <w:szCs w:val="24"/>
          </w:rPr>
          <w:fldChar w:fldCharType="end"/>
        </w:r>
      </w:hyperlink>
    </w:p>
    <w:p w:rsidR="00081618" w:rsidRPr="00081618" w:rsidRDefault="00081618">
      <w:pPr>
        <w:pStyle w:val="TOC3"/>
        <w:tabs>
          <w:tab w:val="right" w:leader="dot" w:pos="8630"/>
        </w:tabs>
        <w:rPr>
          <w:rFonts w:ascii="Arial" w:eastAsiaTheme="minorEastAsia" w:hAnsi="Arial" w:cs="Arial"/>
          <w:b/>
          <w:i w:val="0"/>
          <w:iCs w:val="0"/>
          <w:noProof/>
          <w:sz w:val="24"/>
          <w:szCs w:val="24"/>
        </w:rPr>
      </w:pPr>
      <w:hyperlink w:anchor="_Toc10039429" w:history="1">
        <w:r w:rsidRPr="00081618">
          <w:rPr>
            <w:rStyle w:val="Hyperlink"/>
            <w:rFonts w:ascii="Arial" w:eastAsia="Calibri" w:hAnsi="Arial" w:cs="Arial"/>
            <w:b/>
            <w:i w:val="0"/>
            <w:noProof/>
            <w:sz w:val="24"/>
            <w:szCs w:val="24"/>
            <w:lang w:val="en-MY" w:eastAsia="en-MY"/>
          </w:rPr>
          <w:t>5.3 Admin View and Features</w:t>
        </w:r>
        <w:r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Pr="00081618">
          <w:rPr>
            <w:rFonts w:ascii="Arial" w:hAnsi="Arial" w:cs="Arial"/>
            <w:b/>
            <w:i w:val="0"/>
            <w:noProof/>
            <w:webHidden/>
            <w:sz w:val="24"/>
            <w:szCs w:val="24"/>
          </w:rPr>
          <w:instrText xml:space="preserve"> PAGEREF _Toc10039429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Pr="00081618">
          <w:rPr>
            <w:rFonts w:ascii="Arial" w:hAnsi="Arial" w:cs="Arial"/>
            <w:b/>
            <w:i w:val="0"/>
            <w:noProof/>
            <w:webHidden/>
            <w:sz w:val="24"/>
            <w:szCs w:val="24"/>
          </w:rPr>
          <w:t>11</w:t>
        </w:r>
        <w:r w:rsidRPr="00081618">
          <w:rPr>
            <w:rFonts w:ascii="Arial" w:hAnsi="Arial" w:cs="Arial"/>
            <w:b/>
            <w:i w:val="0"/>
            <w:noProof/>
            <w:webHidden/>
            <w:sz w:val="24"/>
            <w:szCs w:val="24"/>
          </w:rPr>
          <w:fldChar w:fldCharType="end"/>
        </w:r>
      </w:hyperlink>
    </w:p>
    <w:p w:rsidR="00081618" w:rsidRPr="00081618" w:rsidRDefault="00081618">
      <w:pPr>
        <w:pStyle w:val="TOC3"/>
        <w:tabs>
          <w:tab w:val="right" w:leader="dot" w:pos="8630"/>
        </w:tabs>
        <w:rPr>
          <w:rFonts w:ascii="Arial" w:eastAsiaTheme="minorEastAsia" w:hAnsi="Arial" w:cs="Arial"/>
          <w:b/>
          <w:i w:val="0"/>
          <w:iCs w:val="0"/>
          <w:noProof/>
          <w:sz w:val="24"/>
          <w:szCs w:val="24"/>
        </w:rPr>
      </w:pPr>
      <w:hyperlink w:anchor="_Toc10039430" w:history="1">
        <w:r w:rsidRPr="00081618">
          <w:rPr>
            <w:rStyle w:val="Hyperlink"/>
            <w:rFonts w:ascii="Arial" w:eastAsia="Calibri" w:hAnsi="Arial" w:cs="Arial"/>
            <w:b/>
            <w:i w:val="0"/>
            <w:noProof/>
            <w:sz w:val="24"/>
            <w:szCs w:val="24"/>
            <w:lang w:val="en-MY" w:eastAsia="en-MY"/>
          </w:rPr>
          <w:t>5.4 Support and Feedback Page</w:t>
        </w:r>
        <w:r w:rsidRPr="00081618">
          <w:rPr>
            <w:rFonts w:ascii="Arial" w:hAnsi="Arial" w:cs="Arial"/>
            <w:b/>
            <w:i w:val="0"/>
            <w:noProof/>
            <w:webHidden/>
            <w:sz w:val="24"/>
            <w:szCs w:val="24"/>
          </w:rPr>
          <w:tab/>
        </w:r>
        <w:r w:rsidRPr="00081618">
          <w:rPr>
            <w:rFonts w:ascii="Arial" w:hAnsi="Arial" w:cs="Arial"/>
            <w:b/>
            <w:i w:val="0"/>
            <w:noProof/>
            <w:webHidden/>
            <w:sz w:val="24"/>
            <w:szCs w:val="24"/>
          </w:rPr>
          <w:fldChar w:fldCharType="begin"/>
        </w:r>
        <w:r w:rsidRPr="00081618">
          <w:rPr>
            <w:rFonts w:ascii="Arial" w:hAnsi="Arial" w:cs="Arial"/>
            <w:b/>
            <w:i w:val="0"/>
            <w:noProof/>
            <w:webHidden/>
            <w:sz w:val="24"/>
            <w:szCs w:val="24"/>
          </w:rPr>
          <w:instrText xml:space="preserve"> PAGEREF _Toc10039430 \h </w:instrText>
        </w:r>
        <w:r w:rsidRPr="00081618">
          <w:rPr>
            <w:rFonts w:ascii="Arial" w:hAnsi="Arial" w:cs="Arial"/>
            <w:b/>
            <w:i w:val="0"/>
            <w:noProof/>
            <w:webHidden/>
            <w:sz w:val="24"/>
            <w:szCs w:val="24"/>
          </w:rPr>
        </w:r>
        <w:r w:rsidRPr="00081618">
          <w:rPr>
            <w:rFonts w:ascii="Arial" w:hAnsi="Arial" w:cs="Arial"/>
            <w:b/>
            <w:i w:val="0"/>
            <w:noProof/>
            <w:webHidden/>
            <w:sz w:val="24"/>
            <w:szCs w:val="24"/>
          </w:rPr>
          <w:fldChar w:fldCharType="separate"/>
        </w:r>
        <w:r w:rsidRPr="00081618">
          <w:rPr>
            <w:rFonts w:ascii="Arial" w:hAnsi="Arial" w:cs="Arial"/>
            <w:b/>
            <w:i w:val="0"/>
            <w:noProof/>
            <w:webHidden/>
            <w:sz w:val="24"/>
            <w:szCs w:val="24"/>
          </w:rPr>
          <w:t>11</w:t>
        </w:r>
        <w:r w:rsidRPr="00081618">
          <w:rPr>
            <w:rFonts w:ascii="Arial" w:hAnsi="Arial" w:cs="Arial"/>
            <w:b/>
            <w:i w:val="0"/>
            <w:noProof/>
            <w:webHidden/>
            <w:sz w:val="24"/>
            <w:szCs w:val="24"/>
          </w:rPr>
          <w:fldChar w:fldCharType="end"/>
        </w:r>
      </w:hyperlink>
    </w:p>
    <w:p w:rsidR="00081618" w:rsidRDefault="00081618">
      <w:pPr>
        <w:pStyle w:val="TOC2"/>
        <w:tabs>
          <w:tab w:val="right" w:leader="dot" w:pos="8630"/>
        </w:tabs>
        <w:rPr>
          <w:rFonts w:asciiTheme="minorHAnsi" w:eastAsiaTheme="minorEastAsia" w:hAnsiTheme="minorHAnsi" w:cstheme="minorBidi"/>
          <w:smallCaps w:val="0"/>
          <w:noProof/>
          <w:sz w:val="22"/>
          <w:szCs w:val="22"/>
        </w:rPr>
      </w:pPr>
      <w:hyperlink w:anchor="_Toc10039431" w:history="1">
        <w:r w:rsidRPr="00081618">
          <w:rPr>
            <w:rStyle w:val="Hyperlink"/>
            <w:rFonts w:ascii="Arial" w:hAnsi="Arial" w:cs="Arial"/>
            <w:b/>
            <w:noProof/>
            <w:sz w:val="24"/>
            <w:szCs w:val="24"/>
          </w:rPr>
          <w:t>6.0 Acknowledgement and Acceptance</w:t>
        </w:r>
        <w:r w:rsidRPr="00081618">
          <w:rPr>
            <w:rFonts w:ascii="Arial" w:hAnsi="Arial" w:cs="Arial"/>
            <w:b/>
            <w:noProof/>
            <w:webHidden/>
            <w:sz w:val="24"/>
            <w:szCs w:val="24"/>
          </w:rPr>
          <w:tab/>
        </w:r>
        <w:r w:rsidRPr="00081618">
          <w:rPr>
            <w:rFonts w:ascii="Arial" w:hAnsi="Arial" w:cs="Arial"/>
            <w:b/>
            <w:noProof/>
            <w:webHidden/>
            <w:sz w:val="24"/>
            <w:szCs w:val="24"/>
          </w:rPr>
          <w:fldChar w:fldCharType="begin"/>
        </w:r>
        <w:r w:rsidRPr="00081618">
          <w:rPr>
            <w:rFonts w:ascii="Arial" w:hAnsi="Arial" w:cs="Arial"/>
            <w:b/>
            <w:noProof/>
            <w:webHidden/>
            <w:sz w:val="24"/>
            <w:szCs w:val="24"/>
          </w:rPr>
          <w:instrText xml:space="preserve"> PAGEREF _Toc10039431 \h </w:instrText>
        </w:r>
        <w:r w:rsidRPr="00081618">
          <w:rPr>
            <w:rFonts w:ascii="Arial" w:hAnsi="Arial" w:cs="Arial"/>
            <w:b/>
            <w:noProof/>
            <w:webHidden/>
            <w:sz w:val="24"/>
            <w:szCs w:val="24"/>
          </w:rPr>
        </w:r>
        <w:r w:rsidRPr="00081618">
          <w:rPr>
            <w:rFonts w:ascii="Arial" w:hAnsi="Arial" w:cs="Arial"/>
            <w:b/>
            <w:noProof/>
            <w:webHidden/>
            <w:sz w:val="24"/>
            <w:szCs w:val="24"/>
          </w:rPr>
          <w:fldChar w:fldCharType="separate"/>
        </w:r>
        <w:r w:rsidRPr="00081618">
          <w:rPr>
            <w:rFonts w:ascii="Arial" w:hAnsi="Arial" w:cs="Arial"/>
            <w:b/>
            <w:noProof/>
            <w:webHidden/>
            <w:sz w:val="24"/>
            <w:szCs w:val="24"/>
          </w:rPr>
          <w:t>11</w:t>
        </w:r>
        <w:r w:rsidRPr="00081618">
          <w:rPr>
            <w:rFonts w:ascii="Arial" w:hAnsi="Arial" w:cs="Arial"/>
            <w:b/>
            <w:noProof/>
            <w:webHidden/>
            <w:sz w:val="24"/>
            <w:szCs w:val="24"/>
          </w:rPr>
          <w:fldChar w:fldCharType="end"/>
        </w:r>
      </w:hyperlink>
    </w:p>
    <w:p w:rsidR="008C76B3" w:rsidRDefault="00B77CC1" w:rsidP="00E1263B">
      <w:pPr>
        <w:pStyle w:val="Heading1"/>
        <w:spacing w:before="0"/>
      </w:pPr>
      <w:r>
        <w:fldChar w:fldCharType="end"/>
      </w:r>
    </w:p>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D27F6E" w:rsidRDefault="00D27F6E" w:rsidP="008C76B3"/>
    <w:p w:rsidR="00F07D23" w:rsidRDefault="00F07D23" w:rsidP="00E1263B">
      <w:pPr>
        <w:pStyle w:val="Heading1"/>
        <w:spacing w:before="0"/>
        <w:rPr>
          <w:b w:val="0"/>
          <w:bCs w:val="0"/>
          <w:iCs/>
        </w:rPr>
      </w:pPr>
      <w:bookmarkStart w:id="53" w:name="_Toc479684095"/>
      <w:bookmarkStart w:id="54" w:name="_Toc10039412"/>
      <w:r w:rsidRPr="00F75F09">
        <w:rPr>
          <w:b w:val="0"/>
          <w:bCs w:val="0"/>
          <w:iCs/>
        </w:rPr>
        <w:lastRenderedPageBreak/>
        <w:t>SYSTEM SPECIFICATION</w:t>
      </w:r>
      <w:bookmarkEnd w:id="53"/>
      <w:bookmarkEnd w:id="54"/>
    </w:p>
    <w:p w:rsidR="00A33D5A" w:rsidRPr="00A33D5A" w:rsidRDefault="00A33D5A" w:rsidP="00E1263B"/>
    <w:p w:rsidR="00F07D23" w:rsidRPr="00062FF0" w:rsidRDefault="00062FF0" w:rsidP="00E1263B">
      <w:pPr>
        <w:pStyle w:val="Heading2"/>
        <w:spacing w:before="0" w:after="0"/>
        <w:rPr>
          <w:i w:val="0"/>
        </w:rPr>
      </w:pPr>
      <w:bookmarkStart w:id="55" w:name="_Toc417456544"/>
      <w:bookmarkStart w:id="56" w:name="_Toc479676545"/>
      <w:bookmarkStart w:id="57" w:name="_Toc10039413"/>
      <w:r>
        <w:rPr>
          <w:i w:val="0"/>
        </w:rPr>
        <w:t xml:space="preserve">1.0 </w:t>
      </w:r>
      <w:r w:rsidR="00F07D23" w:rsidRPr="00062FF0">
        <w:rPr>
          <w:i w:val="0"/>
        </w:rPr>
        <w:t>Introduction</w:t>
      </w:r>
      <w:bookmarkEnd w:id="55"/>
      <w:bookmarkEnd w:id="56"/>
      <w:bookmarkEnd w:id="57"/>
    </w:p>
    <w:p w:rsidR="00A33D5A" w:rsidRDefault="00A33D5A" w:rsidP="00E1263B">
      <w:pPr>
        <w:jc w:val="both"/>
        <w:rPr>
          <w:rFonts w:ascii="Arial" w:hAnsi="Arial" w:cs="Arial"/>
        </w:rPr>
      </w:pPr>
    </w:p>
    <w:p w:rsidR="0045545E" w:rsidRDefault="00F07D23" w:rsidP="0086519A">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w:t>
      </w:r>
      <w:r w:rsidR="00AD3C87">
        <w:rPr>
          <w:rFonts w:ascii="Arial" w:hAnsi="Arial" w:cs="Arial"/>
        </w:rPr>
        <w:t xml:space="preserve"> holdings</w:t>
      </w:r>
      <w:r w:rsidR="00F07D23">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8" w:name="_Toc417456545"/>
      <w:bookmarkStart w:id="59" w:name="_Toc479676546"/>
      <w:bookmarkStart w:id="60" w:name="_Toc10039414"/>
      <w:r w:rsidRPr="00EE791D">
        <w:t xml:space="preserve">1.1 </w:t>
      </w:r>
      <w:r w:rsidR="007F64B2" w:rsidRPr="00EE791D">
        <w:t>Goal</w:t>
      </w:r>
      <w:r w:rsidR="00F07D23" w:rsidRPr="00EE791D">
        <w:t xml:space="preserve"> and </w:t>
      </w:r>
      <w:r w:rsidR="00F966E2" w:rsidRPr="00EE791D">
        <w:t>O</w:t>
      </w:r>
      <w:r w:rsidR="00F07D23" w:rsidRPr="00EE791D">
        <w:t>bjective</w:t>
      </w:r>
      <w:bookmarkEnd w:id="58"/>
      <w:bookmarkEnd w:id="59"/>
      <w:bookmarkEnd w:id="60"/>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947E8B" w:rsidP="00212157">
      <w:pPr>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DA7C53">
      <w:pPr>
        <w:jc w:val="both"/>
        <w:rPr>
          <w:rFonts w:ascii="Arial" w:hAnsi="Arial" w:cs="Arial"/>
        </w:rPr>
      </w:pPr>
    </w:p>
    <w:p w:rsidR="00F07D23" w:rsidRPr="00EE791D" w:rsidRDefault="009669E6" w:rsidP="00DA7C53">
      <w:pPr>
        <w:pStyle w:val="Heading3"/>
        <w:spacing w:before="0" w:after="0"/>
      </w:pPr>
      <w:bookmarkStart w:id="61" w:name="_Toc417456546"/>
      <w:bookmarkStart w:id="62" w:name="_Toc479676547"/>
      <w:bookmarkStart w:id="63" w:name="_Toc10039415"/>
      <w:r w:rsidRPr="00EE791D">
        <w:t xml:space="preserve">1.2 </w:t>
      </w:r>
      <w:r w:rsidR="00F07D23" w:rsidRPr="00EE791D">
        <w:t xml:space="preserve">System </w:t>
      </w:r>
      <w:r w:rsidR="00F966E2" w:rsidRPr="00EE791D">
        <w:t>S</w:t>
      </w:r>
      <w:r w:rsidR="00F07D23" w:rsidRPr="00EE791D">
        <w:t xml:space="preserve">tatement of </w:t>
      </w:r>
      <w:r w:rsidR="00F966E2" w:rsidRPr="00EE791D">
        <w:t>S</w:t>
      </w:r>
      <w:r w:rsidR="00F07D23" w:rsidRPr="00EE791D">
        <w:t>cope</w:t>
      </w:r>
      <w:bookmarkEnd w:id="61"/>
      <w:bookmarkEnd w:id="62"/>
      <w:bookmarkEnd w:id="63"/>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F07D23" w:rsidP="00DA7C53">
      <w:pPr>
        <w:pStyle w:val="NormalWeb"/>
        <w:spacing w:before="0" w:beforeAutospacing="0" w:after="0" w:afterAutospacing="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proofErr w:type="gramEnd"/>
      <w:r w:rsidRPr="0013599E">
        <w:rPr>
          <w:rFonts w:ascii="Arial" w:hAnsi="Arial" w:cs="Arial"/>
          <w:color w:val="000000"/>
        </w:rPr>
        <w:t xml:space="preserve">. </w:t>
      </w:r>
    </w:p>
    <w:p w:rsidR="00A33D5A" w:rsidRDefault="00A33D5A" w:rsidP="00DA7C53">
      <w:pPr>
        <w:pStyle w:val="NormalWeb"/>
        <w:spacing w:before="0" w:beforeAutospacing="0" w:after="0" w:afterAutospacing="0"/>
        <w:jc w:val="both"/>
        <w:rPr>
          <w:rFonts w:ascii="Arial" w:hAnsi="Arial" w:cs="Arial"/>
          <w:color w:val="000000"/>
        </w:rPr>
      </w:pPr>
    </w:p>
    <w:p w:rsidR="00F07D23" w:rsidRDefault="00B44E79" w:rsidP="00DA7C53">
      <w:pPr>
        <w:pStyle w:val="NormalWeb"/>
        <w:spacing w:before="0" w:beforeAutospacing="0" w:after="0" w:afterAutospacing="0"/>
        <w:jc w:val="both"/>
        <w:rPr>
          <w:rFonts w:ascii="Arial" w:hAnsi="Arial" w:cs="Arial"/>
          <w:color w:val="000000"/>
        </w:rPr>
      </w:pPr>
      <w:proofErr w:type="gramStart"/>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proofErr w:type="gramEnd"/>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A33D5A"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64" w:name="_Toc417456547"/>
      <w:bookmarkStart w:id="65" w:name="_Toc479676548"/>
      <w:bookmarkStart w:id="66" w:name="_Toc10039416"/>
      <w:r w:rsidRPr="00EE791D">
        <w:t xml:space="preserve">1.3 </w:t>
      </w:r>
      <w:r w:rsidR="00F07D23" w:rsidRPr="00EE791D">
        <w:t xml:space="preserve">System </w:t>
      </w:r>
      <w:r w:rsidR="00F966E2" w:rsidRPr="00EE791D">
        <w:t>C</w:t>
      </w:r>
      <w:r w:rsidR="00F07D23" w:rsidRPr="00EE791D">
        <w:t>ontext</w:t>
      </w:r>
      <w:bookmarkEnd w:id="64"/>
      <w:bookmarkEnd w:id="65"/>
      <w:bookmarkEnd w:id="66"/>
    </w:p>
    <w:p w:rsidR="00AC692F" w:rsidRPr="00F75F09" w:rsidRDefault="00AC692F" w:rsidP="001B2F85">
      <w:pPr>
        <w:pStyle w:val="NormalWeb"/>
        <w:spacing w:before="0" w:beforeAutospacing="0" w:after="0" w:afterAutospacing="0"/>
        <w:jc w:val="both"/>
        <w:outlineLvl w:val="0"/>
        <w:rPr>
          <w:rFonts w:ascii="Arial" w:hAnsi="Arial" w:cs="Arial"/>
          <w:color w:val="000000"/>
        </w:rPr>
      </w:pPr>
    </w:p>
    <w:p w:rsidR="00F07D23" w:rsidRDefault="00F07D23" w:rsidP="001B2F85">
      <w:p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1B2F85">
      <w:pPr>
        <w:autoSpaceDE w:val="0"/>
        <w:autoSpaceDN w:val="0"/>
        <w:adjustRightInd w:val="0"/>
        <w:jc w:val="both"/>
        <w:rPr>
          <w:rFonts w:ascii="Arial" w:eastAsia="Batang" w:hAnsi="Arial" w:cs="Arial"/>
          <w:lang w:eastAsia="ko-KR"/>
        </w:rPr>
      </w:pP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43AE3" w:rsidRPr="008668BE" w:rsidRDefault="00F43AE3" w:rsidP="00F43AE3">
      <w:pPr>
        <w:autoSpaceDE w:val="0"/>
        <w:autoSpaceDN w:val="0"/>
        <w:adjustRightInd w:val="0"/>
        <w:jc w:val="both"/>
        <w:rPr>
          <w:rFonts w:ascii="Arial" w:eastAsia="Batang" w:hAnsi="Arial" w:cs="Arial"/>
          <w:lang w:eastAsia="ko-KR"/>
        </w:rPr>
      </w:pP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Default="00A431C6" w:rsidP="00AC692F">
      <w:pPr>
        <w:autoSpaceDE w:val="0"/>
        <w:autoSpaceDN w:val="0"/>
        <w:adjustRightInd w:val="0"/>
        <w:jc w:val="both"/>
        <w:rPr>
          <w:rFonts w:ascii="Arial" w:eastAsia="Batang" w:hAnsi="Arial" w:cs="Arial"/>
          <w:lang w:eastAsia="ko-KR"/>
        </w:rPr>
      </w:pPr>
    </w:p>
    <w:p w:rsidR="00807BC9" w:rsidRPr="008668BE" w:rsidRDefault="00807BC9" w:rsidP="00AC692F">
      <w:pPr>
        <w:autoSpaceDE w:val="0"/>
        <w:autoSpaceDN w:val="0"/>
        <w:adjustRightInd w:val="0"/>
        <w:jc w:val="both"/>
        <w:rPr>
          <w:rFonts w:ascii="Arial" w:eastAsia="Batang" w:hAnsi="Arial" w:cs="Arial"/>
          <w:lang w:eastAsia="ko-KR"/>
        </w:rPr>
      </w:pPr>
    </w:p>
    <w:p w:rsidR="00F07D23" w:rsidRPr="002E35B2" w:rsidRDefault="002E35B2" w:rsidP="0061594D">
      <w:pPr>
        <w:pStyle w:val="Heading2"/>
        <w:spacing w:before="0" w:after="0"/>
        <w:rPr>
          <w:i w:val="0"/>
        </w:rPr>
      </w:pPr>
      <w:bookmarkStart w:id="67" w:name="_Toc417456550"/>
      <w:bookmarkStart w:id="68" w:name="_Toc479676550"/>
      <w:bookmarkStart w:id="69" w:name="_Toc10039417"/>
      <w:r>
        <w:rPr>
          <w:i w:val="0"/>
        </w:rPr>
        <w:lastRenderedPageBreak/>
        <w:t xml:space="preserve">2.0 </w:t>
      </w:r>
      <w:r w:rsidR="00F07D23" w:rsidRPr="002E35B2">
        <w:rPr>
          <w:i w:val="0"/>
        </w:rPr>
        <w:t>Functional and Data Description</w:t>
      </w:r>
      <w:bookmarkEnd w:id="67"/>
      <w:bookmarkEnd w:id="68"/>
      <w:bookmarkEnd w:id="69"/>
    </w:p>
    <w:p w:rsidR="00481F57" w:rsidRDefault="00481F57" w:rsidP="00903071">
      <w:pPr>
        <w:jc w:val="both"/>
      </w:pPr>
    </w:p>
    <w:p w:rsidR="00F07D23" w:rsidRPr="005244F8" w:rsidRDefault="0061594D" w:rsidP="00903071">
      <w:pPr>
        <w:pStyle w:val="Heading3"/>
        <w:spacing w:before="0" w:after="0"/>
      </w:pPr>
      <w:bookmarkStart w:id="70" w:name="_Toc10039418"/>
      <w:r w:rsidRPr="005244F8">
        <w:t xml:space="preserve">2.1 </w:t>
      </w:r>
      <w:r w:rsidR="00F07D23" w:rsidRPr="005244F8">
        <w:t>System Architecture</w:t>
      </w:r>
      <w:bookmarkEnd w:id="70"/>
    </w:p>
    <w:p w:rsidR="0003471F" w:rsidRDefault="0003471F" w:rsidP="00903071">
      <w:pPr>
        <w:pStyle w:val="NormalWeb"/>
        <w:spacing w:before="0" w:beforeAutospacing="0" w:after="0" w:afterAutospacing="0"/>
        <w:jc w:val="both"/>
        <w:outlineLvl w:val="0"/>
        <w:rPr>
          <w:rFonts w:ascii="Arial" w:hAnsi="Arial" w:cs="Arial"/>
          <w:color w:val="000000"/>
        </w:rPr>
      </w:pPr>
    </w:p>
    <w:p w:rsidR="00F07D23" w:rsidRDefault="00F07D23" w:rsidP="00903071">
      <w:pPr>
        <w:pStyle w:val="NormalWeb"/>
        <w:spacing w:before="0" w:beforeAutospacing="0" w:after="0" w:afterAutospacing="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B77CC1" w:rsidP="00036C64">
      <w:pPr>
        <w:pStyle w:val="NormalWeb"/>
        <w:spacing w:before="0" w:beforeAutospacing="0" w:after="0" w:afterAutospacing="0"/>
        <w:ind w:left="720" w:hanging="480"/>
        <w:jc w:val="both"/>
        <w:rPr>
          <w:rFonts w:ascii="Arial" w:hAnsi="Arial" w:cs="Arial"/>
          <w:color w:val="000000"/>
        </w:rPr>
      </w:pPr>
      <w:r w:rsidRPr="00B77CC1">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8A1BA6">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B77CC1">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 xml:space="preserve">data applications are data applications that </w:t>
      </w:r>
      <w:proofErr w:type="gramStart"/>
      <w:r w:rsidRPr="005413C3">
        <w:rPr>
          <w:rFonts w:ascii="Arial" w:hAnsi="Arial" w:cs="Arial"/>
          <w:color w:val="2A2A2A"/>
        </w:rPr>
        <w:t>are separated</w:t>
      </w:r>
      <w:proofErr w:type="gramEnd"/>
      <w:r w:rsidRPr="005413C3">
        <w:rPr>
          <w:rFonts w:ascii="Arial" w:hAnsi="Arial" w:cs="Arial"/>
          <w:color w:val="2A2A2A"/>
        </w:rPr>
        <w:t xml:space="preserve">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Also called "distributed applications" and "multi</w:t>
      </w:r>
      <w:r w:rsidR="001416E5">
        <w:rPr>
          <w:rFonts w:ascii="Arial" w:hAnsi="Arial" w:cs="Arial"/>
          <w:color w:val="2A2A2A"/>
        </w:rPr>
        <w:t>-</w:t>
      </w:r>
      <w:r w:rsidRPr="005413C3">
        <w:rPr>
          <w:rFonts w:ascii="Arial" w:hAnsi="Arial" w:cs="Arial"/>
          <w:color w:val="2A2A2A"/>
        </w:rPr>
        <w:t xml:space="preserve">tier applications," n-tier applications separate processing into discrete tiers that </w:t>
      </w:r>
      <w:proofErr w:type="gramStart"/>
      <w:r w:rsidRPr="005413C3">
        <w:rPr>
          <w:rFonts w:ascii="Arial" w:hAnsi="Arial" w:cs="Arial"/>
          <w:color w:val="2A2A2A"/>
        </w:rPr>
        <w:t>are distributed</w:t>
      </w:r>
      <w:proofErr w:type="gramEnd"/>
      <w:r w:rsidRPr="005413C3">
        <w:rPr>
          <w:rFonts w:ascii="Arial" w:hAnsi="Arial" w:cs="Arial"/>
          <w:color w:val="2A2A2A"/>
        </w:rPr>
        <w:t xml:space="preserve">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8A1BA6">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71" w:name="_Toc10039419"/>
      <w:r w:rsidRPr="005244F8">
        <w:t xml:space="preserve">2.2 </w:t>
      </w:r>
      <w:r w:rsidR="00AF2DF5" w:rsidRPr="005244F8">
        <w:t xml:space="preserve">System </w:t>
      </w:r>
      <w:r w:rsidR="00F07D23" w:rsidRPr="005244F8">
        <w:t>Components</w:t>
      </w:r>
      <w:r w:rsidR="00404AF8" w:rsidRPr="005244F8">
        <w:t xml:space="preserve"> (Technology Requirements)</w:t>
      </w:r>
      <w:bookmarkEnd w:id="71"/>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036C64" w:rsidRPr="004B4FE0" w:rsidRDefault="00036C64" w:rsidP="00AA3D92">
      <w:pPr>
        <w:pStyle w:val="NormalWeb"/>
        <w:spacing w:before="0" w:beforeAutospacing="0" w:after="0" w:afterAutospacing="0"/>
        <w:jc w:val="both"/>
        <w:outlineLvl w:val="0"/>
        <w:rPr>
          <w:rFonts w:ascii="Arial" w:hAnsi="Arial" w:cs="Arial"/>
          <w:color w:val="000000"/>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AA3D9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 xml:space="preserve">This web application </w:t>
      </w:r>
      <w:proofErr w:type="gramStart"/>
      <w:r>
        <w:rPr>
          <w:rFonts w:ascii="Arial" w:hAnsi="Arial" w:cs="Arial"/>
          <w:color w:val="2A2A2A"/>
        </w:rPr>
        <w:t>is</w:t>
      </w:r>
      <w:r w:rsidR="00F80E7E">
        <w:rPr>
          <w:rFonts w:ascii="Arial" w:hAnsi="Arial" w:cs="Arial"/>
          <w:color w:val="2A2A2A"/>
        </w:rPr>
        <w:t xml:space="preserve"> built</w:t>
      </w:r>
      <w:proofErr w:type="gramEnd"/>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13572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w:t>
      </w:r>
      <w:proofErr w:type="gramStart"/>
      <w:r w:rsidRPr="00E607B4">
        <w:rPr>
          <w:rFonts w:ascii="Arial" w:hAnsi="Arial" w:cs="Arial"/>
          <w:color w:val="2A2A2A"/>
        </w:rPr>
        <w:t>is deployed</w:t>
      </w:r>
      <w:proofErr w:type="gramEnd"/>
      <w:r w:rsidRPr="00E607B4">
        <w:rPr>
          <w:rFonts w:ascii="Arial" w:hAnsi="Arial" w:cs="Arial"/>
          <w:color w:val="2A2A2A"/>
        </w:rPr>
        <w:t xml:space="preserve">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F43AE3">
      <w:pPr>
        <w:pStyle w:val="NormalWeb"/>
        <w:spacing w:before="0" w:beforeAutospacing="0" w:after="0" w:afterAutospacing="0"/>
        <w:jc w:val="both"/>
        <w:rPr>
          <w:rFonts w:ascii="Arial" w:hAnsi="Arial" w:cs="Arial"/>
          <w:color w:val="2A2A2A"/>
        </w:rPr>
      </w:pPr>
    </w:p>
    <w:p w:rsidR="004C61EE" w:rsidRDefault="004C61EE" w:rsidP="00580A1C">
      <w:pPr>
        <w:pStyle w:val="NormalWeb"/>
        <w:spacing w:before="0" w:beforeAutospacing="0" w:after="0" w:afterAutospacing="0"/>
        <w:jc w:val="both"/>
        <w:rPr>
          <w:rFonts w:ascii="Arial" w:hAnsi="Arial" w:cs="Arial"/>
          <w:b/>
          <w:bCs/>
          <w:color w:val="000000"/>
        </w:rPr>
      </w:pPr>
    </w:p>
    <w:p w:rsidR="00580A1C" w:rsidRPr="00BF2C53" w:rsidRDefault="00580A1C" w:rsidP="00580A1C">
      <w:pPr>
        <w:pStyle w:val="NormalWeb"/>
        <w:spacing w:before="0" w:beforeAutospacing="0" w:after="0" w:afterAutospacing="0"/>
        <w:jc w:val="both"/>
        <w:rPr>
          <w:rFonts w:ascii="Arial" w:hAnsi="Arial" w:cs="Arial"/>
          <w:b/>
          <w:bCs/>
          <w:color w:val="000000"/>
        </w:rPr>
      </w:pPr>
    </w:p>
    <w:p w:rsidR="00F07D23" w:rsidRPr="00646EC0" w:rsidRDefault="009767C2" w:rsidP="00580A1C">
      <w:pPr>
        <w:pStyle w:val="Heading4"/>
        <w:spacing w:before="0" w:after="0"/>
        <w:rPr>
          <w:rFonts w:ascii="Arial" w:hAnsi="Arial" w:cs="Arial"/>
          <w:sz w:val="24"/>
          <w:szCs w:val="24"/>
        </w:rPr>
      </w:pPr>
      <w:r w:rsidRPr="00646EC0">
        <w:rPr>
          <w:rFonts w:ascii="Arial" w:hAnsi="Arial" w:cs="Arial"/>
          <w:sz w:val="24"/>
          <w:szCs w:val="24"/>
        </w:rPr>
        <w:lastRenderedPageBreak/>
        <w:t xml:space="preserve">2.2.2 </w:t>
      </w:r>
      <w:r w:rsidR="00F07D23" w:rsidRPr="00646EC0">
        <w:rPr>
          <w:rFonts w:ascii="Arial" w:hAnsi="Arial" w:cs="Arial"/>
          <w:sz w:val="24"/>
          <w:szCs w:val="24"/>
        </w:rPr>
        <w:t xml:space="preserve">Business Logic Layer </w:t>
      </w:r>
    </w:p>
    <w:p w:rsidR="00874A25" w:rsidRPr="004B4FE0" w:rsidRDefault="00874A25" w:rsidP="00580A1C">
      <w:pPr>
        <w:pStyle w:val="NormalWeb"/>
        <w:spacing w:before="0" w:beforeAutospacing="0" w:after="0" w:afterAutospacing="0"/>
        <w:jc w:val="both"/>
        <w:outlineLvl w:val="0"/>
        <w:rPr>
          <w:rFonts w:ascii="Arial" w:hAnsi="Arial" w:cs="Arial"/>
          <w:color w:val="000000"/>
        </w:rPr>
      </w:pPr>
    </w:p>
    <w:p w:rsidR="00F07D23" w:rsidRDefault="00F07D23" w:rsidP="00580A1C">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D90490">
      <w:pPr>
        <w:pStyle w:val="NormalWeb"/>
        <w:spacing w:before="0" w:beforeAutospacing="0" w:after="0" w:afterAutospacing="0"/>
        <w:jc w:val="both"/>
        <w:rPr>
          <w:rFonts w:ascii="Arial" w:hAnsi="Arial" w:cs="Arial"/>
          <w:b/>
          <w:bCs/>
          <w:color w:val="000000"/>
        </w:rPr>
      </w:pPr>
    </w:p>
    <w:p w:rsidR="00F07D23" w:rsidRPr="00646EC0" w:rsidRDefault="000F7A59" w:rsidP="001A090E">
      <w:pPr>
        <w:pStyle w:val="Heading4"/>
        <w:spacing w:before="0" w:after="0"/>
        <w:rPr>
          <w:rFonts w:ascii="Arial" w:hAnsi="Arial" w:cs="Arial"/>
          <w:sz w:val="24"/>
          <w:szCs w:val="24"/>
        </w:rPr>
      </w:pPr>
      <w:bookmarkStart w:id="72" w:name="_Toc479683720"/>
      <w:r w:rsidRPr="00646EC0">
        <w:rPr>
          <w:rFonts w:ascii="Arial" w:hAnsi="Arial" w:cs="Arial"/>
          <w:sz w:val="24"/>
          <w:szCs w:val="24"/>
        </w:rPr>
        <w:t xml:space="preserve">2.2.3 </w:t>
      </w:r>
      <w:r w:rsidR="00F07D23" w:rsidRPr="00646EC0">
        <w:rPr>
          <w:rFonts w:ascii="Arial" w:hAnsi="Arial" w:cs="Arial"/>
          <w:sz w:val="24"/>
          <w:szCs w:val="24"/>
        </w:rPr>
        <w:t>Data Access Layer</w:t>
      </w:r>
      <w:bookmarkEnd w:id="72"/>
    </w:p>
    <w:p w:rsidR="00874A25" w:rsidRPr="004B4FE0" w:rsidRDefault="00874A25" w:rsidP="001A090E">
      <w:pPr>
        <w:pStyle w:val="NormalWeb"/>
        <w:spacing w:before="0" w:beforeAutospacing="0" w:after="0" w:afterAutospacing="0"/>
        <w:jc w:val="both"/>
        <w:outlineLvl w:val="0"/>
        <w:rPr>
          <w:rFonts w:ascii="Arial" w:hAnsi="Arial" w:cs="Arial"/>
          <w:color w:val="000000"/>
        </w:rPr>
      </w:pPr>
    </w:p>
    <w:p w:rsidR="00715C4D" w:rsidRDefault="00F07D23"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w:t>
      </w:r>
      <w:proofErr w:type="gramStart"/>
      <w:r>
        <w:rPr>
          <w:rFonts w:ascii="Arial" w:hAnsi="Arial" w:cs="Arial"/>
          <w:color w:val="111111"/>
          <w:shd w:val="clear" w:color="auto" w:fill="FFFFFF"/>
        </w:rPr>
        <w:t>is then passed</w:t>
      </w:r>
      <w:proofErr w:type="gramEnd"/>
      <w:r>
        <w:rPr>
          <w:rFonts w:ascii="Arial" w:hAnsi="Arial" w:cs="Arial"/>
          <w:color w:val="111111"/>
          <w:shd w:val="clear" w:color="auto" w:fill="FFFFFF"/>
        </w:rPr>
        <w:t xml:space="preserve"> back to the logic tier for processing, and then eventually back to the users. KAF </w:t>
      </w:r>
      <w:r w:rsidR="003A4C85">
        <w:rPr>
          <w:rFonts w:ascii="Arial" w:hAnsi="Arial" w:cs="Arial"/>
          <w:color w:val="111111"/>
          <w:shd w:val="clear" w:color="auto" w:fill="FFFFFF"/>
        </w:rPr>
        <w:t xml:space="preserve">Agency </w:t>
      </w:r>
      <w:r w:rsidR="00A94836">
        <w:rPr>
          <w:rFonts w:ascii="Arial" w:hAnsi="Arial" w:cs="Arial"/>
          <w:color w:val="111111"/>
          <w:shd w:val="clear" w:color="auto" w:fill="FFFFFF"/>
        </w:rPr>
        <w:t>Portal</w:t>
      </w:r>
      <w:r>
        <w:rPr>
          <w:rFonts w:ascii="Arial" w:hAnsi="Arial" w:cs="Arial"/>
          <w:color w:val="111111"/>
          <w:shd w:val="clear" w:color="auto" w:fill="FFFFFF"/>
        </w:rPr>
        <w:t xml:space="preserve"> </w:t>
      </w:r>
      <w:proofErr w:type="gramStart"/>
      <w:r>
        <w:rPr>
          <w:rFonts w:ascii="Arial" w:hAnsi="Arial" w:cs="Arial"/>
          <w:color w:val="111111"/>
          <w:shd w:val="clear" w:color="auto" w:fill="FFFFFF"/>
        </w:rPr>
        <w:t>is</w:t>
      </w:r>
      <w:r w:rsidR="00593BB5">
        <w:rPr>
          <w:rFonts w:ascii="Arial" w:hAnsi="Arial" w:cs="Arial"/>
          <w:color w:val="111111"/>
          <w:shd w:val="clear" w:color="auto" w:fill="FFFFFF"/>
        </w:rPr>
        <w:t xml:space="preserve"> </w:t>
      </w:r>
      <w:r w:rsidR="00AA1F68">
        <w:rPr>
          <w:rFonts w:ascii="Arial" w:hAnsi="Arial" w:cs="Arial"/>
          <w:color w:val="111111"/>
          <w:shd w:val="clear" w:color="auto" w:fill="FFFFFF"/>
        </w:rPr>
        <w:t>built</w:t>
      </w:r>
      <w:proofErr w:type="gramEnd"/>
      <w:r>
        <w:rPr>
          <w:rFonts w:ascii="Arial" w:hAnsi="Arial" w:cs="Arial"/>
          <w:color w:val="111111"/>
          <w:shd w:val="clear" w:color="auto" w:fill="FFFFFF"/>
        </w:rPr>
        <w:t xml:space="preserve"> using </w:t>
      </w:r>
      <w:proofErr w:type="spellStart"/>
      <w:r w:rsidR="00CE376C">
        <w:rPr>
          <w:rFonts w:ascii="Arial" w:hAnsi="Arial" w:cs="Arial"/>
          <w:color w:val="111111"/>
          <w:shd w:val="clear" w:color="auto" w:fill="FFFFFF"/>
        </w:rPr>
        <w:t>MySQL</w:t>
      </w:r>
      <w:proofErr w:type="spellEnd"/>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w:t>
      </w:r>
    </w:p>
    <w:p w:rsidR="00715C4D" w:rsidRDefault="00715C4D" w:rsidP="00C11276">
      <w:pPr>
        <w:pStyle w:val="NormalWeb"/>
        <w:spacing w:before="0" w:beforeAutospacing="0" w:after="0" w:afterAutospacing="0"/>
        <w:jc w:val="both"/>
        <w:rPr>
          <w:rFonts w:ascii="Arial" w:hAnsi="Arial" w:cs="Arial"/>
          <w:color w:val="111111"/>
          <w:shd w:val="clear" w:color="auto" w:fill="FFFFFF"/>
        </w:rPr>
      </w:pPr>
    </w:p>
    <w:p w:rsidR="00FF444B" w:rsidRDefault="006A0E50"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The database structure design would be many-to-one and one-to-many.</w:t>
      </w:r>
      <w:r w:rsidR="00F22CA9">
        <w:rPr>
          <w:rFonts w:ascii="Arial" w:hAnsi="Arial" w:cs="Arial"/>
          <w:color w:val="111111"/>
          <w:shd w:val="clear" w:color="auto" w:fill="FFFFFF"/>
        </w:rPr>
        <w:t xml:space="preserve"> </w:t>
      </w:r>
      <w:r w:rsidR="00012EEB">
        <w:rPr>
          <w:rFonts w:ascii="Arial" w:hAnsi="Arial" w:cs="Arial"/>
          <w:color w:val="111111"/>
          <w:shd w:val="clear" w:color="auto" w:fill="FFFFFF"/>
        </w:rPr>
        <w:t>For instance</w:t>
      </w:r>
      <w:r w:rsidR="00F22CA9">
        <w:rPr>
          <w:rFonts w:ascii="Arial" w:hAnsi="Arial" w:cs="Arial"/>
          <w:color w:val="111111"/>
          <w:shd w:val="clear" w:color="auto" w:fill="FFFFFF"/>
        </w:rPr>
        <w:t>,</w:t>
      </w:r>
      <w:r w:rsidR="00485FF7">
        <w:rPr>
          <w:rFonts w:ascii="Arial" w:hAnsi="Arial" w:cs="Arial"/>
          <w:color w:val="111111"/>
          <w:shd w:val="clear" w:color="auto" w:fill="FFFFFF"/>
        </w:rPr>
        <w:t xml:space="preserve"> the user (Agent) is able to login with multiple social account IDs, and those IDs can only match with</w:t>
      </w:r>
      <w:r w:rsidR="0021584D">
        <w:rPr>
          <w:rFonts w:ascii="Arial" w:hAnsi="Arial" w:cs="Arial"/>
          <w:color w:val="111111"/>
          <w:shd w:val="clear" w:color="auto" w:fill="FFFFFF"/>
        </w:rPr>
        <w:t xml:space="preserve"> single</w:t>
      </w:r>
      <w:r w:rsidR="00485FF7">
        <w:rPr>
          <w:rFonts w:ascii="Arial" w:hAnsi="Arial" w:cs="Arial"/>
          <w:color w:val="111111"/>
          <w:shd w:val="clear" w:color="auto" w:fill="FFFFFF"/>
        </w:rPr>
        <w:t xml:space="preserve"> Agent’s ID in the Back Office system. The Agent’s ID can </w:t>
      </w:r>
      <w:r w:rsidR="00A94836">
        <w:rPr>
          <w:rFonts w:ascii="Arial" w:hAnsi="Arial" w:cs="Arial"/>
          <w:color w:val="111111"/>
          <w:shd w:val="clear" w:color="auto" w:fill="FFFFFF"/>
        </w:rPr>
        <w:t>access to a list of clients</w:t>
      </w:r>
      <w:r w:rsidR="00E5143E">
        <w:rPr>
          <w:rFonts w:ascii="Arial" w:hAnsi="Arial" w:cs="Arial"/>
          <w:color w:val="111111"/>
          <w:shd w:val="clear" w:color="auto" w:fill="FFFFFF"/>
        </w:rPr>
        <w:t xml:space="preserve"> that </w:t>
      </w:r>
      <w:r w:rsidR="00D32B32">
        <w:rPr>
          <w:rFonts w:ascii="Arial" w:hAnsi="Arial" w:cs="Arial"/>
          <w:color w:val="111111"/>
          <w:shd w:val="clear" w:color="auto" w:fill="FFFFFF"/>
        </w:rPr>
        <w:t>is</w:t>
      </w:r>
      <w:r w:rsidR="008B101A">
        <w:rPr>
          <w:rFonts w:ascii="Arial" w:hAnsi="Arial" w:cs="Arial"/>
          <w:color w:val="111111"/>
          <w:shd w:val="clear" w:color="auto" w:fill="FFFFFF"/>
        </w:rPr>
        <w:t xml:space="preserve"> </w:t>
      </w:r>
      <w:r w:rsidR="00E5143E">
        <w:rPr>
          <w:rFonts w:ascii="Arial" w:hAnsi="Arial" w:cs="Arial"/>
          <w:color w:val="111111"/>
          <w:shd w:val="clear" w:color="auto" w:fill="FFFFFF"/>
        </w:rPr>
        <w:t>service by him/her</w:t>
      </w:r>
      <w:r w:rsidR="00C91C74">
        <w:rPr>
          <w:rFonts w:ascii="Arial" w:hAnsi="Arial" w:cs="Arial"/>
          <w:color w:val="111111"/>
          <w:shd w:val="clear" w:color="auto" w:fill="FFFFFF"/>
        </w:rPr>
        <w:t>.</w:t>
      </w:r>
    </w:p>
    <w:p w:rsidR="00D60F8C" w:rsidRDefault="00D60F8C" w:rsidP="006C554B">
      <w:pPr>
        <w:pStyle w:val="NormalWeb"/>
        <w:spacing w:before="0" w:beforeAutospacing="0" w:after="0" w:afterAutospacing="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44728E">
      <w:pPr>
        <w:pStyle w:val="NormalWeb"/>
        <w:spacing w:before="0" w:beforeAutospacing="0" w:after="0" w:afterAutospacing="0"/>
        <w:jc w:val="both"/>
        <w:rPr>
          <w:rFonts w:ascii="Arial" w:hAnsi="Arial" w:cs="Arial"/>
          <w:color w:val="111111"/>
          <w:shd w:val="clear" w:color="auto" w:fill="FFFFFF"/>
        </w:rPr>
      </w:pPr>
    </w:p>
    <w:p w:rsidR="0044728E" w:rsidRDefault="0044728E" w:rsidP="0044728E">
      <w:pPr>
        <w:pStyle w:val="NormalWeb"/>
        <w:spacing w:before="0" w:beforeAutospacing="0" w:after="0" w:afterAutospacing="0"/>
        <w:jc w:val="both"/>
        <w:rPr>
          <w:rFonts w:ascii="Arial" w:hAnsi="Arial" w:cs="Arial"/>
          <w:color w:val="111111"/>
          <w:shd w:val="clear" w:color="auto" w:fill="FFFFFF"/>
        </w:rPr>
      </w:pPr>
    </w:p>
    <w:p w:rsidR="0044728E" w:rsidRPr="003F0E86" w:rsidRDefault="0044728E" w:rsidP="0044728E">
      <w:pPr>
        <w:pStyle w:val="Heading2"/>
        <w:spacing w:before="0" w:after="0"/>
        <w:rPr>
          <w:i w:val="0"/>
        </w:rPr>
      </w:pPr>
      <w:bookmarkStart w:id="73" w:name="_Toc10039420"/>
      <w:r>
        <w:rPr>
          <w:i w:val="0"/>
        </w:rPr>
        <w:lastRenderedPageBreak/>
        <w:t>3.0 Software Requirements</w:t>
      </w:r>
      <w:bookmarkEnd w:id="73"/>
    </w:p>
    <w:p w:rsidR="0044728E" w:rsidRDefault="0044728E" w:rsidP="00DC72CB">
      <w:pPr>
        <w:pStyle w:val="NormalWeb"/>
        <w:spacing w:before="0" w:beforeAutospacing="0" w:after="0" w:afterAutospacing="0"/>
        <w:jc w:val="both"/>
        <w:rPr>
          <w:rFonts w:ascii="Arial" w:hAnsi="Arial" w:cs="Arial"/>
          <w:color w:val="111111"/>
          <w:shd w:val="clear" w:color="auto" w:fill="FFFFFF"/>
        </w:rPr>
      </w:pPr>
    </w:p>
    <w:p w:rsidR="00DC72CB" w:rsidRDefault="00DC72CB" w:rsidP="00DC72CB">
      <w:pPr>
        <w:pStyle w:val="Heading3"/>
        <w:spacing w:before="0" w:after="0"/>
        <w:rPr>
          <w:shd w:val="clear" w:color="auto" w:fill="FFFFFF"/>
        </w:rPr>
      </w:pPr>
      <w:bookmarkStart w:id="74" w:name="_Toc10039421"/>
      <w:r>
        <w:rPr>
          <w:shd w:val="clear" w:color="auto" w:fill="FFFFFF"/>
        </w:rPr>
        <w:t>3.1 Server</w:t>
      </w:r>
      <w:bookmarkEnd w:id="74"/>
    </w:p>
    <w:p w:rsidR="007144B9" w:rsidRDefault="007144B9" w:rsidP="00DC72CB">
      <w:pPr>
        <w:pStyle w:val="NormalWeb"/>
        <w:spacing w:before="0" w:beforeAutospacing="0" w:after="0" w:afterAutospacing="0"/>
        <w:jc w:val="both"/>
        <w:rPr>
          <w:rFonts w:ascii="Arial" w:hAnsi="Arial" w:cs="Arial"/>
          <w:b/>
          <w:bCs/>
          <w:color w:val="000000"/>
        </w:rPr>
      </w:pPr>
    </w:p>
    <w:p w:rsidR="00DC72CB" w:rsidRPr="009C7F74" w:rsidRDefault="00DC72CB" w:rsidP="00DC72CB">
      <w:pPr>
        <w:numPr>
          <w:ilvl w:val="0"/>
          <w:numId w:val="45"/>
        </w:numPr>
        <w:rPr>
          <w:rFonts w:ascii="Arial" w:hAnsi="Arial" w:cs="Arial"/>
        </w:rPr>
      </w:pPr>
      <w:r w:rsidRPr="009C7F74">
        <w:rPr>
          <w:rFonts w:ascii="Arial" w:hAnsi="Arial" w:cs="Arial"/>
        </w:rPr>
        <w:t>Internet Information Services (IIS)</w:t>
      </w:r>
    </w:p>
    <w:p w:rsidR="00DC72CB" w:rsidRPr="009C7F74" w:rsidRDefault="00DC72CB" w:rsidP="00DC72CB">
      <w:pPr>
        <w:numPr>
          <w:ilvl w:val="0"/>
          <w:numId w:val="45"/>
        </w:numPr>
        <w:rPr>
          <w:rFonts w:ascii="Arial" w:hAnsi="Arial" w:cs="Arial"/>
          <w:b/>
        </w:rPr>
      </w:pPr>
      <w:r w:rsidRPr="009C7F74">
        <w:rPr>
          <w:rFonts w:ascii="Arial" w:hAnsi="Arial" w:cs="Arial"/>
        </w:rPr>
        <w:t>.NET Framework 4.0</w:t>
      </w:r>
    </w:p>
    <w:p w:rsidR="00DC72CB" w:rsidRPr="00077BBF" w:rsidRDefault="00077BBF" w:rsidP="00DC72CB">
      <w:pPr>
        <w:numPr>
          <w:ilvl w:val="0"/>
          <w:numId w:val="45"/>
        </w:numPr>
        <w:rPr>
          <w:rFonts w:ascii="Arial" w:hAnsi="Arial" w:cs="Arial"/>
          <w:b/>
        </w:rPr>
      </w:pPr>
      <w:r>
        <w:rPr>
          <w:rFonts w:ascii="Arial" w:hAnsi="Arial" w:cs="Arial"/>
        </w:rPr>
        <w:t xml:space="preserve">ASP.NET </w:t>
      </w:r>
      <w:r w:rsidR="00DC72CB" w:rsidRPr="00DC72CB">
        <w:rPr>
          <w:rFonts w:ascii="Arial" w:hAnsi="Arial" w:cs="Arial"/>
        </w:rPr>
        <w:t>Web Forms</w:t>
      </w:r>
    </w:p>
    <w:p w:rsidR="00077BBF" w:rsidRPr="009C7F74" w:rsidRDefault="00077BBF" w:rsidP="00DC72CB">
      <w:pPr>
        <w:numPr>
          <w:ilvl w:val="0"/>
          <w:numId w:val="45"/>
        </w:numPr>
        <w:rPr>
          <w:rFonts w:ascii="Arial" w:hAnsi="Arial" w:cs="Arial"/>
          <w:b/>
        </w:rPr>
      </w:pPr>
      <w:r>
        <w:rPr>
          <w:rFonts w:ascii="Arial" w:hAnsi="Arial" w:cs="Arial"/>
        </w:rPr>
        <w:t>Bootstrap</w:t>
      </w:r>
      <w:r w:rsidR="008C6D0D">
        <w:rPr>
          <w:rFonts w:ascii="Arial" w:hAnsi="Arial" w:cs="Arial"/>
        </w:rPr>
        <w:t xml:space="preserve"> </w:t>
      </w:r>
      <w:r w:rsidR="008C6D0D" w:rsidRPr="008C6D0D">
        <w:rPr>
          <w:rFonts w:ascii="Arial" w:hAnsi="Arial" w:cs="Arial"/>
        </w:rPr>
        <w:t>framework</w:t>
      </w:r>
      <w:r w:rsidR="008C6D0D">
        <w:rPr>
          <w:rFonts w:ascii="Arial" w:hAnsi="Arial" w:cs="Arial"/>
        </w:rPr>
        <w:t xml:space="preserve"> (Responsive web design)</w:t>
      </w:r>
    </w:p>
    <w:p w:rsidR="00DC72CB" w:rsidRPr="009C7F74" w:rsidRDefault="00265CF7" w:rsidP="00DC72CB">
      <w:pPr>
        <w:numPr>
          <w:ilvl w:val="0"/>
          <w:numId w:val="45"/>
        </w:numPr>
        <w:rPr>
          <w:rFonts w:ascii="Arial" w:hAnsi="Arial" w:cs="Arial"/>
          <w:b/>
        </w:rPr>
      </w:pPr>
      <w:proofErr w:type="spellStart"/>
      <w:r w:rsidRPr="00265CF7">
        <w:rPr>
          <w:rFonts w:ascii="Arial" w:hAnsi="Arial" w:cs="Arial"/>
        </w:rPr>
        <w:t>MySQL</w:t>
      </w:r>
      <w:proofErr w:type="spellEnd"/>
    </w:p>
    <w:p w:rsidR="00DC72CB" w:rsidRDefault="00DC72CB" w:rsidP="00D80871">
      <w:pPr>
        <w:pStyle w:val="NormalWeb"/>
        <w:spacing w:before="0" w:beforeAutospacing="0" w:after="0" w:afterAutospacing="0"/>
        <w:jc w:val="both"/>
        <w:rPr>
          <w:rFonts w:ascii="Arial" w:hAnsi="Arial" w:cs="Arial"/>
          <w:b/>
          <w:bCs/>
          <w:color w:val="000000"/>
        </w:rPr>
      </w:pPr>
    </w:p>
    <w:p w:rsidR="005238C5" w:rsidRDefault="005238C5" w:rsidP="005238C5">
      <w:pPr>
        <w:pStyle w:val="Heading3"/>
        <w:spacing w:before="0" w:after="0"/>
        <w:rPr>
          <w:shd w:val="clear" w:color="auto" w:fill="FFFFFF"/>
        </w:rPr>
      </w:pPr>
      <w:bookmarkStart w:id="75" w:name="_Toc10039422"/>
      <w:r>
        <w:rPr>
          <w:shd w:val="clear" w:color="auto" w:fill="FFFFFF"/>
        </w:rPr>
        <w:t>3.2 Client</w:t>
      </w:r>
      <w:bookmarkEnd w:id="75"/>
    </w:p>
    <w:p w:rsidR="00DC72CB" w:rsidRDefault="00DC72CB" w:rsidP="00DC72CB">
      <w:pPr>
        <w:pStyle w:val="NormalWeb"/>
        <w:spacing w:before="0" w:beforeAutospacing="0" w:after="0" w:afterAutospacing="0"/>
        <w:jc w:val="both"/>
        <w:rPr>
          <w:rFonts w:ascii="Arial" w:hAnsi="Arial" w:cs="Arial"/>
          <w:b/>
          <w:bCs/>
          <w:color w:val="000000"/>
        </w:rPr>
      </w:pPr>
    </w:p>
    <w:p w:rsidR="005238C5" w:rsidRPr="009C7F74" w:rsidRDefault="005238C5" w:rsidP="005238C5">
      <w:pPr>
        <w:numPr>
          <w:ilvl w:val="0"/>
          <w:numId w:val="45"/>
        </w:numPr>
        <w:rPr>
          <w:rFonts w:ascii="Arial" w:hAnsi="Arial" w:cs="Arial"/>
        </w:rPr>
      </w:pPr>
      <w:r>
        <w:rPr>
          <w:rFonts w:ascii="Arial" w:hAnsi="Arial" w:cs="Arial"/>
        </w:rPr>
        <w:t>Web browser</w:t>
      </w:r>
      <w:r w:rsidR="00273238">
        <w:rPr>
          <w:rFonts w:ascii="Arial" w:hAnsi="Arial" w:cs="Arial"/>
        </w:rPr>
        <w:t xml:space="preserve"> (Cross browsers and cross devices)</w:t>
      </w:r>
    </w:p>
    <w:p w:rsidR="00DC72CB" w:rsidRDefault="00DC72CB" w:rsidP="00DC72CB">
      <w:pPr>
        <w:pStyle w:val="NormalWeb"/>
        <w:spacing w:before="0" w:beforeAutospacing="0" w:after="0" w:afterAutospacing="0"/>
        <w:jc w:val="both"/>
        <w:rPr>
          <w:rFonts w:ascii="Arial" w:hAnsi="Arial" w:cs="Arial"/>
          <w:b/>
          <w:bCs/>
          <w:color w:val="000000"/>
        </w:rPr>
      </w:pPr>
    </w:p>
    <w:p w:rsidR="00D800D5" w:rsidRDefault="00D800D5" w:rsidP="00D800D5">
      <w:pPr>
        <w:pStyle w:val="Heading3"/>
        <w:spacing w:before="0" w:after="0"/>
        <w:rPr>
          <w:shd w:val="clear" w:color="auto" w:fill="FFFFFF"/>
        </w:rPr>
      </w:pPr>
      <w:bookmarkStart w:id="76" w:name="_Toc10039423"/>
      <w:r>
        <w:rPr>
          <w:shd w:val="clear" w:color="auto" w:fill="FFFFFF"/>
        </w:rPr>
        <w:t xml:space="preserve">3.3 </w:t>
      </w:r>
      <w:r>
        <w:t>Design and Implementation Constraints</w:t>
      </w:r>
      <w:bookmarkEnd w:id="76"/>
    </w:p>
    <w:p w:rsidR="00D800D5" w:rsidRDefault="00D800D5" w:rsidP="00DC72CB">
      <w:pPr>
        <w:pStyle w:val="NormalWeb"/>
        <w:spacing w:before="0" w:beforeAutospacing="0" w:after="0" w:afterAutospacing="0"/>
        <w:jc w:val="both"/>
        <w:rPr>
          <w:rFonts w:ascii="Arial" w:hAnsi="Arial" w:cs="Arial"/>
          <w:b/>
          <w:bCs/>
          <w:color w:val="000000"/>
        </w:rPr>
      </w:pPr>
    </w:p>
    <w:p w:rsidR="003E6823" w:rsidRPr="00615E55" w:rsidRDefault="003E6823" w:rsidP="003E6823">
      <w:pPr>
        <w:pStyle w:val="NormalWeb"/>
        <w:numPr>
          <w:ilvl w:val="0"/>
          <w:numId w:val="45"/>
        </w:numPr>
        <w:spacing w:before="0" w:beforeAutospacing="0" w:after="0" w:afterAutospacing="0"/>
        <w:jc w:val="both"/>
        <w:rPr>
          <w:rFonts w:ascii="Arial" w:hAnsi="Arial" w:cs="Arial"/>
          <w:b/>
          <w:bCs/>
          <w:color w:val="000000"/>
        </w:rPr>
      </w:pPr>
      <w:bookmarkStart w:id="77" w:name="_Toc478047891"/>
      <w:bookmarkStart w:id="78" w:name="_Toc478054198"/>
      <w:bookmarkStart w:id="79" w:name="_Toc479673264"/>
      <w:r w:rsidRPr="00615E55">
        <w:rPr>
          <w:rFonts w:ascii="Arial" w:hAnsi="Arial" w:cs="Arial"/>
          <w:b/>
        </w:rPr>
        <w:t>Reliability requirement</w:t>
      </w:r>
      <w:bookmarkEnd w:id="77"/>
      <w:bookmarkEnd w:id="78"/>
      <w:bookmarkEnd w:id="79"/>
    </w:p>
    <w:p w:rsidR="006F7F24" w:rsidRDefault="006F7F24" w:rsidP="00615E55">
      <w:pPr>
        <w:pStyle w:val="NormalWeb"/>
        <w:spacing w:before="0" w:beforeAutospacing="0" w:after="0" w:afterAutospacing="0"/>
        <w:ind w:left="360"/>
        <w:jc w:val="both"/>
        <w:rPr>
          <w:rFonts w:ascii="Arial" w:hAnsi="Arial" w:cs="Arial"/>
        </w:rPr>
      </w:pPr>
      <w:r w:rsidRPr="00940560">
        <w:rPr>
          <w:rFonts w:ascii="Arial" w:hAnsi="Arial" w:cs="Arial"/>
        </w:rPr>
        <w:t>The main reliability is the validation used. Without proper validation, the system does not allow to enter that value into database. All the required validation</w:t>
      </w:r>
      <w:r w:rsidR="007B7526">
        <w:rPr>
          <w:rFonts w:ascii="Arial" w:hAnsi="Arial" w:cs="Arial"/>
        </w:rPr>
        <w:t>s</w:t>
      </w:r>
      <w:r w:rsidRPr="00940560">
        <w:rPr>
          <w:rFonts w:ascii="Arial" w:hAnsi="Arial" w:cs="Arial"/>
        </w:rPr>
        <w:t xml:space="preserve"> controls</w:t>
      </w:r>
      <w:r w:rsidR="00362773">
        <w:rPr>
          <w:rFonts w:ascii="Arial" w:hAnsi="Arial" w:cs="Arial"/>
        </w:rPr>
        <w:t xml:space="preserve"> </w:t>
      </w:r>
      <w:proofErr w:type="gramStart"/>
      <w:r w:rsidR="001A7C95">
        <w:rPr>
          <w:rFonts w:ascii="Arial" w:hAnsi="Arial" w:cs="Arial"/>
        </w:rPr>
        <w:t xml:space="preserve">are </w:t>
      </w:r>
      <w:r w:rsidR="00773FA4">
        <w:rPr>
          <w:rFonts w:ascii="Arial" w:hAnsi="Arial" w:cs="Arial"/>
        </w:rPr>
        <w:t>implemented</w:t>
      </w:r>
      <w:proofErr w:type="gramEnd"/>
      <w:r>
        <w:rPr>
          <w:rFonts w:ascii="Arial" w:hAnsi="Arial" w:cs="Arial"/>
        </w:rPr>
        <w:t xml:space="preserve"> </w:t>
      </w:r>
      <w:r w:rsidR="00C65C06">
        <w:rPr>
          <w:rFonts w:ascii="Arial" w:hAnsi="Arial" w:cs="Arial"/>
        </w:rPr>
        <w:t>to</w:t>
      </w:r>
      <w:r>
        <w:rPr>
          <w:rFonts w:ascii="Arial" w:hAnsi="Arial" w:cs="Arial"/>
        </w:rPr>
        <w:t xml:space="preserve"> keep the</w:t>
      </w:r>
      <w:r w:rsidR="00DC7E7E">
        <w:rPr>
          <w:rFonts w:ascii="Arial" w:hAnsi="Arial" w:cs="Arial"/>
        </w:rPr>
        <w:t xml:space="preserve"> Portal</w:t>
      </w:r>
      <w:r>
        <w:rPr>
          <w:rFonts w:ascii="Arial" w:hAnsi="Arial" w:cs="Arial"/>
        </w:rPr>
        <w:t xml:space="preserve"> system secure.</w:t>
      </w:r>
    </w:p>
    <w:p w:rsidR="0079556B" w:rsidRDefault="0079556B" w:rsidP="00E27467">
      <w:pPr>
        <w:pStyle w:val="NormalWeb"/>
        <w:spacing w:before="0" w:beforeAutospacing="0" w:after="0" w:afterAutospacing="0"/>
        <w:jc w:val="both"/>
        <w:rPr>
          <w:rFonts w:ascii="Arial" w:hAnsi="Arial" w:cs="Arial"/>
          <w:b/>
          <w:bCs/>
          <w:color w:val="000000"/>
        </w:rPr>
      </w:pPr>
    </w:p>
    <w:p w:rsidR="00433161" w:rsidRPr="00615E55" w:rsidRDefault="00433161" w:rsidP="00433161">
      <w:pPr>
        <w:pStyle w:val="NormalWeb"/>
        <w:numPr>
          <w:ilvl w:val="0"/>
          <w:numId w:val="45"/>
        </w:numPr>
        <w:spacing w:before="0" w:beforeAutospacing="0" w:after="0" w:afterAutospacing="0"/>
        <w:jc w:val="both"/>
        <w:rPr>
          <w:rFonts w:ascii="Arial" w:hAnsi="Arial" w:cs="Arial"/>
          <w:b/>
          <w:bCs/>
          <w:color w:val="000000"/>
        </w:rPr>
      </w:pPr>
      <w:bookmarkStart w:id="80" w:name="_Toc478047900"/>
      <w:bookmarkStart w:id="81" w:name="_Toc478054207"/>
      <w:bookmarkStart w:id="82" w:name="_Toc479673273"/>
      <w:r w:rsidRPr="000030DE">
        <w:rPr>
          <w:rFonts w:ascii="Arial" w:hAnsi="Arial" w:cs="Arial"/>
          <w:b/>
          <w:color w:val="000000"/>
        </w:rPr>
        <w:t>Safety and securities consideration</w:t>
      </w:r>
      <w:bookmarkEnd w:id="80"/>
      <w:bookmarkEnd w:id="81"/>
      <w:bookmarkEnd w:id="82"/>
    </w:p>
    <w:p w:rsidR="00433161" w:rsidRDefault="0040156C" w:rsidP="0040156C">
      <w:pPr>
        <w:pStyle w:val="NormalWeb"/>
        <w:spacing w:before="0" w:beforeAutospacing="0" w:after="0" w:afterAutospacing="0"/>
        <w:ind w:left="360"/>
        <w:jc w:val="both"/>
        <w:rPr>
          <w:rFonts w:ascii="Arial" w:hAnsi="Arial" w:cs="Arial"/>
          <w:b/>
          <w:bCs/>
          <w:color w:val="000000"/>
        </w:rPr>
      </w:pPr>
      <w:r w:rsidRPr="00940560">
        <w:rPr>
          <w:rFonts w:ascii="Arial" w:hAnsi="Arial" w:cs="Arial"/>
        </w:rPr>
        <w:t>The</w:t>
      </w:r>
      <w:r>
        <w:rPr>
          <w:rFonts w:ascii="Arial" w:hAnsi="Arial" w:cs="Arial"/>
        </w:rPr>
        <w:t xml:space="preserve"> security in this Portal extends to various users in different way by giving the users with different user id.</w:t>
      </w:r>
      <w:r w:rsidR="00235CCE">
        <w:rPr>
          <w:rFonts w:ascii="Arial" w:hAnsi="Arial" w:cs="Arial"/>
        </w:rPr>
        <w:t xml:space="preserve"> Each user </w:t>
      </w:r>
      <w:proofErr w:type="gramStart"/>
      <w:r w:rsidR="00235CCE">
        <w:rPr>
          <w:rFonts w:ascii="Arial" w:hAnsi="Arial" w:cs="Arial"/>
        </w:rPr>
        <w:t>will be given</w:t>
      </w:r>
      <w:proofErr w:type="gramEnd"/>
      <w:r w:rsidR="00235CCE">
        <w:rPr>
          <w:rFonts w:ascii="Arial" w:hAnsi="Arial" w:cs="Arial"/>
        </w:rPr>
        <w:t xml:space="preserve"> access privilege based on given role to him/her.</w:t>
      </w:r>
    </w:p>
    <w:p w:rsidR="00433161" w:rsidRDefault="00433161" w:rsidP="00E27467">
      <w:pPr>
        <w:pStyle w:val="NormalWeb"/>
        <w:spacing w:before="0" w:beforeAutospacing="0" w:after="0" w:afterAutospacing="0"/>
        <w:jc w:val="both"/>
        <w:rPr>
          <w:rFonts w:ascii="Arial" w:hAnsi="Arial" w:cs="Arial"/>
          <w:b/>
          <w:bCs/>
          <w:color w:val="000000"/>
        </w:rPr>
      </w:pPr>
    </w:p>
    <w:p w:rsidR="00E27467" w:rsidRPr="00E27467" w:rsidRDefault="00E27467" w:rsidP="00E27467">
      <w:pPr>
        <w:pStyle w:val="Heading3"/>
        <w:spacing w:before="0" w:after="0"/>
        <w:rPr>
          <w:shd w:val="clear" w:color="auto" w:fill="FFFFFF"/>
        </w:rPr>
      </w:pPr>
      <w:bookmarkStart w:id="83" w:name="_Toc10039424"/>
      <w:r>
        <w:rPr>
          <w:shd w:val="clear" w:color="auto" w:fill="FFFFFF"/>
        </w:rPr>
        <w:t xml:space="preserve">3.4 </w:t>
      </w:r>
      <w:r w:rsidR="00D61525">
        <w:t xml:space="preserve">Assumptions </w:t>
      </w:r>
      <w:r>
        <w:t>and Dependencies</w:t>
      </w:r>
      <w:bookmarkEnd w:id="83"/>
    </w:p>
    <w:p w:rsidR="0079556B" w:rsidRDefault="0079556B" w:rsidP="00DF4355">
      <w:pPr>
        <w:pStyle w:val="NormalWeb"/>
        <w:spacing w:before="0" w:beforeAutospacing="0" w:after="0" w:afterAutospacing="0"/>
        <w:jc w:val="both"/>
        <w:rPr>
          <w:rFonts w:ascii="Arial" w:hAnsi="Arial" w:cs="Arial"/>
          <w:b/>
          <w:bCs/>
          <w:color w:val="000000"/>
        </w:rPr>
      </w:pPr>
    </w:p>
    <w:p w:rsidR="00DF4355" w:rsidRPr="00805FB8" w:rsidRDefault="00DF4355" w:rsidP="00DF4355">
      <w:pPr>
        <w:numPr>
          <w:ilvl w:val="0"/>
          <w:numId w:val="46"/>
        </w:numPr>
        <w:rPr>
          <w:rFonts w:ascii="Arial" w:hAnsi="Arial" w:cs="Arial"/>
          <w:b/>
        </w:rPr>
      </w:pPr>
      <w:bookmarkStart w:id="84" w:name="_Toc478047903"/>
      <w:bookmarkStart w:id="85" w:name="_Toc478054210"/>
      <w:bookmarkStart w:id="86" w:name="_Toc479671961"/>
      <w:bookmarkStart w:id="87" w:name="_Toc479673276"/>
      <w:r w:rsidRPr="00805FB8">
        <w:rPr>
          <w:rFonts w:ascii="Arial" w:hAnsi="Arial" w:cs="Arial"/>
        </w:rPr>
        <w:t>End user is the person with enough knowledge to use system.</w:t>
      </w:r>
      <w:bookmarkEnd w:id="84"/>
      <w:bookmarkEnd w:id="85"/>
      <w:bookmarkEnd w:id="86"/>
      <w:bookmarkEnd w:id="87"/>
    </w:p>
    <w:p w:rsidR="00DF4355" w:rsidRDefault="00C64406" w:rsidP="00DF4355">
      <w:pPr>
        <w:pStyle w:val="NormalWeb"/>
        <w:numPr>
          <w:ilvl w:val="0"/>
          <w:numId w:val="45"/>
        </w:numPr>
        <w:spacing w:before="0" w:beforeAutospacing="0" w:after="0" w:afterAutospacing="0"/>
        <w:jc w:val="both"/>
        <w:rPr>
          <w:rFonts w:ascii="Arial" w:hAnsi="Arial" w:cs="Arial"/>
          <w:b/>
          <w:bCs/>
          <w:color w:val="000000"/>
        </w:rPr>
      </w:pPr>
      <w:bookmarkStart w:id="88" w:name="_Toc478047904"/>
      <w:bookmarkStart w:id="89" w:name="_Toc478054211"/>
      <w:bookmarkStart w:id="90" w:name="_Toc479671962"/>
      <w:bookmarkStart w:id="91" w:name="_Toc479673277"/>
      <w:r>
        <w:rPr>
          <w:rFonts w:ascii="Arial" w:hAnsi="Arial" w:cs="Arial"/>
        </w:rPr>
        <w:t xml:space="preserve">User </w:t>
      </w:r>
      <w:r w:rsidR="00DF4355" w:rsidRPr="00805FB8">
        <w:rPr>
          <w:rFonts w:ascii="Arial" w:hAnsi="Arial" w:cs="Arial"/>
        </w:rPr>
        <w:t>can</w:t>
      </w:r>
      <w:r>
        <w:rPr>
          <w:rFonts w:ascii="Arial" w:hAnsi="Arial" w:cs="Arial"/>
        </w:rPr>
        <w:t xml:space="preserve"> only</w:t>
      </w:r>
      <w:r w:rsidR="00DF4355" w:rsidRPr="00805FB8">
        <w:rPr>
          <w:rFonts w:ascii="Arial" w:hAnsi="Arial" w:cs="Arial"/>
        </w:rPr>
        <w:t xml:space="preserve"> register once</w:t>
      </w:r>
      <w:r w:rsidR="00A80615">
        <w:rPr>
          <w:rFonts w:ascii="Arial" w:hAnsi="Arial" w:cs="Arial"/>
        </w:rPr>
        <w:t xml:space="preserve"> with selected </w:t>
      </w:r>
      <w:r w:rsidR="00950C9B" w:rsidRPr="008B01C4">
        <w:rPr>
          <w:rFonts w:ascii="Arial" w:hAnsi="Arial" w:cs="Arial"/>
        </w:rPr>
        <w:t>social</w:t>
      </w:r>
      <w:r w:rsidR="00950C9B">
        <w:rPr>
          <w:rFonts w:ascii="Arial" w:hAnsi="Arial" w:cs="Arial"/>
        </w:rPr>
        <w:t xml:space="preserve"> media</w:t>
      </w:r>
      <w:r w:rsidR="00950C9B" w:rsidRPr="008B01C4">
        <w:rPr>
          <w:rFonts w:ascii="Arial" w:hAnsi="Arial" w:cs="Arial"/>
        </w:rPr>
        <w:t xml:space="preserve"> login</w:t>
      </w:r>
      <w:r w:rsidR="00DF4355" w:rsidRPr="00805FB8">
        <w:rPr>
          <w:rFonts w:ascii="Arial" w:hAnsi="Arial" w:cs="Arial"/>
        </w:rPr>
        <w:t>.</w:t>
      </w:r>
      <w:bookmarkEnd w:id="88"/>
      <w:bookmarkEnd w:id="89"/>
      <w:bookmarkEnd w:id="90"/>
      <w:bookmarkEnd w:id="91"/>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F07D23" w:rsidRPr="003F0E86" w:rsidRDefault="00F66AE4" w:rsidP="0044728E">
      <w:pPr>
        <w:pStyle w:val="Heading2"/>
        <w:spacing w:before="0" w:after="0"/>
        <w:rPr>
          <w:i w:val="0"/>
        </w:rPr>
      </w:pPr>
      <w:bookmarkStart w:id="92" w:name="_Toc10039425"/>
      <w:r>
        <w:rPr>
          <w:i w:val="0"/>
        </w:rPr>
        <w:lastRenderedPageBreak/>
        <w:t>4</w:t>
      </w:r>
      <w:r w:rsidR="003F0E86">
        <w:rPr>
          <w:i w:val="0"/>
        </w:rPr>
        <w:t xml:space="preserve">.0 </w:t>
      </w:r>
      <w:r w:rsidR="00F672B8" w:rsidRPr="003F0E86">
        <w:rPr>
          <w:i w:val="0"/>
        </w:rPr>
        <w:t>System Workflow</w:t>
      </w:r>
      <w:r w:rsidR="00F07D23" w:rsidRPr="003F0E86">
        <w:rPr>
          <w:i w:val="0"/>
        </w:rPr>
        <w:t xml:space="preserve"> Design</w:t>
      </w:r>
      <w:bookmarkEnd w:id="92"/>
    </w:p>
    <w:p w:rsidR="00F10C87" w:rsidRPr="00B30EDD" w:rsidRDefault="00F10C87" w:rsidP="0044728E">
      <w:pPr>
        <w:pStyle w:val="NormalWeb"/>
        <w:spacing w:before="0" w:beforeAutospacing="0" w:after="0" w:afterAutospacing="0"/>
        <w:jc w:val="both"/>
        <w:outlineLvl w:val="0"/>
        <w:rPr>
          <w:rFonts w:ascii="Arial" w:hAnsi="Arial" w:cs="Arial"/>
          <w:color w:val="000000"/>
        </w:rPr>
      </w:pPr>
    </w:p>
    <w:p w:rsidR="00701D7A" w:rsidRDefault="00F07D23" w:rsidP="00A91278">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w:t>
      </w:r>
      <w:r w:rsidR="0058651B">
        <w:rPr>
          <w:rFonts w:ascii="Arial" w:hAnsi="Arial"/>
        </w:rPr>
        <w:t>is an example</w:t>
      </w:r>
      <w:r w:rsidR="00717DE0">
        <w:rPr>
          <w:rFonts w:ascii="Arial" w:hAnsi="Arial"/>
        </w:rPr>
        <w:t xml:space="preserve"> of workflow</w:t>
      </w:r>
      <w:r w:rsidR="00BD4ECB">
        <w:rPr>
          <w:rFonts w:ascii="Arial" w:hAnsi="Arial"/>
        </w:rPr>
        <w:t xml:space="preserve"> of</w:t>
      </w:r>
      <w:r>
        <w:rPr>
          <w:rFonts w:ascii="Arial" w:hAnsi="Arial"/>
        </w:rPr>
        <w:t xml:space="preserve"> KAF </w:t>
      </w:r>
      <w:r w:rsidR="008F61BF">
        <w:rPr>
          <w:rFonts w:ascii="Arial" w:hAnsi="Arial"/>
        </w:rPr>
        <w:t>Agency Portal</w:t>
      </w:r>
      <w:r>
        <w:rPr>
          <w:rFonts w:ascii="Arial" w:hAnsi="Arial"/>
        </w:rPr>
        <w:t xml:space="preserve"> System</w:t>
      </w:r>
      <w:r w:rsidR="00BD4ECB">
        <w:rPr>
          <w:rFonts w:ascii="Arial" w:hAnsi="Arial"/>
        </w:rPr>
        <w:t xml:space="preserve"> for User Registration</w:t>
      </w:r>
      <w:r>
        <w:rPr>
          <w:rFonts w:ascii="Arial" w:hAnsi="Arial"/>
        </w:rPr>
        <w:t>.</w:t>
      </w:r>
    </w:p>
    <w:p w:rsidR="00A91278" w:rsidRDefault="00A91278" w:rsidP="00A91278">
      <w:pPr>
        <w:pStyle w:val="NormalWeb"/>
        <w:spacing w:before="0" w:beforeAutospacing="0" w:after="0" w:afterAutospacing="0"/>
        <w:jc w:val="both"/>
        <w:rPr>
          <w:rFonts w:ascii="Arial" w:hAnsi="Arial"/>
          <w:noProof/>
          <w:lang w:val="en-US" w:eastAsia="en-US"/>
        </w:rPr>
      </w:pPr>
    </w:p>
    <w:p w:rsidR="00E71003" w:rsidRDefault="009D7DEC" w:rsidP="00E71003">
      <w:pPr>
        <w:pStyle w:val="NormalWeb"/>
        <w:keepNext/>
        <w:spacing w:before="0" w:beforeAutospacing="0" w:after="0" w:afterAutospacing="0"/>
        <w:jc w:val="center"/>
      </w:pPr>
      <w:r>
        <w:rPr>
          <w:noProof/>
          <w:lang w:val="en-US" w:eastAsia="en-US"/>
        </w:rPr>
        <w:drawing>
          <wp:inline distT="0" distB="0" distL="0" distR="0">
            <wp:extent cx="4913416" cy="6305550"/>
            <wp:effectExtent l="57150" t="19050" r="115784" b="762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913416" cy="63055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pPr>
      <w:r>
        <w:t xml:space="preserve">Figure </w:t>
      </w:r>
      <w:fldSimple w:instr=" SEQ Figure \* ARABIC ">
        <w:r w:rsidR="008A1BA6">
          <w:rPr>
            <w:noProof/>
          </w:rPr>
          <w:t>3</w:t>
        </w:r>
      </w:fldSimple>
      <w:r>
        <w:t>: User Registration Process</w:t>
      </w:r>
    </w:p>
    <w:p w:rsidR="00FF444B" w:rsidRDefault="00F66AE4" w:rsidP="007B4BE7">
      <w:pPr>
        <w:pStyle w:val="Heading2"/>
        <w:spacing w:before="0" w:after="0"/>
        <w:jc w:val="both"/>
        <w:rPr>
          <w:i w:val="0"/>
        </w:rPr>
      </w:pPr>
      <w:bookmarkStart w:id="93" w:name="_Toc10039426"/>
      <w:r>
        <w:rPr>
          <w:i w:val="0"/>
        </w:rPr>
        <w:lastRenderedPageBreak/>
        <w:t>5</w:t>
      </w:r>
      <w:r w:rsidR="00B73BAD">
        <w:rPr>
          <w:i w:val="0"/>
        </w:rPr>
        <w:t xml:space="preserve">.0 </w:t>
      </w:r>
      <w:r w:rsidR="003672AB" w:rsidRPr="00B73BAD">
        <w:rPr>
          <w:i w:val="0"/>
        </w:rPr>
        <w:t>Feature Requirements</w:t>
      </w:r>
      <w:bookmarkEnd w:id="93"/>
    </w:p>
    <w:p w:rsidR="007B4BE7" w:rsidRPr="00386C94" w:rsidRDefault="007B4BE7" w:rsidP="007B4BE7">
      <w:pPr>
        <w:jc w:val="both"/>
        <w:rPr>
          <w:rFonts w:ascii="Arial" w:hAnsi="Arial" w:cs="Arial"/>
        </w:rPr>
      </w:pPr>
    </w:p>
    <w:p w:rsidR="00386C94" w:rsidRDefault="00386C94" w:rsidP="007B4BE7">
      <w:pPr>
        <w:jc w:val="both"/>
        <w:rPr>
          <w:rFonts w:ascii="Arial" w:hAnsi="Arial" w:cs="Arial"/>
        </w:rPr>
      </w:pPr>
      <w:r w:rsidRPr="00386C94">
        <w:rPr>
          <w:rFonts w:ascii="Arial" w:hAnsi="Arial" w:cs="Arial"/>
        </w:rPr>
        <w:t xml:space="preserve">At this </w:t>
      </w:r>
      <w:r>
        <w:rPr>
          <w:rFonts w:ascii="Arial" w:hAnsi="Arial" w:cs="Arial"/>
        </w:rPr>
        <w:t>stage, according to information collected from the user</w:t>
      </w:r>
      <w:r w:rsidR="00F627F1">
        <w:rPr>
          <w:rFonts w:ascii="Arial" w:hAnsi="Arial" w:cs="Arial"/>
        </w:rPr>
        <w:t>s</w:t>
      </w:r>
      <w:r>
        <w:rPr>
          <w:rFonts w:ascii="Arial" w:hAnsi="Arial" w:cs="Arial"/>
        </w:rPr>
        <w:t>, the features are required in the</w:t>
      </w:r>
      <w:r w:rsidR="005D6F9B">
        <w:rPr>
          <w:rFonts w:ascii="Arial" w:hAnsi="Arial" w:cs="Arial"/>
        </w:rPr>
        <w:t xml:space="preserve"> Agency S</w:t>
      </w:r>
      <w:r>
        <w:rPr>
          <w:rFonts w:ascii="Arial" w:hAnsi="Arial" w:cs="Arial"/>
        </w:rPr>
        <w:t>ystem are as follow</w:t>
      </w:r>
      <w:r w:rsidR="0040528C">
        <w:rPr>
          <w:rFonts w:ascii="Arial" w:hAnsi="Arial" w:cs="Arial"/>
        </w:rPr>
        <w:t>s</w:t>
      </w:r>
      <w:r w:rsidR="00807C0D">
        <w:rPr>
          <w:rFonts w:ascii="Arial" w:hAnsi="Arial" w:cs="Arial"/>
        </w:rPr>
        <w:t>;</w:t>
      </w:r>
    </w:p>
    <w:p w:rsidR="00B21586" w:rsidRDefault="00B21586" w:rsidP="00D0439A">
      <w:pPr>
        <w:jc w:val="both"/>
        <w:rPr>
          <w:rFonts w:ascii="Arial" w:hAnsi="Arial" w:cs="Arial"/>
        </w:rPr>
      </w:pPr>
    </w:p>
    <w:p w:rsidR="00AF14CE" w:rsidRDefault="00F66AE4" w:rsidP="00D0439A">
      <w:pPr>
        <w:pStyle w:val="Heading3"/>
        <w:spacing w:before="0" w:after="0"/>
        <w:jc w:val="both"/>
        <w:rPr>
          <w:rFonts w:eastAsia="Calibri"/>
          <w:bCs w:val="0"/>
          <w:color w:val="000000"/>
          <w:lang w:val="en-MY" w:eastAsia="en-MY"/>
        </w:rPr>
      </w:pPr>
      <w:bookmarkStart w:id="94" w:name="_Toc10039427"/>
      <w:r>
        <w:rPr>
          <w:rFonts w:eastAsia="Calibri"/>
          <w:bCs w:val="0"/>
          <w:color w:val="000000"/>
          <w:lang w:val="en-MY" w:eastAsia="en-MY"/>
        </w:rPr>
        <w:t>5</w:t>
      </w:r>
      <w:r w:rsidR="00AF14CE" w:rsidRPr="005244F8">
        <w:rPr>
          <w:rFonts w:eastAsia="Calibri"/>
          <w:bCs w:val="0"/>
          <w:color w:val="000000"/>
          <w:lang w:val="en-MY" w:eastAsia="en-MY"/>
        </w:rPr>
        <w:t>.</w:t>
      </w:r>
      <w:r w:rsidR="00AF14CE">
        <w:rPr>
          <w:rFonts w:eastAsia="Calibri"/>
          <w:bCs w:val="0"/>
          <w:color w:val="000000"/>
          <w:lang w:val="en-MY" w:eastAsia="en-MY"/>
        </w:rPr>
        <w:t>1</w:t>
      </w:r>
      <w:r w:rsidR="00AF14CE" w:rsidRPr="005244F8">
        <w:rPr>
          <w:rFonts w:eastAsia="Calibri"/>
          <w:bCs w:val="0"/>
          <w:color w:val="000000"/>
          <w:lang w:val="en-MY" w:eastAsia="en-MY"/>
        </w:rPr>
        <w:t xml:space="preserve"> </w:t>
      </w:r>
      <w:r w:rsidR="00AF14CE">
        <w:rPr>
          <w:rFonts w:eastAsia="Calibri"/>
          <w:bCs w:val="0"/>
          <w:color w:val="000000"/>
          <w:lang w:val="en-MY" w:eastAsia="en-MY"/>
        </w:rPr>
        <w:t>Page Access and Visibility</w:t>
      </w:r>
      <w:bookmarkEnd w:id="94"/>
    </w:p>
    <w:p w:rsidR="00D0439A" w:rsidRPr="00D0439A" w:rsidRDefault="00D0439A" w:rsidP="00D0439A">
      <w:pPr>
        <w:rPr>
          <w:rFonts w:eastAsia="Calibri"/>
          <w:lang w:val="en-MY" w:eastAsia="en-MY"/>
        </w:rPr>
      </w:pPr>
    </w:p>
    <w:p w:rsidR="009B02AA" w:rsidRDefault="00F66AE4" w:rsidP="00D0439A">
      <w:pPr>
        <w:pStyle w:val="Heading4"/>
        <w:spacing w:before="0" w:after="0"/>
        <w:rPr>
          <w:rFonts w:ascii="Arial" w:hAnsi="Arial" w:cs="Arial"/>
          <w:sz w:val="24"/>
          <w:szCs w:val="24"/>
        </w:rPr>
      </w:pPr>
      <w:r>
        <w:rPr>
          <w:rFonts w:ascii="Arial" w:hAnsi="Arial" w:cs="Arial"/>
          <w:sz w:val="24"/>
          <w:szCs w:val="24"/>
        </w:rPr>
        <w:t>5</w:t>
      </w:r>
      <w:r w:rsidR="009B02AA" w:rsidRPr="009B02AA">
        <w:rPr>
          <w:rFonts w:ascii="Arial" w:hAnsi="Arial" w:cs="Arial"/>
          <w:sz w:val="24"/>
          <w:szCs w:val="24"/>
        </w:rPr>
        <w:t>.1.1 Interactive Dashboard View</w:t>
      </w:r>
    </w:p>
    <w:p w:rsidR="009B02AA" w:rsidRDefault="009B02AA" w:rsidP="00D0439A"/>
    <w:p w:rsidR="009B02AA" w:rsidRDefault="009B02AA" w:rsidP="009B02AA">
      <w:pPr>
        <w:rPr>
          <w:rFonts w:ascii="Arial" w:hAnsi="Arial" w:cs="Arial"/>
        </w:rPr>
      </w:pPr>
      <w:r>
        <w:rPr>
          <w:rFonts w:ascii="Arial" w:hAnsi="Arial" w:cs="Arial"/>
        </w:rPr>
        <w:t>The dashboard will contain the following objects:</w:t>
      </w:r>
    </w:p>
    <w:p w:rsidR="009B02AA" w:rsidRDefault="009B02AA" w:rsidP="009B02AA">
      <w:pPr>
        <w:rPr>
          <w:rFonts w:ascii="Arial" w:hAnsi="Arial" w:cs="Arial"/>
        </w:rPr>
      </w:pPr>
    </w:p>
    <w:p w:rsidR="009B02AA" w:rsidRDefault="009B02AA" w:rsidP="009B02AA">
      <w:pPr>
        <w:pStyle w:val="ListParagraph"/>
        <w:numPr>
          <w:ilvl w:val="0"/>
          <w:numId w:val="39"/>
        </w:numPr>
        <w:rPr>
          <w:rFonts w:ascii="Arial" w:hAnsi="Arial" w:cs="Arial"/>
        </w:rPr>
      </w:pPr>
      <w:r>
        <w:rPr>
          <w:rFonts w:ascii="Arial" w:hAnsi="Arial" w:cs="Arial"/>
        </w:rPr>
        <w:t>Overview of the total holdings</w:t>
      </w:r>
    </w:p>
    <w:p w:rsidR="009B02AA" w:rsidRPr="000D59E7" w:rsidRDefault="009B02AA" w:rsidP="000D59E7">
      <w:pPr>
        <w:rPr>
          <w:rFonts w:ascii="Arial" w:hAnsi="Arial" w:cs="Arial"/>
        </w:rPr>
      </w:pPr>
    </w:p>
    <w:p w:rsidR="009B02AA" w:rsidRDefault="009B02AA" w:rsidP="009B02AA">
      <w:pPr>
        <w:pStyle w:val="ListParagraph"/>
        <w:numPr>
          <w:ilvl w:val="0"/>
          <w:numId w:val="43"/>
        </w:numPr>
        <w:rPr>
          <w:rFonts w:ascii="Arial" w:hAnsi="Arial" w:cs="Arial"/>
        </w:rPr>
      </w:pPr>
      <w:r>
        <w:rPr>
          <w:rFonts w:ascii="Arial" w:hAnsi="Arial" w:cs="Arial"/>
        </w:rPr>
        <w:t>It displays information such as Market Value, Investment Portfolio and Unit Trust details.</w:t>
      </w:r>
    </w:p>
    <w:p w:rsidR="009B02AA" w:rsidRDefault="009B02AA" w:rsidP="009B02AA">
      <w:pPr>
        <w:pStyle w:val="ListParagraph"/>
        <w:numPr>
          <w:ilvl w:val="0"/>
          <w:numId w:val="43"/>
        </w:numPr>
        <w:rPr>
          <w:rFonts w:ascii="Arial" w:hAnsi="Arial" w:cs="Arial"/>
        </w:rPr>
      </w:pPr>
      <w:r>
        <w:rPr>
          <w:rFonts w:ascii="Arial" w:hAnsi="Arial" w:cs="Arial"/>
        </w:rPr>
        <w:t xml:space="preserve">The information </w:t>
      </w:r>
      <w:proofErr w:type="gramStart"/>
      <w:r>
        <w:rPr>
          <w:rFonts w:ascii="Arial" w:hAnsi="Arial" w:cs="Arial"/>
        </w:rPr>
        <w:t>will be displayed</w:t>
      </w:r>
      <w:proofErr w:type="gramEnd"/>
      <w:r>
        <w:rPr>
          <w:rFonts w:ascii="Arial" w:hAnsi="Arial" w:cs="Arial"/>
        </w:rPr>
        <w:t xml:space="preserve"> in a form of pie chart that comprises EPF Investment and Cash.</w:t>
      </w:r>
    </w:p>
    <w:p w:rsidR="009B02AA" w:rsidRDefault="009B02AA" w:rsidP="009B02AA">
      <w:pPr>
        <w:pStyle w:val="ListParagraph"/>
        <w:numPr>
          <w:ilvl w:val="0"/>
          <w:numId w:val="43"/>
        </w:numPr>
        <w:rPr>
          <w:rFonts w:ascii="Arial" w:hAnsi="Arial" w:cs="Arial"/>
        </w:rPr>
      </w:pPr>
      <w:r>
        <w:rPr>
          <w:rFonts w:ascii="Arial" w:hAnsi="Arial" w:cs="Arial"/>
        </w:rPr>
        <w:t xml:space="preserve">If user clicks the EPF Investment section, it will show </w:t>
      </w:r>
      <w:r w:rsidR="002A429B">
        <w:rPr>
          <w:rFonts w:ascii="Arial" w:hAnsi="Arial" w:cs="Arial"/>
        </w:rPr>
        <w:t>the</w:t>
      </w:r>
      <w:r>
        <w:rPr>
          <w:rFonts w:ascii="Arial" w:hAnsi="Arial" w:cs="Arial"/>
        </w:rPr>
        <w:t xml:space="preserve"> EPF composition such as </w:t>
      </w:r>
      <w:r w:rsidR="002C0BE6">
        <w:rPr>
          <w:rFonts w:ascii="Arial" w:hAnsi="Arial" w:cs="Arial"/>
        </w:rPr>
        <w:t>KDL</w:t>
      </w:r>
      <w:r>
        <w:rPr>
          <w:rFonts w:ascii="Arial" w:hAnsi="Arial" w:cs="Arial"/>
        </w:rPr>
        <w:t xml:space="preserve">, </w:t>
      </w:r>
      <w:r w:rsidR="002C0BE6">
        <w:rPr>
          <w:rFonts w:ascii="Arial" w:hAnsi="Arial" w:cs="Arial"/>
        </w:rPr>
        <w:t>KDA</w:t>
      </w:r>
      <w:r>
        <w:rPr>
          <w:rFonts w:ascii="Arial" w:hAnsi="Arial" w:cs="Arial"/>
        </w:rPr>
        <w:t xml:space="preserve">, </w:t>
      </w:r>
      <w:proofErr w:type="gramStart"/>
      <w:r w:rsidR="002C0BE6">
        <w:rPr>
          <w:rFonts w:ascii="Arial" w:hAnsi="Arial" w:cs="Arial"/>
        </w:rPr>
        <w:t>KDAI</w:t>
      </w:r>
      <w:proofErr w:type="gramEnd"/>
      <w:r>
        <w:rPr>
          <w:rFonts w:ascii="Arial" w:hAnsi="Arial" w:cs="Arial"/>
        </w:rPr>
        <w:t xml:space="preserve"> etc.</w:t>
      </w:r>
    </w:p>
    <w:p w:rsidR="009B02AA" w:rsidRDefault="009B02AA" w:rsidP="009B02AA">
      <w:pPr>
        <w:pStyle w:val="ListParagraph"/>
        <w:numPr>
          <w:ilvl w:val="0"/>
          <w:numId w:val="43"/>
        </w:numPr>
        <w:rPr>
          <w:rFonts w:ascii="Arial" w:hAnsi="Arial" w:cs="Arial"/>
        </w:rPr>
      </w:pPr>
      <w:r>
        <w:rPr>
          <w:rFonts w:ascii="Arial" w:hAnsi="Arial" w:cs="Arial"/>
        </w:rPr>
        <w:t xml:space="preserve">If user clicks the Cash section, it will show </w:t>
      </w:r>
      <w:r w:rsidR="00373427">
        <w:rPr>
          <w:rFonts w:ascii="Arial" w:hAnsi="Arial" w:cs="Arial"/>
        </w:rPr>
        <w:t>the</w:t>
      </w:r>
      <w:r>
        <w:rPr>
          <w:rFonts w:ascii="Arial" w:hAnsi="Arial" w:cs="Arial"/>
        </w:rPr>
        <w:t xml:space="preserve"> Cash </w:t>
      </w:r>
      <w:r w:rsidR="00373427">
        <w:rPr>
          <w:rFonts w:ascii="Arial" w:hAnsi="Arial" w:cs="Arial"/>
        </w:rPr>
        <w:t>composition</w:t>
      </w:r>
      <w:r>
        <w:rPr>
          <w:rFonts w:ascii="Arial" w:hAnsi="Arial" w:cs="Arial"/>
        </w:rPr>
        <w:t xml:space="preserve"> such as </w:t>
      </w:r>
      <w:r w:rsidR="00373427">
        <w:rPr>
          <w:rFonts w:ascii="Arial" w:hAnsi="Arial" w:cs="Arial"/>
        </w:rPr>
        <w:t>KVF</w:t>
      </w:r>
      <w:r>
        <w:rPr>
          <w:rFonts w:ascii="Arial" w:hAnsi="Arial" w:cs="Arial"/>
        </w:rPr>
        <w:t xml:space="preserve">, </w:t>
      </w:r>
      <w:r w:rsidR="00373427">
        <w:rPr>
          <w:rFonts w:ascii="Arial" w:hAnsi="Arial" w:cs="Arial"/>
        </w:rPr>
        <w:t>KFF</w:t>
      </w:r>
      <w:r>
        <w:rPr>
          <w:rFonts w:ascii="Arial" w:hAnsi="Arial" w:cs="Arial"/>
        </w:rPr>
        <w:t xml:space="preserve">, </w:t>
      </w:r>
      <w:r w:rsidR="00373427">
        <w:rPr>
          <w:rFonts w:ascii="Arial" w:hAnsi="Arial" w:cs="Arial"/>
        </w:rPr>
        <w:t>KTF</w:t>
      </w:r>
      <w:r>
        <w:rPr>
          <w:rFonts w:ascii="Arial" w:hAnsi="Arial" w:cs="Arial"/>
        </w:rPr>
        <w:t xml:space="preserve"> etc.</w:t>
      </w:r>
    </w:p>
    <w:p w:rsidR="009B02AA" w:rsidRDefault="009B02AA" w:rsidP="009B02AA">
      <w:pPr>
        <w:rPr>
          <w:rFonts w:ascii="Arial" w:hAnsi="Arial" w:cs="Arial"/>
        </w:rPr>
      </w:pPr>
    </w:p>
    <w:p w:rsidR="009B02AA" w:rsidRDefault="009B02AA" w:rsidP="009B02AA">
      <w:pPr>
        <w:pStyle w:val="ListParagraph"/>
        <w:numPr>
          <w:ilvl w:val="0"/>
          <w:numId w:val="39"/>
        </w:numPr>
        <w:rPr>
          <w:rFonts w:ascii="Arial" w:hAnsi="Arial" w:cs="Arial"/>
        </w:rPr>
      </w:pPr>
      <w:r>
        <w:rPr>
          <w:rFonts w:ascii="Arial" w:hAnsi="Arial" w:cs="Arial"/>
        </w:rPr>
        <w:t>Data table</w:t>
      </w:r>
    </w:p>
    <w:p w:rsidR="008D5C36" w:rsidRPr="008D5C36" w:rsidRDefault="008D5C36" w:rsidP="008D5C36">
      <w:pPr>
        <w:rPr>
          <w:rFonts w:ascii="Arial" w:hAnsi="Arial" w:cs="Arial"/>
        </w:rPr>
      </w:pPr>
    </w:p>
    <w:p w:rsidR="009B02AA" w:rsidRDefault="009B02AA" w:rsidP="002D0F45">
      <w:pPr>
        <w:pStyle w:val="ListParagraph"/>
        <w:numPr>
          <w:ilvl w:val="0"/>
          <w:numId w:val="43"/>
        </w:numPr>
        <w:rPr>
          <w:rFonts w:ascii="Arial" w:hAnsi="Arial" w:cs="Arial"/>
        </w:rPr>
      </w:pPr>
      <w:r>
        <w:rPr>
          <w:rFonts w:ascii="Arial" w:hAnsi="Arial" w:cs="Arial"/>
        </w:rPr>
        <w:t>It shows a summary of currency (RM), EPF and Cash data.</w:t>
      </w:r>
    </w:p>
    <w:p w:rsidR="00386C94" w:rsidRDefault="00386C94" w:rsidP="009C5648">
      <w:pPr>
        <w:jc w:val="both"/>
        <w:rPr>
          <w:rFonts w:ascii="Arial" w:hAnsi="Arial" w:cs="Arial"/>
        </w:rPr>
      </w:pPr>
    </w:p>
    <w:p w:rsidR="00485993" w:rsidRDefault="00F66AE4" w:rsidP="009C5648">
      <w:pPr>
        <w:pStyle w:val="Heading4"/>
        <w:spacing w:before="0" w:after="0"/>
        <w:rPr>
          <w:rFonts w:ascii="Arial" w:hAnsi="Arial" w:cs="Arial"/>
          <w:sz w:val="24"/>
          <w:szCs w:val="24"/>
        </w:rPr>
      </w:pPr>
      <w:r>
        <w:rPr>
          <w:rFonts w:ascii="Arial" w:hAnsi="Arial" w:cs="Arial"/>
          <w:sz w:val="24"/>
          <w:szCs w:val="24"/>
        </w:rPr>
        <w:t>5</w:t>
      </w:r>
      <w:r w:rsidR="00485993" w:rsidRPr="009B02AA">
        <w:rPr>
          <w:rFonts w:ascii="Arial" w:hAnsi="Arial" w:cs="Arial"/>
          <w:sz w:val="24"/>
          <w:szCs w:val="24"/>
        </w:rPr>
        <w:t>.1.</w:t>
      </w:r>
      <w:r w:rsidR="00485993">
        <w:rPr>
          <w:rFonts w:ascii="Arial" w:hAnsi="Arial" w:cs="Arial"/>
          <w:sz w:val="24"/>
          <w:szCs w:val="24"/>
        </w:rPr>
        <w:t>2</w:t>
      </w:r>
      <w:r w:rsidR="00485993" w:rsidRPr="009B02AA">
        <w:rPr>
          <w:rFonts w:ascii="Arial" w:hAnsi="Arial" w:cs="Arial"/>
          <w:sz w:val="24"/>
          <w:szCs w:val="24"/>
        </w:rPr>
        <w:t xml:space="preserve"> </w:t>
      </w:r>
      <w:r w:rsidR="00485993">
        <w:rPr>
          <w:rFonts w:ascii="Arial" w:hAnsi="Arial" w:cs="Arial"/>
          <w:sz w:val="24"/>
          <w:szCs w:val="24"/>
        </w:rPr>
        <w:t>Agent</w:t>
      </w:r>
    </w:p>
    <w:p w:rsidR="00485993" w:rsidRDefault="00485993" w:rsidP="009C5648">
      <w:pPr>
        <w:jc w:val="both"/>
        <w:rPr>
          <w:rFonts w:ascii="Arial" w:hAnsi="Arial" w:cs="Arial"/>
        </w:rPr>
      </w:pPr>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Personal information.</w:t>
      </w:r>
      <w:proofErr w:type="gramEnd"/>
    </w:p>
    <w:p w:rsidR="003C70A2" w:rsidRPr="00685B2A"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Investor details.</w:t>
      </w:r>
      <w:proofErr w:type="gramEnd"/>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Investor listings.</w:t>
      </w:r>
      <w:proofErr w:type="gramEnd"/>
    </w:p>
    <w:p w:rsidR="003C70A2" w:rsidRPr="00DA24D0"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Investment details.</w:t>
      </w:r>
      <w:proofErr w:type="gramEnd"/>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rPr>
        <w:t xml:space="preserve">Transaction </w:t>
      </w:r>
      <w:r>
        <w:rPr>
          <w:rFonts w:ascii="Arial" w:hAnsi="Arial" w:cs="Arial"/>
          <w:lang w:val="en-MY" w:eastAsia="en-MY"/>
        </w:rPr>
        <w:t>details.</w:t>
      </w:r>
      <w:proofErr w:type="gramEnd"/>
    </w:p>
    <w:p w:rsidR="003C70A2" w:rsidRDefault="003C70A2" w:rsidP="009C5648">
      <w:pPr>
        <w:jc w:val="both"/>
        <w:rPr>
          <w:rFonts w:ascii="Arial" w:hAnsi="Arial" w:cs="Arial"/>
        </w:rPr>
      </w:pPr>
    </w:p>
    <w:p w:rsidR="003C70A2" w:rsidRDefault="00F66AE4" w:rsidP="009C5648">
      <w:pPr>
        <w:pStyle w:val="Heading4"/>
        <w:spacing w:before="0" w:after="0"/>
        <w:rPr>
          <w:rFonts w:ascii="Arial" w:hAnsi="Arial" w:cs="Arial"/>
          <w:sz w:val="24"/>
          <w:szCs w:val="24"/>
        </w:rPr>
      </w:pPr>
      <w:r>
        <w:rPr>
          <w:rFonts w:ascii="Arial" w:hAnsi="Arial" w:cs="Arial"/>
          <w:sz w:val="24"/>
          <w:szCs w:val="24"/>
        </w:rPr>
        <w:t>5</w:t>
      </w:r>
      <w:r w:rsidR="003C70A2" w:rsidRPr="009B02AA">
        <w:rPr>
          <w:rFonts w:ascii="Arial" w:hAnsi="Arial" w:cs="Arial"/>
          <w:sz w:val="24"/>
          <w:szCs w:val="24"/>
        </w:rPr>
        <w:t>.1.</w:t>
      </w:r>
      <w:r w:rsidR="003C70A2">
        <w:rPr>
          <w:rFonts w:ascii="Arial" w:hAnsi="Arial" w:cs="Arial"/>
          <w:sz w:val="24"/>
          <w:szCs w:val="24"/>
        </w:rPr>
        <w:t>2</w:t>
      </w:r>
      <w:r w:rsidR="003C70A2" w:rsidRPr="009B02AA">
        <w:rPr>
          <w:rFonts w:ascii="Arial" w:hAnsi="Arial" w:cs="Arial"/>
          <w:sz w:val="24"/>
          <w:szCs w:val="24"/>
        </w:rPr>
        <w:t xml:space="preserve"> </w:t>
      </w:r>
      <w:r w:rsidR="003C70A2">
        <w:rPr>
          <w:rFonts w:ascii="Arial" w:hAnsi="Arial" w:cs="Arial"/>
          <w:sz w:val="24"/>
          <w:szCs w:val="24"/>
        </w:rPr>
        <w:t>Investor</w:t>
      </w:r>
    </w:p>
    <w:p w:rsidR="00485993" w:rsidRDefault="00485993" w:rsidP="009C5648">
      <w:pPr>
        <w:jc w:val="both"/>
        <w:rPr>
          <w:rFonts w:ascii="Arial" w:hAnsi="Arial" w:cs="Arial"/>
        </w:rPr>
      </w:pPr>
    </w:p>
    <w:p w:rsidR="002D0F45" w:rsidRDefault="002D0F45" w:rsidP="009C5648">
      <w:pPr>
        <w:pStyle w:val="ListParagraph"/>
        <w:numPr>
          <w:ilvl w:val="0"/>
          <w:numId w:val="42"/>
        </w:numPr>
        <w:rPr>
          <w:rFonts w:ascii="Arial" w:hAnsi="Arial" w:cs="Arial"/>
        </w:rPr>
      </w:pPr>
      <w:proofErr w:type="gramStart"/>
      <w:r>
        <w:rPr>
          <w:rFonts w:ascii="Arial" w:hAnsi="Arial" w:cs="Arial"/>
        </w:rPr>
        <w:t>Personal information.</w:t>
      </w:r>
      <w:proofErr w:type="gramEnd"/>
    </w:p>
    <w:p w:rsidR="002D0F45" w:rsidRDefault="002D0F45" w:rsidP="009C5648">
      <w:pPr>
        <w:pStyle w:val="ListParagraph"/>
        <w:numPr>
          <w:ilvl w:val="0"/>
          <w:numId w:val="42"/>
        </w:numPr>
        <w:rPr>
          <w:rFonts w:ascii="Arial" w:hAnsi="Arial" w:cs="Arial"/>
        </w:rPr>
      </w:pPr>
      <w:proofErr w:type="gramStart"/>
      <w:r>
        <w:rPr>
          <w:rFonts w:ascii="Arial" w:hAnsi="Arial" w:cs="Arial"/>
        </w:rPr>
        <w:t>Agent details.</w:t>
      </w:r>
      <w:proofErr w:type="gramEnd"/>
    </w:p>
    <w:p w:rsidR="002D0F45" w:rsidRPr="00DA24D0" w:rsidRDefault="002D0F45" w:rsidP="009C5648">
      <w:pPr>
        <w:pStyle w:val="ListParagraph"/>
        <w:numPr>
          <w:ilvl w:val="0"/>
          <w:numId w:val="42"/>
        </w:numPr>
        <w:rPr>
          <w:rFonts w:ascii="Arial" w:hAnsi="Arial" w:cs="Arial"/>
          <w:lang w:val="en-MY" w:eastAsia="en-MY"/>
        </w:rPr>
      </w:pPr>
      <w:proofErr w:type="gramStart"/>
      <w:r>
        <w:rPr>
          <w:rFonts w:ascii="Arial" w:hAnsi="Arial" w:cs="Arial"/>
          <w:lang w:val="en-MY" w:eastAsia="en-MY"/>
        </w:rPr>
        <w:t>Investment details.</w:t>
      </w:r>
      <w:proofErr w:type="gramEnd"/>
    </w:p>
    <w:p w:rsidR="002D0F45" w:rsidRDefault="002D0F45" w:rsidP="009C5648">
      <w:pPr>
        <w:pStyle w:val="ListParagraph"/>
        <w:numPr>
          <w:ilvl w:val="0"/>
          <w:numId w:val="42"/>
        </w:numPr>
        <w:rPr>
          <w:rFonts w:ascii="Arial" w:hAnsi="Arial" w:cs="Arial"/>
          <w:lang w:val="en-MY" w:eastAsia="en-MY"/>
        </w:rPr>
      </w:pPr>
      <w:proofErr w:type="gramStart"/>
      <w:r>
        <w:rPr>
          <w:rFonts w:ascii="Arial" w:hAnsi="Arial" w:cs="Arial"/>
        </w:rPr>
        <w:t xml:space="preserve">Transaction </w:t>
      </w:r>
      <w:r>
        <w:rPr>
          <w:rFonts w:ascii="Arial" w:hAnsi="Arial" w:cs="Arial"/>
          <w:lang w:val="en-MY" w:eastAsia="en-MY"/>
        </w:rPr>
        <w:t>details.</w:t>
      </w:r>
      <w:proofErr w:type="gramEnd"/>
    </w:p>
    <w:p w:rsidR="000D59E7" w:rsidRDefault="000D59E7" w:rsidP="000D59E7">
      <w:pPr>
        <w:rPr>
          <w:rFonts w:ascii="Arial" w:hAnsi="Arial" w:cs="Arial"/>
          <w:lang w:val="en-MY" w:eastAsia="en-MY"/>
        </w:rPr>
      </w:pPr>
    </w:p>
    <w:p w:rsidR="00F66AE4" w:rsidRPr="000D59E7" w:rsidRDefault="00F66AE4" w:rsidP="000D59E7">
      <w:pPr>
        <w:rPr>
          <w:rFonts w:ascii="Arial" w:hAnsi="Arial" w:cs="Arial"/>
          <w:lang w:val="en-MY" w:eastAsia="en-MY"/>
        </w:rPr>
      </w:pPr>
    </w:p>
    <w:p w:rsidR="00285E80" w:rsidRDefault="00F66AE4" w:rsidP="00386C94">
      <w:pPr>
        <w:pStyle w:val="Heading3"/>
        <w:spacing w:before="0" w:after="0"/>
        <w:jc w:val="both"/>
      </w:pPr>
      <w:bookmarkStart w:id="95" w:name="_Toc10039428"/>
      <w:r>
        <w:rPr>
          <w:rFonts w:eastAsia="Calibri"/>
          <w:bCs w:val="0"/>
          <w:color w:val="000000"/>
          <w:lang w:val="en-MY" w:eastAsia="en-MY"/>
        </w:rPr>
        <w:lastRenderedPageBreak/>
        <w:t>5</w:t>
      </w:r>
      <w:r w:rsidR="007B4BE7" w:rsidRPr="005244F8">
        <w:rPr>
          <w:rFonts w:eastAsia="Calibri"/>
          <w:bCs w:val="0"/>
          <w:color w:val="000000"/>
          <w:lang w:val="en-MY" w:eastAsia="en-MY"/>
        </w:rPr>
        <w:t>.</w:t>
      </w:r>
      <w:r w:rsidR="009C5648">
        <w:rPr>
          <w:rFonts w:eastAsia="Calibri"/>
          <w:bCs w:val="0"/>
          <w:color w:val="000000"/>
          <w:lang w:val="en-MY" w:eastAsia="en-MY"/>
        </w:rPr>
        <w:t>2</w:t>
      </w:r>
      <w:r w:rsidR="007B4BE7" w:rsidRPr="005244F8">
        <w:rPr>
          <w:rFonts w:eastAsia="Calibri"/>
          <w:bCs w:val="0"/>
          <w:color w:val="000000"/>
          <w:lang w:val="en-MY" w:eastAsia="en-MY"/>
        </w:rPr>
        <w:t xml:space="preserve"> </w:t>
      </w:r>
      <w:r w:rsidR="007B4BE7" w:rsidRPr="005244F8">
        <w:t>Statement View</w:t>
      </w:r>
      <w:bookmarkEnd w:id="95"/>
    </w:p>
    <w:p w:rsidR="00386C94" w:rsidRPr="00386C94" w:rsidRDefault="00386C94" w:rsidP="00386C94"/>
    <w:p w:rsidR="00285E80" w:rsidRPr="009917DE" w:rsidRDefault="00F66AE4" w:rsidP="00386C94">
      <w:pPr>
        <w:pStyle w:val="Heading4"/>
        <w:spacing w:before="0" w:after="0"/>
        <w:jc w:val="both"/>
        <w:rPr>
          <w:rFonts w:ascii="Arial" w:hAnsi="Arial" w:cs="Arial"/>
          <w:sz w:val="24"/>
          <w:szCs w:val="24"/>
        </w:rPr>
      </w:pPr>
      <w:r>
        <w:rPr>
          <w:rFonts w:ascii="Arial" w:hAnsi="Arial" w:cs="Arial"/>
          <w:sz w:val="24"/>
          <w:szCs w:val="24"/>
        </w:rPr>
        <w:t>5</w:t>
      </w:r>
      <w:r w:rsidR="00285E80" w:rsidRPr="009917DE">
        <w:rPr>
          <w:rFonts w:ascii="Arial" w:hAnsi="Arial" w:cs="Arial"/>
          <w:sz w:val="24"/>
          <w:szCs w:val="24"/>
        </w:rPr>
        <w:t>.</w:t>
      </w:r>
      <w:r w:rsidR="009C5648">
        <w:rPr>
          <w:rFonts w:ascii="Arial" w:hAnsi="Arial" w:cs="Arial"/>
          <w:sz w:val="24"/>
          <w:szCs w:val="24"/>
        </w:rPr>
        <w:t>2</w:t>
      </w:r>
      <w:r w:rsidR="00285E80" w:rsidRPr="009917DE">
        <w:rPr>
          <w:rFonts w:ascii="Arial" w:hAnsi="Arial" w:cs="Arial"/>
          <w:sz w:val="24"/>
          <w:szCs w:val="24"/>
        </w:rPr>
        <w:t>.1 Agent</w:t>
      </w:r>
    </w:p>
    <w:p w:rsidR="009F6F16" w:rsidRDefault="009F6F16" w:rsidP="009F6F16"/>
    <w:p w:rsidR="009917DE" w:rsidRDefault="001E7EAA" w:rsidP="00660AA4">
      <w:pPr>
        <w:pStyle w:val="ListParagraph"/>
        <w:numPr>
          <w:ilvl w:val="0"/>
          <w:numId w:val="37"/>
        </w:numPr>
        <w:rPr>
          <w:rFonts w:ascii="Arial" w:hAnsi="Arial" w:cs="Arial"/>
        </w:rPr>
      </w:pPr>
      <w:r>
        <w:rPr>
          <w:rFonts w:ascii="Arial" w:hAnsi="Arial" w:cs="Arial"/>
        </w:rPr>
        <w:t>User</w:t>
      </w:r>
      <w:r w:rsidR="009917DE" w:rsidRPr="00660AA4">
        <w:rPr>
          <w:rFonts w:ascii="Arial" w:hAnsi="Arial" w:cs="Arial"/>
        </w:rPr>
        <w:t xml:space="preserve"> will </w:t>
      </w:r>
      <w:r w:rsidR="000E3EBD" w:rsidRPr="00660AA4">
        <w:rPr>
          <w:rFonts w:ascii="Arial" w:hAnsi="Arial" w:cs="Arial"/>
        </w:rPr>
        <w:t>be able to see the statement</w:t>
      </w:r>
      <w:r w:rsidR="00634DAC">
        <w:rPr>
          <w:rFonts w:ascii="Arial" w:hAnsi="Arial" w:cs="Arial"/>
        </w:rPr>
        <w:t xml:space="preserve">s by </w:t>
      </w:r>
      <w:r w:rsidR="00C75F45">
        <w:rPr>
          <w:rFonts w:ascii="Arial" w:hAnsi="Arial" w:cs="Arial"/>
        </w:rPr>
        <w:t>month</w:t>
      </w:r>
      <w:r w:rsidR="00634DAC">
        <w:rPr>
          <w:rFonts w:ascii="Arial" w:hAnsi="Arial" w:cs="Arial"/>
        </w:rPr>
        <w:t xml:space="preserve"> </w:t>
      </w:r>
      <w:r w:rsidR="00C75F45">
        <w:rPr>
          <w:rFonts w:ascii="Arial" w:hAnsi="Arial" w:cs="Arial"/>
        </w:rPr>
        <w:t>for the last</w:t>
      </w:r>
      <w:r w:rsidR="000E3EBD" w:rsidRPr="00660AA4">
        <w:rPr>
          <w:rFonts w:ascii="Arial" w:hAnsi="Arial" w:cs="Arial"/>
        </w:rPr>
        <w:t xml:space="preserve"> 24-month</w:t>
      </w:r>
      <w:r w:rsidR="00660AA4">
        <w:rPr>
          <w:rFonts w:ascii="Arial" w:hAnsi="Arial" w:cs="Arial"/>
        </w:rPr>
        <w:t>s</w:t>
      </w:r>
      <w:r w:rsidR="000E3EBD" w:rsidRPr="00660AA4">
        <w:rPr>
          <w:rFonts w:ascii="Arial" w:hAnsi="Arial" w:cs="Arial"/>
        </w:rPr>
        <w:t>.</w:t>
      </w:r>
    </w:p>
    <w:p w:rsidR="0071427B" w:rsidRDefault="0071427B" w:rsidP="00660AA4">
      <w:pPr>
        <w:pStyle w:val="ListParagraph"/>
        <w:numPr>
          <w:ilvl w:val="0"/>
          <w:numId w:val="37"/>
        </w:numPr>
        <w:rPr>
          <w:rFonts w:ascii="Arial" w:hAnsi="Arial" w:cs="Arial"/>
        </w:rPr>
      </w:pPr>
      <w:r>
        <w:rPr>
          <w:rFonts w:ascii="Arial" w:hAnsi="Arial" w:cs="Arial"/>
        </w:rPr>
        <w:t xml:space="preserve">User will only be able to view </w:t>
      </w:r>
      <w:proofErr w:type="gramStart"/>
      <w:r>
        <w:rPr>
          <w:rFonts w:ascii="Arial" w:hAnsi="Arial" w:cs="Arial"/>
        </w:rPr>
        <w:t>their own</w:t>
      </w:r>
      <w:proofErr w:type="gramEnd"/>
      <w:r>
        <w:rPr>
          <w:rFonts w:ascii="Arial" w:hAnsi="Arial" w:cs="Arial"/>
        </w:rPr>
        <w:t xml:space="preserve"> investors.</w:t>
      </w:r>
    </w:p>
    <w:p w:rsidR="00660AA4" w:rsidRDefault="00660AA4" w:rsidP="00660AA4">
      <w:pPr>
        <w:pStyle w:val="ListParagraph"/>
        <w:numPr>
          <w:ilvl w:val="0"/>
          <w:numId w:val="37"/>
        </w:numPr>
        <w:rPr>
          <w:rFonts w:ascii="Arial" w:hAnsi="Arial" w:cs="Arial"/>
        </w:rPr>
      </w:pPr>
      <w:r>
        <w:rPr>
          <w:rFonts w:ascii="Arial" w:hAnsi="Arial" w:cs="Arial"/>
        </w:rPr>
        <w:t xml:space="preserve">It </w:t>
      </w:r>
      <w:r w:rsidR="001E7EAA">
        <w:rPr>
          <w:rFonts w:ascii="Arial" w:hAnsi="Arial" w:cs="Arial"/>
        </w:rPr>
        <w:t>allows a date range selection for user to pick selected dates.</w:t>
      </w:r>
    </w:p>
    <w:p w:rsidR="00080651" w:rsidRDefault="00080651" w:rsidP="00660AA4">
      <w:pPr>
        <w:pStyle w:val="ListParagraph"/>
        <w:numPr>
          <w:ilvl w:val="0"/>
          <w:numId w:val="37"/>
        </w:numPr>
        <w:rPr>
          <w:rFonts w:ascii="Arial" w:hAnsi="Arial" w:cs="Arial"/>
        </w:rPr>
      </w:pPr>
      <w:r>
        <w:rPr>
          <w:rFonts w:ascii="Arial" w:hAnsi="Arial" w:cs="Arial"/>
        </w:rPr>
        <w:t>User will be able to see the summary</w:t>
      </w:r>
      <w:r w:rsidR="002169CD">
        <w:rPr>
          <w:rFonts w:ascii="Arial" w:hAnsi="Arial" w:cs="Arial"/>
        </w:rPr>
        <w:t xml:space="preserve"> of</w:t>
      </w:r>
      <w:r>
        <w:rPr>
          <w:rFonts w:ascii="Arial" w:hAnsi="Arial" w:cs="Arial"/>
        </w:rPr>
        <w:t xml:space="preserve"> the statements.</w:t>
      </w:r>
    </w:p>
    <w:p w:rsidR="00BF475C" w:rsidRDefault="00BF475C" w:rsidP="00BF475C">
      <w:pPr>
        <w:pStyle w:val="ListParagraph"/>
        <w:numPr>
          <w:ilvl w:val="0"/>
          <w:numId w:val="37"/>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284B66" w:rsidRDefault="00284B66" w:rsidP="009F6F16"/>
    <w:p w:rsidR="00284B66" w:rsidRPr="009917DE" w:rsidRDefault="00F66AE4" w:rsidP="00284B66">
      <w:pPr>
        <w:pStyle w:val="Heading4"/>
        <w:spacing w:before="0" w:after="0"/>
        <w:jc w:val="both"/>
        <w:rPr>
          <w:rFonts w:ascii="Arial" w:hAnsi="Arial" w:cs="Arial"/>
          <w:sz w:val="24"/>
          <w:szCs w:val="24"/>
        </w:rPr>
      </w:pPr>
      <w:r>
        <w:rPr>
          <w:rFonts w:ascii="Arial" w:hAnsi="Arial" w:cs="Arial"/>
          <w:sz w:val="24"/>
          <w:szCs w:val="24"/>
        </w:rPr>
        <w:t>5</w:t>
      </w:r>
      <w:r w:rsidR="00284B66" w:rsidRPr="009917DE">
        <w:rPr>
          <w:rFonts w:ascii="Arial" w:hAnsi="Arial" w:cs="Arial"/>
          <w:sz w:val="24"/>
          <w:szCs w:val="24"/>
        </w:rPr>
        <w:t>.</w:t>
      </w:r>
      <w:r w:rsidR="009C5648">
        <w:rPr>
          <w:rFonts w:ascii="Arial" w:hAnsi="Arial" w:cs="Arial"/>
          <w:sz w:val="24"/>
          <w:szCs w:val="24"/>
        </w:rPr>
        <w:t>2</w:t>
      </w:r>
      <w:r w:rsidR="00284B66" w:rsidRPr="009917DE">
        <w:rPr>
          <w:rFonts w:ascii="Arial" w:hAnsi="Arial" w:cs="Arial"/>
          <w:sz w:val="24"/>
          <w:szCs w:val="24"/>
        </w:rPr>
        <w:t>.</w:t>
      </w:r>
      <w:r w:rsidR="00284B66">
        <w:rPr>
          <w:rFonts w:ascii="Arial" w:hAnsi="Arial" w:cs="Arial"/>
          <w:sz w:val="24"/>
          <w:szCs w:val="24"/>
        </w:rPr>
        <w:t>2</w:t>
      </w:r>
      <w:r w:rsidR="00284B66" w:rsidRPr="009917DE">
        <w:rPr>
          <w:rFonts w:ascii="Arial" w:hAnsi="Arial" w:cs="Arial"/>
          <w:sz w:val="24"/>
          <w:szCs w:val="24"/>
        </w:rPr>
        <w:t xml:space="preserve"> </w:t>
      </w:r>
      <w:r w:rsidR="00284B66">
        <w:rPr>
          <w:rFonts w:ascii="Arial" w:hAnsi="Arial" w:cs="Arial"/>
          <w:sz w:val="24"/>
          <w:szCs w:val="24"/>
        </w:rPr>
        <w:t>Investor</w:t>
      </w:r>
    </w:p>
    <w:p w:rsidR="00284B66" w:rsidRPr="004934FD" w:rsidRDefault="00284B66" w:rsidP="009F6F16">
      <w:pPr>
        <w:rPr>
          <w:rFonts w:ascii="Arial" w:hAnsi="Arial" w:cs="Arial"/>
        </w:rPr>
      </w:pPr>
    </w:p>
    <w:p w:rsidR="0094119C" w:rsidRDefault="004934FD" w:rsidP="0094119C">
      <w:pPr>
        <w:pStyle w:val="ListParagraph"/>
        <w:numPr>
          <w:ilvl w:val="0"/>
          <w:numId w:val="38"/>
        </w:numPr>
        <w:rPr>
          <w:rFonts w:ascii="Arial" w:hAnsi="Arial" w:cs="Arial"/>
        </w:rPr>
      </w:pPr>
      <w:r w:rsidRPr="004934FD">
        <w:rPr>
          <w:rFonts w:ascii="Arial" w:hAnsi="Arial" w:cs="Arial"/>
        </w:rPr>
        <w:t>User</w:t>
      </w:r>
      <w:r>
        <w:rPr>
          <w:rFonts w:ascii="Arial" w:hAnsi="Arial" w:cs="Arial"/>
        </w:rPr>
        <w:t xml:space="preserve"> will have the option to view the statement for quarterly or monthly release </w:t>
      </w:r>
      <w:r w:rsidR="00C75F45">
        <w:rPr>
          <w:rFonts w:ascii="Arial" w:hAnsi="Arial" w:cs="Arial"/>
        </w:rPr>
        <w:t>for the last</w:t>
      </w:r>
      <w:r>
        <w:rPr>
          <w:rFonts w:ascii="Arial" w:hAnsi="Arial" w:cs="Arial"/>
        </w:rPr>
        <w:t xml:space="preserve"> 24 months.</w:t>
      </w:r>
    </w:p>
    <w:p w:rsidR="007D4383" w:rsidRDefault="007D4383" w:rsidP="007D4383">
      <w:pPr>
        <w:pStyle w:val="ListParagraph"/>
        <w:numPr>
          <w:ilvl w:val="0"/>
          <w:numId w:val="38"/>
        </w:numPr>
        <w:rPr>
          <w:rFonts w:ascii="Arial" w:hAnsi="Arial" w:cs="Arial"/>
        </w:rPr>
      </w:pPr>
      <w:r>
        <w:rPr>
          <w:rFonts w:ascii="Arial" w:hAnsi="Arial" w:cs="Arial"/>
        </w:rPr>
        <w:t>User will be able to see the summary</w:t>
      </w:r>
      <w:r w:rsidR="00162C22">
        <w:rPr>
          <w:rFonts w:ascii="Arial" w:hAnsi="Arial" w:cs="Arial"/>
        </w:rPr>
        <w:t xml:space="preserve"> of</w:t>
      </w:r>
      <w:r>
        <w:rPr>
          <w:rFonts w:ascii="Arial" w:hAnsi="Arial" w:cs="Arial"/>
        </w:rPr>
        <w:t xml:space="preserve"> the statements.</w:t>
      </w:r>
    </w:p>
    <w:p w:rsidR="007D4383" w:rsidRPr="007D4383" w:rsidRDefault="007D4383" w:rsidP="007D4383">
      <w:pPr>
        <w:pStyle w:val="ListParagraph"/>
        <w:numPr>
          <w:ilvl w:val="0"/>
          <w:numId w:val="38"/>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07605A" w:rsidRDefault="0007605A" w:rsidP="004D33A6">
      <w:pPr>
        <w:rPr>
          <w:rFonts w:ascii="Arial" w:hAnsi="Arial" w:cs="Arial"/>
        </w:rPr>
      </w:pPr>
    </w:p>
    <w:p w:rsidR="002458BC" w:rsidRDefault="00F66AE4" w:rsidP="004D33A6">
      <w:pPr>
        <w:pStyle w:val="Heading3"/>
        <w:spacing w:before="0" w:after="0"/>
        <w:jc w:val="both"/>
        <w:rPr>
          <w:rFonts w:eastAsia="Calibri"/>
          <w:bCs w:val="0"/>
          <w:color w:val="000000"/>
          <w:lang w:val="en-MY" w:eastAsia="en-MY"/>
        </w:rPr>
      </w:pPr>
      <w:bookmarkStart w:id="96" w:name="_Toc10039429"/>
      <w:r>
        <w:rPr>
          <w:rFonts w:eastAsia="Calibri"/>
          <w:bCs w:val="0"/>
          <w:color w:val="000000"/>
          <w:lang w:val="en-MY" w:eastAsia="en-MY"/>
        </w:rPr>
        <w:t>5</w:t>
      </w:r>
      <w:r w:rsidR="002458BC" w:rsidRPr="005244F8">
        <w:rPr>
          <w:rFonts w:eastAsia="Calibri"/>
          <w:bCs w:val="0"/>
          <w:color w:val="000000"/>
          <w:lang w:val="en-MY" w:eastAsia="en-MY"/>
        </w:rPr>
        <w:t>.</w:t>
      </w:r>
      <w:r w:rsidR="009C5648">
        <w:rPr>
          <w:rFonts w:eastAsia="Calibri"/>
          <w:bCs w:val="0"/>
          <w:color w:val="000000"/>
          <w:lang w:val="en-MY" w:eastAsia="en-MY"/>
        </w:rPr>
        <w:t>3</w:t>
      </w:r>
      <w:r w:rsidR="002458BC" w:rsidRPr="005244F8">
        <w:rPr>
          <w:rFonts w:eastAsia="Calibri"/>
          <w:bCs w:val="0"/>
          <w:color w:val="000000"/>
          <w:lang w:val="en-MY" w:eastAsia="en-MY"/>
        </w:rPr>
        <w:t xml:space="preserve"> </w:t>
      </w:r>
      <w:r w:rsidR="002458BC">
        <w:rPr>
          <w:rFonts w:eastAsia="Calibri"/>
          <w:bCs w:val="0"/>
          <w:color w:val="000000"/>
          <w:lang w:val="en-MY" w:eastAsia="en-MY"/>
        </w:rPr>
        <w:t>Admin View and Features</w:t>
      </w:r>
      <w:bookmarkEnd w:id="96"/>
    </w:p>
    <w:p w:rsidR="00AC5158" w:rsidRPr="00685B2A" w:rsidRDefault="00AC5158" w:rsidP="004D33A6">
      <w:pPr>
        <w:rPr>
          <w:rFonts w:ascii="Arial" w:hAnsi="Arial" w:cs="Arial"/>
        </w:rPr>
      </w:pPr>
    </w:p>
    <w:p w:rsidR="00184B96" w:rsidRDefault="007F6285"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w:t>
      </w:r>
      <w:r w:rsidR="00184B96">
        <w:rPr>
          <w:rFonts w:ascii="Arial" w:hAnsi="Arial" w:cs="Arial"/>
          <w:lang w:val="en-MY" w:eastAsia="en-MY"/>
        </w:rPr>
        <w:t xml:space="preserve"> agent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184B96" w:rsidRDefault="00846BEB"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 </w:t>
      </w:r>
      <w:r w:rsidR="00184B96">
        <w:rPr>
          <w:rFonts w:ascii="Arial" w:hAnsi="Arial" w:cs="Arial"/>
          <w:lang w:val="en-MY" w:eastAsia="en-MY"/>
        </w:rPr>
        <w:t>investor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7F6285" w:rsidRDefault="007F6285" w:rsidP="00184B96">
      <w:pPr>
        <w:pStyle w:val="ListParagraph"/>
        <w:numPr>
          <w:ilvl w:val="0"/>
          <w:numId w:val="41"/>
        </w:numPr>
        <w:rPr>
          <w:rFonts w:ascii="Arial" w:hAnsi="Arial" w:cs="Arial"/>
          <w:lang w:val="en-MY" w:eastAsia="en-MY"/>
        </w:rPr>
      </w:pPr>
      <w:r>
        <w:rPr>
          <w:rFonts w:ascii="Arial" w:hAnsi="Arial" w:cs="Arial"/>
          <w:lang w:val="en-MY" w:eastAsia="en-MY"/>
        </w:rPr>
        <w:t xml:space="preserve">There will be </w:t>
      </w:r>
      <w:r w:rsidR="00C71BFE">
        <w:rPr>
          <w:rFonts w:ascii="Arial" w:hAnsi="Arial" w:cs="Arial"/>
          <w:lang w:val="en-MY" w:eastAsia="en-MY"/>
        </w:rPr>
        <w:t>import</w:t>
      </w:r>
      <w:r>
        <w:rPr>
          <w:rFonts w:ascii="Arial" w:hAnsi="Arial" w:cs="Arial"/>
          <w:lang w:val="en-MY" w:eastAsia="en-MY"/>
        </w:rPr>
        <w:t xml:space="preserve"> file functionality </w:t>
      </w:r>
      <w:r w:rsidR="00B940A8">
        <w:rPr>
          <w:rFonts w:ascii="Arial" w:hAnsi="Arial" w:cs="Arial"/>
          <w:lang w:val="en-MY" w:eastAsia="en-MY"/>
        </w:rPr>
        <w:t>for</w:t>
      </w:r>
      <w:r>
        <w:rPr>
          <w:rFonts w:ascii="Arial" w:hAnsi="Arial" w:cs="Arial"/>
          <w:lang w:val="en-MY" w:eastAsia="en-MY"/>
        </w:rPr>
        <w:t xml:space="preserve"> data source</w:t>
      </w:r>
      <w:r w:rsidR="00E11C86">
        <w:rPr>
          <w:rFonts w:ascii="Arial" w:hAnsi="Arial" w:cs="Arial"/>
          <w:lang w:val="en-MY" w:eastAsia="en-MY"/>
        </w:rPr>
        <w:t xml:space="preserve"> – Agent, Investor, CIF, </w:t>
      </w:r>
      <w:r w:rsidR="00C71BFE">
        <w:rPr>
          <w:rFonts w:ascii="Arial" w:hAnsi="Arial" w:cs="Arial"/>
          <w:lang w:val="en-MY" w:eastAsia="en-MY"/>
        </w:rPr>
        <w:t>and Ledger</w:t>
      </w:r>
      <w:r w:rsidR="00C046ED">
        <w:rPr>
          <w:rFonts w:ascii="Arial" w:hAnsi="Arial" w:cs="Arial"/>
          <w:lang w:val="en-MY" w:eastAsia="en-MY"/>
        </w:rPr>
        <w:t>.</w:t>
      </w:r>
    </w:p>
    <w:p w:rsidR="00C71BFE" w:rsidRDefault="00C71BFE" w:rsidP="00184B96">
      <w:pPr>
        <w:pStyle w:val="ListParagraph"/>
        <w:numPr>
          <w:ilvl w:val="0"/>
          <w:numId w:val="41"/>
        </w:numPr>
        <w:rPr>
          <w:rFonts w:ascii="Arial" w:hAnsi="Arial" w:cs="Arial"/>
          <w:lang w:val="en-MY" w:eastAsia="en-MY"/>
        </w:rPr>
      </w:pPr>
      <w:r>
        <w:rPr>
          <w:rFonts w:ascii="Arial" w:hAnsi="Arial" w:cs="Arial"/>
          <w:lang w:val="en-MY" w:eastAsia="en-MY"/>
        </w:rPr>
        <w:t>Log report</w:t>
      </w:r>
      <w:r w:rsidR="00B9519A">
        <w:rPr>
          <w:rFonts w:ascii="Arial" w:hAnsi="Arial" w:cs="Arial"/>
          <w:lang w:val="en-MY" w:eastAsia="en-MY"/>
        </w:rPr>
        <w:t xml:space="preserve"> to record and trace all system activities done by users.</w:t>
      </w:r>
    </w:p>
    <w:p w:rsidR="002A62DF" w:rsidRDefault="002A62DF" w:rsidP="00184B96">
      <w:pPr>
        <w:pStyle w:val="ListParagraph"/>
        <w:numPr>
          <w:ilvl w:val="0"/>
          <w:numId w:val="41"/>
        </w:numPr>
        <w:rPr>
          <w:rFonts w:ascii="Arial" w:hAnsi="Arial" w:cs="Arial"/>
          <w:lang w:val="en-MY" w:eastAsia="en-MY"/>
        </w:rPr>
      </w:pPr>
      <w:r>
        <w:rPr>
          <w:rFonts w:ascii="Arial" w:hAnsi="Arial" w:cs="Arial"/>
          <w:lang w:val="en-MY" w:eastAsia="en-MY"/>
        </w:rPr>
        <w:t>The system allows user to disable system for system maintenance schedule.</w:t>
      </w:r>
    </w:p>
    <w:p w:rsidR="006E026B" w:rsidRDefault="006E026B" w:rsidP="00184B96">
      <w:pPr>
        <w:pStyle w:val="ListParagraph"/>
        <w:numPr>
          <w:ilvl w:val="0"/>
          <w:numId w:val="41"/>
        </w:numPr>
        <w:rPr>
          <w:rFonts w:ascii="Arial" w:hAnsi="Arial" w:cs="Arial"/>
          <w:lang w:val="en-MY" w:eastAsia="en-MY"/>
        </w:rPr>
      </w:pPr>
      <w:proofErr w:type="gramStart"/>
      <w:r>
        <w:rPr>
          <w:rFonts w:ascii="Arial" w:hAnsi="Arial" w:cs="Arial"/>
          <w:lang w:val="en-MY" w:eastAsia="en-MY"/>
        </w:rPr>
        <w:t>Optional: manual data entry and data amendment.</w:t>
      </w:r>
      <w:proofErr w:type="gramEnd"/>
    </w:p>
    <w:p w:rsidR="00475220" w:rsidRDefault="004459B7" w:rsidP="00ED4ED8">
      <w:pPr>
        <w:pStyle w:val="ListParagraph"/>
        <w:numPr>
          <w:ilvl w:val="0"/>
          <w:numId w:val="41"/>
        </w:numPr>
        <w:rPr>
          <w:rFonts w:ascii="Arial" w:hAnsi="Arial" w:cs="Arial"/>
          <w:lang w:val="en-MY" w:eastAsia="en-MY"/>
        </w:rPr>
      </w:pPr>
      <w:r>
        <w:rPr>
          <w:rFonts w:ascii="Arial" w:hAnsi="Arial" w:cs="Arial"/>
          <w:lang w:val="en-MY" w:eastAsia="en-MY"/>
        </w:rPr>
        <w:t>Update the opening balance (year &amp; month).</w:t>
      </w:r>
    </w:p>
    <w:p w:rsidR="00475220" w:rsidRPr="00475220" w:rsidRDefault="00475220" w:rsidP="00475220">
      <w:pPr>
        <w:rPr>
          <w:rFonts w:ascii="Arial" w:hAnsi="Arial" w:cs="Arial"/>
          <w:lang w:val="en-MY" w:eastAsia="en-MY"/>
        </w:rPr>
      </w:pPr>
    </w:p>
    <w:p w:rsidR="00475220" w:rsidRDefault="00F66AE4" w:rsidP="00475220">
      <w:pPr>
        <w:pStyle w:val="Heading3"/>
        <w:spacing w:before="0" w:after="0"/>
        <w:jc w:val="both"/>
        <w:rPr>
          <w:rFonts w:eastAsia="Calibri"/>
          <w:bCs w:val="0"/>
          <w:color w:val="000000"/>
          <w:lang w:val="en-MY" w:eastAsia="en-MY"/>
        </w:rPr>
      </w:pPr>
      <w:bookmarkStart w:id="97" w:name="_Toc10039430"/>
      <w:r>
        <w:rPr>
          <w:rFonts w:eastAsia="Calibri"/>
          <w:bCs w:val="0"/>
          <w:color w:val="000000"/>
          <w:lang w:val="en-MY" w:eastAsia="en-MY"/>
        </w:rPr>
        <w:t>5</w:t>
      </w:r>
      <w:r w:rsidR="00475220" w:rsidRPr="005244F8">
        <w:rPr>
          <w:rFonts w:eastAsia="Calibri"/>
          <w:bCs w:val="0"/>
          <w:color w:val="000000"/>
          <w:lang w:val="en-MY" w:eastAsia="en-MY"/>
        </w:rPr>
        <w:t>.</w:t>
      </w:r>
      <w:r w:rsidR="009C5648">
        <w:rPr>
          <w:rFonts w:eastAsia="Calibri"/>
          <w:bCs w:val="0"/>
          <w:color w:val="000000"/>
          <w:lang w:val="en-MY" w:eastAsia="en-MY"/>
        </w:rPr>
        <w:t>4</w:t>
      </w:r>
      <w:r w:rsidR="00475220" w:rsidRPr="005244F8">
        <w:rPr>
          <w:rFonts w:eastAsia="Calibri"/>
          <w:bCs w:val="0"/>
          <w:color w:val="000000"/>
          <w:lang w:val="en-MY" w:eastAsia="en-MY"/>
        </w:rPr>
        <w:t xml:space="preserve"> </w:t>
      </w:r>
      <w:r w:rsidR="00E0774C">
        <w:rPr>
          <w:rFonts w:eastAsia="Calibri"/>
          <w:bCs w:val="0"/>
          <w:color w:val="000000"/>
          <w:lang w:val="en-MY" w:eastAsia="en-MY"/>
        </w:rPr>
        <w:t>Support</w:t>
      </w:r>
      <w:r w:rsidR="0088692C">
        <w:rPr>
          <w:rFonts w:eastAsia="Calibri"/>
          <w:bCs w:val="0"/>
          <w:color w:val="000000"/>
          <w:lang w:val="en-MY" w:eastAsia="en-MY"/>
        </w:rPr>
        <w:t xml:space="preserve"> and </w:t>
      </w:r>
      <w:r w:rsidR="00E0774C">
        <w:rPr>
          <w:rFonts w:eastAsia="Calibri"/>
          <w:bCs w:val="0"/>
          <w:color w:val="000000"/>
          <w:lang w:val="en-MY" w:eastAsia="en-MY"/>
        </w:rPr>
        <w:t>Feedback Page</w:t>
      </w:r>
      <w:bookmarkEnd w:id="97"/>
    </w:p>
    <w:p w:rsidR="00ED4ED8" w:rsidRDefault="00ED4ED8" w:rsidP="00ED4ED8">
      <w:pPr>
        <w:rPr>
          <w:rFonts w:ascii="Arial" w:hAnsi="Arial" w:cs="Arial"/>
          <w:lang w:val="en-MY" w:eastAsia="en-MY"/>
        </w:rPr>
      </w:pPr>
    </w:p>
    <w:p w:rsidR="00DD4FCC" w:rsidRPr="009917DE" w:rsidRDefault="00F66AE4" w:rsidP="00DD4FCC">
      <w:pPr>
        <w:pStyle w:val="Heading4"/>
        <w:spacing w:before="0" w:after="0"/>
        <w:jc w:val="both"/>
        <w:rPr>
          <w:rFonts w:ascii="Arial" w:hAnsi="Arial" w:cs="Arial"/>
          <w:sz w:val="24"/>
          <w:szCs w:val="24"/>
        </w:rPr>
      </w:pPr>
      <w:r>
        <w:rPr>
          <w:rFonts w:ascii="Arial" w:hAnsi="Arial" w:cs="Arial"/>
          <w:sz w:val="24"/>
          <w:szCs w:val="24"/>
        </w:rPr>
        <w:t>5</w:t>
      </w:r>
      <w:r w:rsidR="00DD4FCC" w:rsidRPr="009917DE">
        <w:rPr>
          <w:rFonts w:ascii="Arial" w:hAnsi="Arial" w:cs="Arial"/>
          <w:sz w:val="24"/>
          <w:szCs w:val="24"/>
        </w:rPr>
        <w:t>.</w:t>
      </w:r>
      <w:r w:rsidR="009C5648">
        <w:rPr>
          <w:rFonts w:ascii="Arial" w:hAnsi="Arial" w:cs="Arial"/>
          <w:sz w:val="24"/>
          <w:szCs w:val="24"/>
        </w:rPr>
        <w:t>4</w:t>
      </w:r>
      <w:r w:rsidR="00DD4FCC" w:rsidRPr="009917DE">
        <w:rPr>
          <w:rFonts w:ascii="Arial" w:hAnsi="Arial" w:cs="Arial"/>
          <w:sz w:val="24"/>
          <w:szCs w:val="24"/>
        </w:rPr>
        <w:t>.</w:t>
      </w:r>
      <w:r w:rsidR="00DD4FCC">
        <w:rPr>
          <w:rFonts w:ascii="Arial" w:hAnsi="Arial" w:cs="Arial"/>
          <w:sz w:val="24"/>
          <w:szCs w:val="24"/>
        </w:rPr>
        <w:t>1</w:t>
      </w:r>
      <w:r w:rsidR="00DD4FCC" w:rsidRPr="009917DE">
        <w:rPr>
          <w:rFonts w:ascii="Arial" w:hAnsi="Arial" w:cs="Arial"/>
          <w:sz w:val="24"/>
          <w:szCs w:val="24"/>
        </w:rPr>
        <w:t xml:space="preserve"> </w:t>
      </w:r>
      <w:r w:rsidR="00DD4FCC">
        <w:rPr>
          <w:rFonts w:ascii="Arial" w:hAnsi="Arial" w:cs="Arial"/>
          <w:sz w:val="24"/>
          <w:szCs w:val="24"/>
        </w:rPr>
        <w:t>Agent and Investor</w:t>
      </w:r>
    </w:p>
    <w:p w:rsidR="00DD4FCC" w:rsidRDefault="00DD4FCC" w:rsidP="00ED4ED8">
      <w:pPr>
        <w:rPr>
          <w:rFonts w:ascii="Arial" w:hAnsi="Arial" w:cs="Arial"/>
          <w:lang w:val="en-MY" w:eastAsia="en-MY"/>
        </w:rPr>
      </w:pPr>
    </w:p>
    <w:p w:rsidR="009B2338" w:rsidRDefault="009B2338" w:rsidP="009B2338">
      <w:pPr>
        <w:pStyle w:val="ListParagraph"/>
        <w:numPr>
          <w:ilvl w:val="0"/>
          <w:numId w:val="42"/>
        </w:numPr>
        <w:rPr>
          <w:rFonts w:ascii="Arial" w:hAnsi="Arial" w:cs="Arial"/>
        </w:rPr>
      </w:pPr>
      <w:r>
        <w:rPr>
          <w:rFonts w:ascii="Arial" w:hAnsi="Arial" w:cs="Arial"/>
        </w:rPr>
        <w:t>Name</w:t>
      </w:r>
    </w:p>
    <w:p w:rsidR="009B2338" w:rsidRDefault="009B2338" w:rsidP="009B2338">
      <w:pPr>
        <w:pStyle w:val="ListParagraph"/>
        <w:numPr>
          <w:ilvl w:val="0"/>
          <w:numId w:val="42"/>
        </w:numPr>
        <w:rPr>
          <w:rFonts w:ascii="Arial" w:hAnsi="Arial" w:cs="Arial"/>
        </w:rPr>
      </w:pPr>
      <w:r>
        <w:rPr>
          <w:rFonts w:ascii="Arial" w:hAnsi="Arial" w:cs="Arial"/>
        </w:rPr>
        <w:t>Position</w:t>
      </w:r>
    </w:p>
    <w:p w:rsidR="009B2338" w:rsidRDefault="009B2338" w:rsidP="009B2338">
      <w:pPr>
        <w:pStyle w:val="ListParagraph"/>
        <w:numPr>
          <w:ilvl w:val="0"/>
          <w:numId w:val="42"/>
        </w:numPr>
        <w:rPr>
          <w:rFonts w:ascii="Arial" w:hAnsi="Arial" w:cs="Arial"/>
        </w:rPr>
      </w:pPr>
      <w:r>
        <w:rPr>
          <w:rFonts w:ascii="Arial" w:hAnsi="Arial" w:cs="Arial"/>
        </w:rPr>
        <w:t>Subject</w:t>
      </w:r>
    </w:p>
    <w:p w:rsidR="009B2338" w:rsidRDefault="009B2338" w:rsidP="009B2338">
      <w:pPr>
        <w:pStyle w:val="ListParagraph"/>
        <w:numPr>
          <w:ilvl w:val="0"/>
          <w:numId w:val="42"/>
        </w:numPr>
        <w:rPr>
          <w:rFonts w:ascii="Arial" w:hAnsi="Arial" w:cs="Arial"/>
        </w:rPr>
      </w:pPr>
      <w:r>
        <w:rPr>
          <w:rFonts w:ascii="Arial" w:hAnsi="Arial" w:cs="Arial"/>
        </w:rPr>
        <w:t>Description</w:t>
      </w:r>
    </w:p>
    <w:p w:rsidR="00D2637E" w:rsidRDefault="009B2338" w:rsidP="00ED4ED8">
      <w:pPr>
        <w:pStyle w:val="ListParagraph"/>
        <w:numPr>
          <w:ilvl w:val="0"/>
          <w:numId w:val="42"/>
        </w:numPr>
        <w:rPr>
          <w:rFonts w:ascii="Arial" w:hAnsi="Arial" w:cs="Arial"/>
        </w:rPr>
      </w:pPr>
      <w:r w:rsidRPr="00D0439A">
        <w:rPr>
          <w:rFonts w:ascii="Arial" w:hAnsi="Arial" w:cs="Arial"/>
        </w:rPr>
        <w:t>Details/Comments</w:t>
      </w:r>
    </w:p>
    <w:p w:rsidR="00E27467" w:rsidRDefault="00E27467" w:rsidP="00E27467">
      <w:pPr>
        <w:rPr>
          <w:rFonts w:ascii="Arial" w:hAnsi="Arial" w:cs="Arial"/>
        </w:rPr>
      </w:pPr>
    </w:p>
    <w:p w:rsidR="00E27467" w:rsidRDefault="00CD096B" w:rsidP="00CD096B">
      <w:pPr>
        <w:pStyle w:val="Heading2"/>
        <w:spacing w:before="0" w:after="0"/>
        <w:jc w:val="both"/>
        <w:rPr>
          <w:i w:val="0"/>
        </w:rPr>
      </w:pPr>
      <w:bookmarkStart w:id="98" w:name="_Toc10039431"/>
      <w:r>
        <w:rPr>
          <w:i w:val="0"/>
        </w:rPr>
        <w:lastRenderedPageBreak/>
        <w:t>6</w:t>
      </w:r>
      <w:r w:rsidR="00E27467">
        <w:rPr>
          <w:i w:val="0"/>
        </w:rPr>
        <w:t xml:space="preserve">.0 </w:t>
      </w:r>
      <w:r w:rsidRPr="00CD096B">
        <w:rPr>
          <w:i w:val="0"/>
        </w:rPr>
        <w:t>Acknowledgement and Acceptance</w:t>
      </w:r>
      <w:bookmarkEnd w:id="98"/>
    </w:p>
    <w:p w:rsidR="00CD096B" w:rsidRDefault="00CD096B" w:rsidP="00CD096B"/>
    <w:tbl>
      <w:tblPr>
        <w:tblW w:w="8856" w:type="dxa"/>
        <w:tblLook w:val="01E0"/>
      </w:tblPr>
      <w:tblGrid>
        <w:gridCol w:w="4503"/>
        <w:gridCol w:w="4353"/>
      </w:tblGrid>
      <w:tr w:rsidR="00175502" w:rsidRPr="00023F13" w:rsidTr="00B04E12">
        <w:tc>
          <w:tcPr>
            <w:tcW w:w="4503" w:type="dxa"/>
          </w:tcPr>
          <w:p w:rsidR="00175502" w:rsidRDefault="00175502" w:rsidP="00EC6C7C">
            <w:pPr>
              <w:pStyle w:val="NormalWeb"/>
              <w:spacing w:before="0" w:beforeAutospacing="0" w:after="0" w:afterAutospacing="0"/>
              <w:outlineLvl w:val="0"/>
              <w:rPr>
                <w:rFonts w:ascii="Arial" w:hAnsi="Arial" w:cs="Arial"/>
                <w:b/>
              </w:rPr>
            </w:pPr>
            <w:bookmarkStart w:id="99" w:name="_Toc479671978"/>
            <w:bookmarkStart w:id="100" w:name="_Toc479673296"/>
            <w:bookmarkStart w:id="101" w:name="_Toc8808684"/>
            <w:bookmarkStart w:id="102" w:name="_Toc8908817"/>
            <w:bookmarkStart w:id="103" w:name="_Toc9342227"/>
            <w:bookmarkStart w:id="104" w:name="_Toc9865219"/>
            <w:bookmarkStart w:id="105" w:name="_Toc10039302"/>
            <w:bookmarkStart w:id="106" w:name="_Toc10039432"/>
            <w:r w:rsidRPr="00023F13">
              <w:rPr>
                <w:rFonts w:ascii="Arial" w:hAnsi="Arial" w:cs="Arial"/>
                <w:b/>
              </w:rPr>
              <w:t>Developer:</w:t>
            </w:r>
            <w:bookmarkEnd w:id="99"/>
            <w:bookmarkEnd w:id="100"/>
            <w:bookmarkEnd w:id="101"/>
            <w:bookmarkEnd w:id="102"/>
            <w:bookmarkEnd w:id="103"/>
            <w:bookmarkEnd w:id="104"/>
            <w:bookmarkEnd w:id="105"/>
            <w:bookmarkEnd w:id="106"/>
          </w:p>
          <w:p w:rsidR="00805C81" w:rsidRDefault="00805C81" w:rsidP="00EC6C7C">
            <w:pPr>
              <w:pStyle w:val="NormalWeb"/>
              <w:spacing w:before="0" w:beforeAutospacing="0" w:after="0" w:afterAutospacing="0"/>
              <w:outlineLvl w:val="0"/>
              <w:rPr>
                <w:rFonts w:ascii="Arial" w:hAnsi="Arial" w:cs="Arial"/>
              </w:rPr>
            </w:pPr>
          </w:p>
          <w:p w:rsidR="00EC6C7C" w:rsidRPr="00023F13" w:rsidRDefault="00EC6C7C" w:rsidP="00EC6C7C">
            <w:pPr>
              <w:pStyle w:val="NormalWeb"/>
              <w:spacing w:before="0" w:beforeAutospacing="0" w:after="0" w:afterAutospacing="0"/>
              <w:outlineLvl w:val="0"/>
              <w:rPr>
                <w:rFonts w:ascii="Arial" w:hAnsi="Arial" w:cs="Arial"/>
              </w:rPr>
            </w:pPr>
          </w:p>
        </w:tc>
        <w:tc>
          <w:tcPr>
            <w:tcW w:w="4353" w:type="dxa"/>
          </w:tcPr>
          <w:p w:rsidR="00175502" w:rsidRDefault="00175502" w:rsidP="00EC6C7C">
            <w:pPr>
              <w:pStyle w:val="NormalWeb"/>
              <w:spacing w:before="0" w:beforeAutospacing="0" w:after="0" w:afterAutospacing="0"/>
              <w:outlineLvl w:val="0"/>
              <w:rPr>
                <w:rFonts w:ascii="Arial" w:hAnsi="Arial" w:cs="Arial"/>
                <w:b/>
              </w:rPr>
            </w:pPr>
            <w:bookmarkStart w:id="107" w:name="_Toc10039303"/>
            <w:bookmarkStart w:id="108" w:name="_Toc10039433"/>
            <w:r w:rsidRPr="00023F13">
              <w:rPr>
                <w:rFonts w:ascii="Arial" w:hAnsi="Arial" w:cs="Arial"/>
                <w:b/>
              </w:rPr>
              <w:t>Developer:</w:t>
            </w:r>
            <w:bookmarkEnd w:id="107"/>
            <w:bookmarkEnd w:id="108"/>
          </w:p>
          <w:p w:rsidR="00EC6C7C" w:rsidRDefault="00EC6C7C" w:rsidP="00EC6C7C">
            <w:pPr>
              <w:pStyle w:val="NormalWeb"/>
              <w:spacing w:before="0" w:beforeAutospacing="0" w:after="0" w:afterAutospacing="0"/>
              <w:outlineLvl w:val="0"/>
              <w:rPr>
                <w:rFonts w:ascii="Arial" w:hAnsi="Arial" w:cs="Arial"/>
                <w:b/>
              </w:rPr>
            </w:pPr>
          </w:p>
          <w:p w:rsidR="00EC6C7C" w:rsidRPr="00023F13" w:rsidRDefault="00EC6C7C" w:rsidP="00EC6C7C">
            <w:pPr>
              <w:pStyle w:val="NormalWeb"/>
              <w:spacing w:before="0" w:beforeAutospacing="0" w:after="0" w:afterAutospacing="0"/>
              <w:outlineLvl w:val="0"/>
              <w:rPr>
                <w:rFonts w:ascii="Arial" w:hAnsi="Arial" w:cs="Arial"/>
              </w:rPr>
            </w:pPr>
          </w:p>
        </w:tc>
      </w:tr>
      <w:tr w:rsidR="00175502" w:rsidRPr="00023F13" w:rsidTr="00B04E12">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09" w:name="_Toc479671979"/>
            <w:bookmarkStart w:id="110" w:name="_Toc479673297"/>
            <w:bookmarkStart w:id="111" w:name="_Toc8808685"/>
            <w:bookmarkStart w:id="112" w:name="_Toc8908818"/>
            <w:bookmarkStart w:id="113" w:name="_Toc9342228"/>
            <w:bookmarkStart w:id="114" w:name="_Toc9865220"/>
            <w:bookmarkStart w:id="115" w:name="_Toc10039304"/>
            <w:bookmarkStart w:id="116" w:name="_Toc10039434"/>
            <w:r w:rsidRPr="00023F13">
              <w:rPr>
                <w:rFonts w:ascii="Arial" w:hAnsi="Arial" w:cs="Arial"/>
              </w:rPr>
              <w:t>Signature</w:t>
            </w:r>
            <w:bookmarkEnd w:id="109"/>
            <w:bookmarkEnd w:id="110"/>
            <w:bookmarkEnd w:id="111"/>
            <w:bookmarkEnd w:id="112"/>
            <w:bookmarkEnd w:id="113"/>
            <w:bookmarkEnd w:id="114"/>
            <w:bookmarkEnd w:id="115"/>
            <w:bookmarkEnd w:id="116"/>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17" w:name="_Toc10039305"/>
            <w:bookmarkStart w:id="118" w:name="_Toc10039435"/>
            <w:r w:rsidRPr="00023F13">
              <w:rPr>
                <w:rFonts w:ascii="Arial" w:hAnsi="Arial" w:cs="Arial"/>
              </w:rPr>
              <w:t>Signature</w:t>
            </w:r>
            <w:bookmarkEnd w:id="117"/>
            <w:bookmarkEnd w:id="118"/>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r>
      <w:tr w:rsidR="00175502" w:rsidRPr="00023F13" w:rsidTr="00B04E12">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19" w:name="_Toc8808686"/>
            <w:bookmarkStart w:id="120" w:name="_Toc8908819"/>
            <w:bookmarkStart w:id="121" w:name="_Toc9342229"/>
            <w:bookmarkStart w:id="122" w:name="_Toc9865221"/>
            <w:bookmarkStart w:id="123" w:name="_Toc479671980"/>
            <w:bookmarkStart w:id="124" w:name="_Toc479673298"/>
            <w:bookmarkStart w:id="125" w:name="_Toc10039306"/>
            <w:bookmarkStart w:id="126" w:name="_Toc10039436"/>
            <w:r w:rsidRPr="00023F13">
              <w:rPr>
                <w:rFonts w:ascii="Arial" w:hAnsi="Arial" w:cs="Arial"/>
              </w:rPr>
              <w:t>Name :</w:t>
            </w:r>
            <w:bookmarkEnd w:id="119"/>
            <w:bookmarkEnd w:id="120"/>
            <w:bookmarkEnd w:id="121"/>
            <w:bookmarkEnd w:id="122"/>
            <w:bookmarkEnd w:id="125"/>
            <w:bookmarkEnd w:id="126"/>
            <w:r w:rsidRPr="00023F13">
              <w:rPr>
                <w:rFonts w:ascii="Arial" w:hAnsi="Arial" w:cs="Arial"/>
              </w:rPr>
              <w:t xml:space="preserve"> </w:t>
            </w:r>
            <w:bookmarkEnd w:id="123"/>
            <w:bookmarkEnd w:id="124"/>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27" w:name="_Toc10039307"/>
            <w:bookmarkStart w:id="128" w:name="_Toc10039437"/>
            <w:r w:rsidRPr="00023F13">
              <w:rPr>
                <w:rFonts w:ascii="Arial" w:hAnsi="Arial" w:cs="Arial"/>
              </w:rPr>
              <w:t>Name :</w:t>
            </w:r>
            <w:bookmarkEnd w:id="127"/>
            <w:bookmarkEnd w:id="128"/>
            <w:r w:rsidRPr="00023F13">
              <w:rPr>
                <w:rFonts w:ascii="Arial" w:hAnsi="Arial" w:cs="Arial"/>
              </w:rPr>
              <w:t xml:space="preserve"> </w:t>
            </w:r>
          </w:p>
        </w:tc>
      </w:tr>
      <w:tr w:rsidR="00175502" w:rsidRPr="00023F13" w:rsidTr="00B04E12">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29" w:name="_Toc479671981"/>
            <w:bookmarkStart w:id="130" w:name="_Toc479673299"/>
            <w:bookmarkStart w:id="131" w:name="_Toc8808687"/>
            <w:bookmarkStart w:id="132" w:name="_Toc8908820"/>
            <w:bookmarkStart w:id="133" w:name="_Toc9342230"/>
            <w:bookmarkStart w:id="134" w:name="_Toc9865222"/>
            <w:bookmarkStart w:id="135" w:name="_Toc10039308"/>
            <w:bookmarkStart w:id="136" w:name="_Toc10039438"/>
            <w:r w:rsidRPr="00023F13">
              <w:rPr>
                <w:rFonts w:ascii="Arial" w:hAnsi="Arial" w:cs="Arial"/>
              </w:rPr>
              <w:t>Date :</w:t>
            </w:r>
            <w:bookmarkEnd w:id="129"/>
            <w:bookmarkEnd w:id="130"/>
            <w:bookmarkEnd w:id="131"/>
            <w:bookmarkEnd w:id="132"/>
            <w:bookmarkEnd w:id="133"/>
            <w:bookmarkEnd w:id="134"/>
            <w:bookmarkEnd w:id="135"/>
            <w:bookmarkEnd w:id="136"/>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37" w:name="_Toc10039309"/>
            <w:bookmarkStart w:id="138" w:name="_Toc10039439"/>
            <w:r w:rsidRPr="00023F13">
              <w:rPr>
                <w:rFonts w:ascii="Arial" w:hAnsi="Arial" w:cs="Arial"/>
              </w:rPr>
              <w:t>Date :</w:t>
            </w:r>
            <w:bookmarkEnd w:id="137"/>
            <w:bookmarkEnd w:id="138"/>
          </w:p>
        </w:tc>
      </w:tr>
      <w:tr w:rsidR="00175502" w:rsidRPr="00023F13" w:rsidTr="00B04E12">
        <w:tc>
          <w:tcPr>
            <w:tcW w:w="4503" w:type="dxa"/>
          </w:tcPr>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r>
    </w:tbl>
    <w:p w:rsidR="007751A8" w:rsidRDefault="007751A8"/>
    <w:tbl>
      <w:tblPr>
        <w:tblW w:w="0" w:type="auto"/>
        <w:tblLook w:val="01E0"/>
      </w:tblPr>
      <w:tblGrid>
        <w:gridCol w:w="8856"/>
      </w:tblGrid>
      <w:tr w:rsidR="007751A8" w:rsidRPr="00023F13" w:rsidTr="00B04E12">
        <w:tc>
          <w:tcPr>
            <w:tcW w:w="8856" w:type="dxa"/>
          </w:tcPr>
          <w:p w:rsidR="007751A8" w:rsidRPr="00023F13" w:rsidRDefault="00A63EC2" w:rsidP="00EC6C7C">
            <w:pPr>
              <w:pStyle w:val="NormalWeb"/>
              <w:spacing w:before="0" w:beforeAutospacing="0" w:after="0" w:afterAutospacing="0"/>
              <w:outlineLvl w:val="0"/>
              <w:rPr>
                <w:rFonts w:ascii="Arial" w:hAnsi="Arial" w:cs="Arial"/>
              </w:rPr>
            </w:pPr>
            <w:bookmarkStart w:id="139" w:name="_Toc10039310"/>
            <w:bookmarkStart w:id="140" w:name="_Toc10039440"/>
            <w:r>
              <w:rPr>
                <w:rFonts w:ascii="Arial" w:hAnsi="Arial" w:cs="Arial"/>
                <w:b/>
              </w:rPr>
              <w:t>Requester</w:t>
            </w:r>
            <w:r w:rsidR="007751A8" w:rsidRPr="00023F13">
              <w:rPr>
                <w:rFonts w:ascii="Arial" w:hAnsi="Arial" w:cs="Arial"/>
                <w:b/>
              </w:rPr>
              <w:t>:</w:t>
            </w:r>
            <w:bookmarkEnd w:id="139"/>
            <w:bookmarkEnd w:id="140"/>
          </w:p>
        </w:tc>
      </w:tr>
      <w:tr w:rsidR="007751A8" w:rsidRPr="00023F13" w:rsidTr="00B04E12">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41" w:name="_Toc10039311"/>
            <w:bookmarkStart w:id="142" w:name="_Toc10039441"/>
            <w:r w:rsidRPr="00023F13">
              <w:rPr>
                <w:rFonts w:ascii="Arial" w:hAnsi="Arial" w:cs="Arial"/>
              </w:rPr>
              <w:t>Signature</w:t>
            </w:r>
            <w:bookmarkEnd w:id="141"/>
            <w:bookmarkEnd w:id="142"/>
          </w:p>
          <w:p w:rsidR="007751A8" w:rsidRPr="00023F13" w:rsidRDefault="007751A8" w:rsidP="00EC6C7C">
            <w:pPr>
              <w:pStyle w:val="NormalWeb"/>
              <w:spacing w:before="0" w:beforeAutospacing="0" w:after="0" w:afterAutospacing="0"/>
              <w:outlineLvl w:val="0"/>
              <w:rPr>
                <w:rFonts w:ascii="Arial" w:hAnsi="Arial" w:cs="Arial"/>
              </w:rPr>
            </w:pPr>
          </w:p>
          <w:p w:rsidR="007751A8" w:rsidRPr="00023F13" w:rsidRDefault="007751A8" w:rsidP="00EC6C7C">
            <w:pPr>
              <w:pStyle w:val="NormalWeb"/>
              <w:spacing w:before="0" w:beforeAutospacing="0" w:after="0" w:afterAutospacing="0"/>
              <w:outlineLvl w:val="0"/>
              <w:rPr>
                <w:rFonts w:ascii="Arial" w:hAnsi="Arial" w:cs="Arial"/>
              </w:rPr>
            </w:pPr>
          </w:p>
          <w:p w:rsidR="007751A8" w:rsidRPr="00023F13" w:rsidRDefault="007751A8" w:rsidP="00EC6C7C">
            <w:pPr>
              <w:pStyle w:val="NormalWeb"/>
              <w:spacing w:before="0" w:beforeAutospacing="0" w:after="0" w:afterAutospacing="0"/>
              <w:outlineLvl w:val="0"/>
              <w:rPr>
                <w:rFonts w:ascii="Arial" w:hAnsi="Arial" w:cs="Arial"/>
              </w:rPr>
            </w:pPr>
          </w:p>
        </w:tc>
      </w:tr>
      <w:tr w:rsidR="007751A8" w:rsidRPr="00023F13" w:rsidTr="00B04E12">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43" w:name="_Toc10039312"/>
            <w:bookmarkStart w:id="144" w:name="_Toc10039442"/>
            <w:r w:rsidRPr="00023F13">
              <w:rPr>
                <w:rFonts w:ascii="Arial" w:hAnsi="Arial" w:cs="Arial"/>
              </w:rPr>
              <w:t>Name :</w:t>
            </w:r>
            <w:bookmarkEnd w:id="143"/>
            <w:bookmarkEnd w:id="144"/>
            <w:r w:rsidRPr="00023F13">
              <w:rPr>
                <w:rFonts w:ascii="Arial" w:hAnsi="Arial" w:cs="Arial"/>
              </w:rPr>
              <w:t xml:space="preserve"> </w:t>
            </w:r>
          </w:p>
        </w:tc>
      </w:tr>
      <w:tr w:rsidR="007751A8" w:rsidRPr="00023F13" w:rsidTr="00B04E12">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45" w:name="_Toc10039313"/>
            <w:bookmarkStart w:id="146" w:name="_Toc10039443"/>
            <w:r w:rsidRPr="00023F13">
              <w:rPr>
                <w:rFonts w:ascii="Arial" w:hAnsi="Arial" w:cs="Arial"/>
              </w:rPr>
              <w:t>Date :</w:t>
            </w:r>
            <w:bookmarkEnd w:id="145"/>
            <w:bookmarkEnd w:id="146"/>
          </w:p>
        </w:tc>
      </w:tr>
      <w:tr w:rsidR="00FC2383" w:rsidRPr="00023F13" w:rsidTr="00B04E12">
        <w:tc>
          <w:tcPr>
            <w:tcW w:w="8856" w:type="dxa"/>
          </w:tcPr>
          <w:p w:rsidR="00FC2383" w:rsidRDefault="00FC2383" w:rsidP="00EC6C7C">
            <w:pPr>
              <w:pStyle w:val="NormalWeb"/>
              <w:spacing w:before="0" w:beforeAutospacing="0" w:after="0" w:afterAutospacing="0"/>
              <w:outlineLvl w:val="0"/>
              <w:rPr>
                <w:rFonts w:ascii="Arial" w:hAnsi="Arial" w:cs="Arial"/>
              </w:rPr>
            </w:pPr>
          </w:p>
          <w:p w:rsidR="00FC2383" w:rsidRDefault="00FC2383" w:rsidP="00EC6C7C">
            <w:pPr>
              <w:pStyle w:val="NormalWeb"/>
              <w:spacing w:before="0" w:beforeAutospacing="0" w:after="0" w:afterAutospacing="0"/>
              <w:outlineLvl w:val="0"/>
              <w:rPr>
                <w:rFonts w:ascii="Arial" w:hAnsi="Arial" w:cs="Arial"/>
              </w:rPr>
            </w:pPr>
          </w:p>
          <w:p w:rsidR="00FC2383" w:rsidRPr="00023F13" w:rsidRDefault="00FC2383" w:rsidP="00EC6C7C">
            <w:pPr>
              <w:pStyle w:val="NormalWeb"/>
              <w:spacing w:before="0" w:beforeAutospacing="0" w:after="0" w:afterAutospacing="0"/>
              <w:outlineLvl w:val="0"/>
              <w:rPr>
                <w:rFonts w:ascii="Arial" w:hAnsi="Arial" w:cs="Arial"/>
              </w:rPr>
            </w:pPr>
          </w:p>
        </w:tc>
      </w:tr>
    </w:tbl>
    <w:p w:rsidR="00EC6C7C" w:rsidRDefault="00EC6C7C"/>
    <w:tbl>
      <w:tblPr>
        <w:tblW w:w="8856" w:type="dxa"/>
        <w:tblLook w:val="01E0"/>
      </w:tblPr>
      <w:tblGrid>
        <w:gridCol w:w="4503"/>
        <w:gridCol w:w="4353"/>
      </w:tblGrid>
      <w:tr w:rsidR="00D135C7" w:rsidRPr="00023F13" w:rsidTr="00B04E12">
        <w:tc>
          <w:tcPr>
            <w:tcW w:w="4503" w:type="dxa"/>
          </w:tcPr>
          <w:p w:rsidR="00D135C7" w:rsidRDefault="00D135C7" w:rsidP="00EC6C7C">
            <w:pPr>
              <w:pStyle w:val="NormalWeb"/>
              <w:spacing w:before="0" w:beforeAutospacing="0" w:after="0" w:afterAutospacing="0"/>
              <w:outlineLvl w:val="0"/>
              <w:rPr>
                <w:rFonts w:ascii="Arial" w:hAnsi="Arial" w:cs="Arial"/>
                <w:b/>
              </w:rPr>
            </w:pPr>
            <w:bookmarkStart w:id="147" w:name="_Toc10039314"/>
            <w:bookmarkStart w:id="148" w:name="_Toc10039444"/>
            <w:r>
              <w:rPr>
                <w:rFonts w:ascii="Arial" w:hAnsi="Arial" w:cs="Arial"/>
                <w:b/>
              </w:rPr>
              <w:t>Project Manager (Business)</w:t>
            </w:r>
            <w:r w:rsidRPr="00023F13">
              <w:rPr>
                <w:rFonts w:ascii="Arial" w:hAnsi="Arial" w:cs="Arial"/>
                <w:b/>
              </w:rPr>
              <w:t>:</w:t>
            </w:r>
            <w:bookmarkEnd w:id="147"/>
            <w:bookmarkEnd w:id="148"/>
          </w:p>
          <w:p w:rsidR="00D135C7" w:rsidRDefault="00D135C7" w:rsidP="00EC6C7C">
            <w:pPr>
              <w:pStyle w:val="NormalWeb"/>
              <w:spacing w:before="0" w:beforeAutospacing="0" w:after="0" w:afterAutospacing="0"/>
              <w:outlineLvl w:val="0"/>
              <w:rPr>
                <w:rFonts w:ascii="Arial" w:hAnsi="Arial" w:cs="Arial"/>
              </w:rPr>
            </w:pPr>
          </w:p>
          <w:p w:rsidR="00EC6C7C" w:rsidRPr="00023F13" w:rsidRDefault="00EC6C7C" w:rsidP="00EC6C7C">
            <w:pPr>
              <w:pStyle w:val="NormalWeb"/>
              <w:spacing w:before="0" w:beforeAutospacing="0" w:after="0" w:afterAutospacing="0"/>
              <w:outlineLvl w:val="0"/>
              <w:rPr>
                <w:rFonts w:ascii="Arial" w:hAnsi="Arial" w:cs="Arial"/>
              </w:rPr>
            </w:pPr>
          </w:p>
        </w:tc>
        <w:tc>
          <w:tcPr>
            <w:tcW w:w="4353" w:type="dxa"/>
          </w:tcPr>
          <w:p w:rsidR="00EC6C7C" w:rsidRDefault="00D135C7" w:rsidP="00EC6C7C">
            <w:pPr>
              <w:pStyle w:val="NormalWeb"/>
              <w:spacing w:before="0" w:beforeAutospacing="0" w:after="0" w:afterAutospacing="0"/>
              <w:outlineLvl w:val="0"/>
              <w:rPr>
                <w:rFonts w:ascii="Arial" w:hAnsi="Arial" w:cs="Arial"/>
                <w:b/>
              </w:rPr>
            </w:pPr>
            <w:bookmarkStart w:id="149" w:name="_Toc10039315"/>
            <w:bookmarkStart w:id="150" w:name="_Toc10039445"/>
            <w:r>
              <w:rPr>
                <w:rFonts w:ascii="Arial" w:hAnsi="Arial" w:cs="Arial"/>
                <w:b/>
              </w:rPr>
              <w:t>Project Manager (IT)</w:t>
            </w:r>
            <w:r w:rsidRPr="00023F13">
              <w:rPr>
                <w:rFonts w:ascii="Arial" w:hAnsi="Arial" w:cs="Arial"/>
                <w:b/>
              </w:rPr>
              <w:t>:</w:t>
            </w:r>
            <w:bookmarkEnd w:id="149"/>
            <w:bookmarkEnd w:id="150"/>
          </w:p>
          <w:p w:rsidR="00EC6C7C" w:rsidRDefault="00EC6C7C" w:rsidP="00EC6C7C">
            <w:pPr>
              <w:pStyle w:val="NormalWeb"/>
              <w:spacing w:before="0" w:beforeAutospacing="0" w:after="0" w:afterAutospacing="0"/>
              <w:outlineLvl w:val="0"/>
              <w:rPr>
                <w:rFonts w:ascii="Arial" w:hAnsi="Arial" w:cs="Arial"/>
                <w:b/>
              </w:rPr>
            </w:pPr>
          </w:p>
          <w:p w:rsidR="00EC6C7C" w:rsidRPr="00EC6C7C" w:rsidRDefault="00EC6C7C" w:rsidP="00EC6C7C">
            <w:pPr>
              <w:pStyle w:val="NormalWeb"/>
              <w:spacing w:before="0" w:beforeAutospacing="0" w:after="0" w:afterAutospacing="0"/>
              <w:outlineLvl w:val="0"/>
              <w:rPr>
                <w:rFonts w:ascii="Arial" w:hAnsi="Arial" w:cs="Arial"/>
                <w:b/>
              </w:rPr>
            </w:pPr>
          </w:p>
        </w:tc>
      </w:tr>
      <w:tr w:rsidR="00D135C7" w:rsidRPr="00023F13" w:rsidTr="00B04E12">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151" w:name="_Toc10039316"/>
            <w:bookmarkStart w:id="152" w:name="_Toc10039446"/>
            <w:r w:rsidRPr="00023F13">
              <w:rPr>
                <w:rFonts w:ascii="Arial" w:hAnsi="Arial" w:cs="Arial"/>
              </w:rPr>
              <w:t>Signature</w:t>
            </w:r>
            <w:bookmarkEnd w:id="151"/>
            <w:bookmarkEnd w:id="152"/>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153" w:name="_Toc10039317"/>
            <w:bookmarkStart w:id="154" w:name="_Toc10039447"/>
            <w:r w:rsidRPr="00023F13">
              <w:rPr>
                <w:rFonts w:ascii="Arial" w:hAnsi="Arial" w:cs="Arial"/>
              </w:rPr>
              <w:t>Signature</w:t>
            </w:r>
            <w:bookmarkEnd w:id="153"/>
            <w:bookmarkEnd w:id="154"/>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r>
      <w:tr w:rsidR="00D135C7" w:rsidRPr="00023F13" w:rsidTr="00B04E12">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155" w:name="_Toc10039318"/>
            <w:bookmarkStart w:id="156" w:name="_Toc10039448"/>
            <w:r w:rsidRPr="00023F13">
              <w:rPr>
                <w:rFonts w:ascii="Arial" w:hAnsi="Arial" w:cs="Arial"/>
              </w:rPr>
              <w:t>Name :</w:t>
            </w:r>
            <w:bookmarkEnd w:id="155"/>
            <w:bookmarkEnd w:id="156"/>
            <w:r w:rsidRPr="00023F13">
              <w:rPr>
                <w:rFonts w:ascii="Arial" w:hAnsi="Arial" w:cs="Arial"/>
              </w:rPr>
              <w:t xml:space="preserve"> </w:t>
            </w: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157" w:name="_Toc10039319"/>
            <w:bookmarkStart w:id="158" w:name="_Toc10039449"/>
            <w:r w:rsidRPr="00023F13">
              <w:rPr>
                <w:rFonts w:ascii="Arial" w:hAnsi="Arial" w:cs="Arial"/>
              </w:rPr>
              <w:t>Name :</w:t>
            </w:r>
            <w:bookmarkEnd w:id="157"/>
            <w:bookmarkEnd w:id="158"/>
            <w:r w:rsidRPr="00023F13">
              <w:rPr>
                <w:rFonts w:ascii="Arial" w:hAnsi="Arial" w:cs="Arial"/>
              </w:rPr>
              <w:t xml:space="preserve"> </w:t>
            </w:r>
          </w:p>
        </w:tc>
      </w:tr>
      <w:tr w:rsidR="00D135C7" w:rsidRPr="00023F13" w:rsidTr="00B04E12">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159" w:name="_Toc10039320"/>
            <w:bookmarkStart w:id="160" w:name="_Toc10039450"/>
            <w:r w:rsidRPr="00023F13">
              <w:rPr>
                <w:rFonts w:ascii="Arial" w:hAnsi="Arial" w:cs="Arial"/>
              </w:rPr>
              <w:t>Date :</w:t>
            </w:r>
            <w:bookmarkEnd w:id="159"/>
            <w:bookmarkEnd w:id="160"/>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161" w:name="_Toc10039321"/>
            <w:bookmarkStart w:id="162" w:name="_Toc10039451"/>
            <w:r w:rsidRPr="00023F13">
              <w:rPr>
                <w:rFonts w:ascii="Arial" w:hAnsi="Arial" w:cs="Arial"/>
              </w:rPr>
              <w:t>Date :</w:t>
            </w:r>
            <w:bookmarkEnd w:id="161"/>
            <w:bookmarkEnd w:id="162"/>
          </w:p>
        </w:tc>
      </w:tr>
      <w:tr w:rsidR="00D135C7" w:rsidRPr="00023F13" w:rsidTr="00B04E12">
        <w:tc>
          <w:tcPr>
            <w:tcW w:w="4503" w:type="dxa"/>
          </w:tcPr>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r>
    </w:tbl>
    <w:p w:rsidR="007751A8" w:rsidRDefault="007751A8"/>
    <w:p w:rsidR="00EC6C7C" w:rsidRDefault="00EC6C7C"/>
    <w:p w:rsidR="00EC6C7C" w:rsidRDefault="00EC6C7C"/>
    <w:p w:rsidR="00EC6C7C" w:rsidRDefault="00EC6C7C"/>
    <w:p w:rsidR="00EC6C7C" w:rsidRDefault="00EC6C7C"/>
    <w:p w:rsidR="00EC6C7C" w:rsidRDefault="00EC6C7C"/>
    <w:tbl>
      <w:tblPr>
        <w:tblW w:w="0" w:type="auto"/>
        <w:tblLook w:val="01E0"/>
      </w:tblPr>
      <w:tblGrid>
        <w:gridCol w:w="8856"/>
      </w:tblGrid>
      <w:tr w:rsidR="00CD096B" w:rsidRPr="00023F13" w:rsidTr="00B04E12">
        <w:tc>
          <w:tcPr>
            <w:tcW w:w="8856" w:type="dxa"/>
          </w:tcPr>
          <w:p w:rsidR="00CD096B" w:rsidRDefault="00CD096B" w:rsidP="00EC6C7C">
            <w:pPr>
              <w:pStyle w:val="NormalWeb"/>
              <w:spacing w:before="0" w:beforeAutospacing="0" w:after="0" w:afterAutospacing="0"/>
              <w:outlineLvl w:val="0"/>
              <w:rPr>
                <w:rFonts w:ascii="Arial" w:hAnsi="Arial" w:cs="Arial"/>
                <w:b/>
              </w:rPr>
            </w:pPr>
            <w:bookmarkStart w:id="163" w:name="_Toc479671982"/>
            <w:bookmarkStart w:id="164" w:name="_Toc479673300"/>
            <w:bookmarkStart w:id="165" w:name="_Toc8808688"/>
            <w:bookmarkStart w:id="166" w:name="_Toc8908821"/>
            <w:bookmarkStart w:id="167" w:name="_Toc9342231"/>
            <w:bookmarkStart w:id="168" w:name="_Toc9865223"/>
            <w:bookmarkStart w:id="169" w:name="_Toc10039322"/>
            <w:bookmarkStart w:id="170" w:name="_Toc10039452"/>
            <w:r w:rsidRPr="00023F13">
              <w:rPr>
                <w:rFonts w:ascii="Arial" w:hAnsi="Arial" w:cs="Arial"/>
                <w:b/>
              </w:rPr>
              <w:lastRenderedPageBreak/>
              <w:t>Manager  Application Development:</w:t>
            </w:r>
            <w:bookmarkEnd w:id="163"/>
            <w:bookmarkEnd w:id="164"/>
            <w:bookmarkEnd w:id="165"/>
            <w:bookmarkEnd w:id="166"/>
            <w:bookmarkEnd w:id="167"/>
            <w:bookmarkEnd w:id="168"/>
            <w:bookmarkEnd w:id="169"/>
            <w:bookmarkEnd w:id="170"/>
          </w:p>
          <w:p w:rsidR="00EC6C7C" w:rsidRPr="00023F13" w:rsidRDefault="00EC6C7C" w:rsidP="00EC6C7C">
            <w:pPr>
              <w:pStyle w:val="NormalWeb"/>
              <w:spacing w:before="0" w:beforeAutospacing="0" w:after="0" w:afterAutospacing="0"/>
              <w:outlineLvl w:val="0"/>
              <w:rPr>
                <w:rFonts w:ascii="Arial" w:hAnsi="Arial" w:cs="Arial"/>
              </w:rPr>
            </w:pPr>
          </w:p>
        </w:tc>
      </w:tr>
      <w:tr w:rsidR="00CD096B" w:rsidRPr="00023F13" w:rsidTr="00B04E12">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171" w:name="_Toc479671983"/>
            <w:bookmarkStart w:id="172" w:name="_Toc479673301"/>
            <w:bookmarkStart w:id="173" w:name="_Toc8808689"/>
            <w:bookmarkStart w:id="174" w:name="_Toc8908822"/>
            <w:bookmarkStart w:id="175" w:name="_Toc9342232"/>
            <w:bookmarkStart w:id="176" w:name="_Toc9865224"/>
            <w:bookmarkStart w:id="177" w:name="_Toc10039323"/>
            <w:bookmarkStart w:id="178" w:name="_Toc10039453"/>
            <w:r w:rsidRPr="00023F13">
              <w:rPr>
                <w:rFonts w:ascii="Arial" w:hAnsi="Arial" w:cs="Arial"/>
              </w:rPr>
              <w:t>Signature</w:t>
            </w:r>
            <w:bookmarkEnd w:id="171"/>
            <w:bookmarkEnd w:id="172"/>
            <w:bookmarkEnd w:id="173"/>
            <w:bookmarkEnd w:id="174"/>
            <w:bookmarkEnd w:id="175"/>
            <w:bookmarkEnd w:id="176"/>
            <w:bookmarkEnd w:id="177"/>
            <w:bookmarkEnd w:id="178"/>
          </w:p>
          <w:p w:rsidR="00CD096B" w:rsidRPr="00023F13" w:rsidRDefault="00CD096B" w:rsidP="00EC6C7C">
            <w:pPr>
              <w:pStyle w:val="NormalWeb"/>
              <w:spacing w:before="0" w:beforeAutospacing="0" w:after="0" w:afterAutospacing="0"/>
              <w:outlineLvl w:val="0"/>
              <w:rPr>
                <w:rFonts w:ascii="Arial" w:hAnsi="Arial" w:cs="Arial"/>
              </w:rPr>
            </w:pPr>
          </w:p>
          <w:p w:rsidR="00CD096B" w:rsidRPr="00023F13" w:rsidRDefault="00CD096B" w:rsidP="00EC6C7C">
            <w:pPr>
              <w:pStyle w:val="NormalWeb"/>
              <w:spacing w:before="0" w:beforeAutospacing="0" w:after="0" w:afterAutospacing="0"/>
              <w:outlineLvl w:val="0"/>
              <w:rPr>
                <w:rFonts w:ascii="Arial" w:hAnsi="Arial" w:cs="Arial"/>
              </w:rPr>
            </w:pPr>
          </w:p>
          <w:p w:rsidR="00CD096B" w:rsidRPr="00023F13" w:rsidRDefault="00CD096B" w:rsidP="00EC6C7C">
            <w:pPr>
              <w:pStyle w:val="NormalWeb"/>
              <w:spacing w:before="0" w:beforeAutospacing="0" w:after="0" w:afterAutospacing="0"/>
              <w:outlineLvl w:val="0"/>
              <w:rPr>
                <w:rFonts w:ascii="Arial" w:hAnsi="Arial" w:cs="Arial"/>
              </w:rPr>
            </w:pPr>
          </w:p>
        </w:tc>
      </w:tr>
      <w:tr w:rsidR="00CD096B" w:rsidRPr="00023F13" w:rsidTr="00B04E12">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179" w:name="_Toc8808690"/>
            <w:bookmarkStart w:id="180" w:name="_Toc8908823"/>
            <w:bookmarkStart w:id="181" w:name="_Toc9342233"/>
            <w:bookmarkStart w:id="182" w:name="_Toc9865225"/>
            <w:bookmarkStart w:id="183" w:name="_Toc479671984"/>
            <w:bookmarkStart w:id="184" w:name="_Toc479673302"/>
            <w:bookmarkStart w:id="185" w:name="_Toc10039324"/>
            <w:bookmarkStart w:id="186" w:name="_Toc10039454"/>
            <w:r w:rsidRPr="00023F13">
              <w:rPr>
                <w:rFonts w:ascii="Arial" w:hAnsi="Arial" w:cs="Arial"/>
              </w:rPr>
              <w:t>Name :</w:t>
            </w:r>
            <w:bookmarkEnd w:id="179"/>
            <w:bookmarkEnd w:id="180"/>
            <w:bookmarkEnd w:id="181"/>
            <w:bookmarkEnd w:id="182"/>
            <w:bookmarkEnd w:id="185"/>
            <w:bookmarkEnd w:id="186"/>
            <w:r w:rsidRPr="00023F13">
              <w:rPr>
                <w:rFonts w:ascii="Arial" w:hAnsi="Arial" w:cs="Arial"/>
              </w:rPr>
              <w:t xml:space="preserve"> </w:t>
            </w:r>
            <w:bookmarkEnd w:id="183"/>
            <w:bookmarkEnd w:id="184"/>
          </w:p>
        </w:tc>
      </w:tr>
      <w:tr w:rsidR="00CD096B" w:rsidRPr="00023F13" w:rsidTr="00B04E12">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187" w:name="_Toc479671985"/>
            <w:bookmarkStart w:id="188" w:name="_Toc479673303"/>
            <w:bookmarkStart w:id="189" w:name="_Toc8808691"/>
            <w:bookmarkStart w:id="190" w:name="_Toc8908824"/>
            <w:bookmarkStart w:id="191" w:name="_Toc9342234"/>
            <w:bookmarkStart w:id="192" w:name="_Toc9865226"/>
            <w:bookmarkStart w:id="193" w:name="_Toc10039325"/>
            <w:bookmarkStart w:id="194" w:name="_Toc10039455"/>
            <w:r w:rsidRPr="00023F13">
              <w:rPr>
                <w:rFonts w:ascii="Arial" w:hAnsi="Arial" w:cs="Arial"/>
              </w:rPr>
              <w:t>Date :</w:t>
            </w:r>
            <w:bookmarkEnd w:id="187"/>
            <w:bookmarkEnd w:id="188"/>
            <w:bookmarkEnd w:id="189"/>
            <w:bookmarkEnd w:id="190"/>
            <w:bookmarkEnd w:id="191"/>
            <w:bookmarkEnd w:id="192"/>
            <w:bookmarkEnd w:id="193"/>
            <w:bookmarkEnd w:id="194"/>
          </w:p>
        </w:tc>
      </w:tr>
    </w:tbl>
    <w:p w:rsidR="00175502" w:rsidRDefault="00175502"/>
    <w:tbl>
      <w:tblPr>
        <w:tblW w:w="0" w:type="auto"/>
        <w:tblLook w:val="01E0"/>
      </w:tblPr>
      <w:tblGrid>
        <w:gridCol w:w="8856"/>
      </w:tblGrid>
      <w:tr w:rsidR="00CD096B" w:rsidRPr="00023F13" w:rsidTr="00B04E12">
        <w:tc>
          <w:tcPr>
            <w:tcW w:w="8856" w:type="dxa"/>
          </w:tcPr>
          <w:p w:rsidR="00CD096B" w:rsidRPr="00023F13" w:rsidRDefault="00CD096B" w:rsidP="00966157">
            <w:pPr>
              <w:pStyle w:val="NormalWeb"/>
              <w:outlineLvl w:val="0"/>
              <w:rPr>
                <w:rFonts w:ascii="Arial" w:hAnsi="Arial" w:cs="Arial"/>
              </w:rPr>
            </w:pPr>
            <w:bookmarkStart w:id="195" w:name="_Toc479671986"/>
            <w:bookmarkStart w:id="196" w:name="_Toc479673304"/>
            <w:bookmarkStart w:id="197" w:name="_Toc8808692"/>
            <w:bookmarkStart w:id="198" w:name="_Toc8908825"/>
            <w:bookmarkStart w:id="199" w:name="_Toc9342235"/>
            <w:bookmarkStart w:id="200" w:name="_Toc9865227"/>
            <w:bookmarkStart w:id="201" w:name="_Toc10039326"/>
            <w:bookmarkStart w:id="202" w:name="_Toc10039456"/>
            <w:r w:rsidRPr="00023F13">
              <w:rPr>
                <w:rFonts w:ascii="Arial" w:hAnsi="Arial" w:cs="Arial"/>
                <w:b/>
              </w:rPr>
              <w:t>Approved By:</w:t>
            </w:r>
            <w:bookmarkEnd w:id="195"/>
            <w:bookmarkEnd w:id="196"/>
            <w:bookmarkEnd w:id="197"/>
            <w:bookmarkEnd w:id="198"/>
            <w:bookmarkEnd w:id="199"/>
            <w:bookmarkEnd w:id="200"/>
            <w:bookmarkEnd w:id="201"/>
            <w:bookmarkEnd w:id="202"/>
          </w:p>
        </w:tc>
      </w:tr>
      <w:tr w:rsidR="00CD096B" w:rsidRPr="00023F13" w:rsidTr="00B04E12">
        <w:tc>
          <w:tcPr>
            <w:tcW w:w="8856" w:type="dxa"/>
          </w:tcPr>
          <w:p w:rsidR="00CD096B" w:rsidRPr="00023F13" w:rsidRDefault="00CD096B" w:rsidP="00966157">
            <w:pPr>
              <w:pStyle w:val="NormalWeb"/>
              <w:outlineLvl w:val="0"/>
              <w:rPr>
                <w:rFonts w:ascii="Arial" w:hAnsi="Arial" w:cs="Arial"/>
              </w:rPr>
            </w:pPr>
            <w:bookmarkStart w:id="203" w:name="_Toc479671987"/>
            <w:bookmarkStart w:id="204" w:name="_Toc479673305"/>
            <w:bookmarkStart w:id="205" w:name="_Toc8808693"/>
            <w:bookmarkStart w:id="206" w:name="_Toc8908826"/>
            <w:bookmarkStart w:id="207" w:name="_Toc9342236"/>
            <w:bookmarkStart w:id="208" w:name="_Toc9865228"/>
            <w:bookmarkStart w:id="209" w:name="_Toc10039327"/>
            <w:bookmarkStart w:id="210" w:name="_Toc10039457"/>
            <w:r w:rsidRPr="00023F13">
              <w:rPr>
                <w:rFonts w:ascii="Arial" w:hAnsi="Arial" w:cs="Arial"/>
              </w:rPr>
              <w:t>Signature</w:t>
            </w:r>
            <w:bookmarkEnd w:id="203"/>
            <w:bookmarkEnd w:id="204"/>
            <w:bookmarkEnd w:id="205"/>
            <w:bookmarkEnd w:id="206"/>
            <w:bookmarkEnd w:id="207"/>
            <w:bookmarkEnd w:id="208"/>
            <w:bookmarkEnd w:id="209"/>
            <w:bookmarkEnd w:id="210"/>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B04E12">
        <w:tc>
          <w:tcPr>
            <w:tcW w:w="8856" w:type="dxa"/>
          </w:tcPr>
          <w:p w:rsidR="00CD096B" w:rsidRPr="00023F13" w:rsidRDefault="00CD096B" w:rsidP="00966157">
            <w:pPr>
              <w:pStyle w:val="NormalWeb"/>
              <w:outlineLvl w:val="0"/>
              <w:rPr>
                <w:rFonts w:ascii="Arial" w:hAnsi="Arial" w:cs="Arial"/>
                <w:b/>
              </w:rPr>
            </w:pPr>
            <w:bookmarkStart w:id="211" w:name="_Toc479671988"/>
            <w:bookmarkStart w:id="212" w:name="_Toc479673306"/>
            <w:bookmarkStart w:id="213" w:name="_Toc8808694"/>
            <w:bookmarkStart w:id="214" w:name="_Toc8908827"/>
            <w:bookmarkStart w:id="215" w:name="_Toc9342237"/>
            <w:bookmarkStart w:id="216" w:name="_Toc9865229"/>
            <w:bookmarkStart w:id="217" w:name="_Toc10039328"/>
            <w:bookmarkStart w:id="218" w:name="_Toc10039458"/>
            <w:r w:rsidRPr="00023F13">
              <w:rPr>
                <w:rFonts w:ascii="Arial" w:hAnsi="Arial" w:cs="Arial"/>
                <w:b/>
              </w:rPr>
              <w:t>Head of Group IT</w:t>
            </w:r>
            <w:bookmarkEnd w:id="211"/>
            <w:bookmarkEnd w:id="212"/>
            <w:bookmarkEnd w:id="213"/>
            <w:bookmarkEnd w:id="214"/>
            <w:bookmarkEnd w:id="215"/>
            <w:bookmarkEnd w:id="216"/>
            <w:bookmarkEnd w:id="217"/>
            <w:bookmarkEnd w:id="218"/>
          </w:p>
        </w:tc>
      </w:tr>
      <w:tr w:rsidR="00CD096B" w:rsidRPr="00023F13" w:rsidTr="00B04E12">
        <w:tc>
          <w:tcPr>
            <w:tcW w:w="8856" w:type="dxa"/>
          </w:tcPr>
          <w:p w:rsidR="00CD096B" w:rsidRPr="00023F13" w:rsidRDefault="00CD096B" w:rsidP="00966157">
            <w:pPr>
              <w:pStyle w:val="NormalWeb"/>
              <w:outlineLvl w:val="0"/>
              <w:rPr>
                <w:rFonts w:ascii="Arial" w:hAnsi="Arial" w:cs="Arial"/>
              </w:rPr>
            </w:pPr>
            <w:bookmarkStart w:id="219" w:name="_Toc479671989"/>
            <w:bookmarkStart w:id="220" w:name="_Toc479673307"/>
            <w:bookmarkStart w:id="221" w:name="_Toc8808695"/>
            <w:bookmarkStart w:id="222" w:name="_Toc8908828"/>
            <w:bookmarkStart w:id="223" w:name="_Toc9342238"/>
            <w:bookmarkStart w:id="224" w:name="_Toc9865230"/>
            <w:bookmarkStart w:id="225" w:name="_Toc10039329"/>
            <w:bookmarkStart w:id="226" w:name="_Toc10039459"/>
            <w:r w:rsidRPr="00023F13">
              <w:rPr>
                <w:rFonts w:ascii="Arial" w:hAnsi="Arial" w:cs="Arial"/>
              </w:rPr>
              <w:t xml:space="preserve">Name : Abdul </w:t>
            </w:r>
            <w:proofErr w:type="spellStart"/>
            <w:r w:rsidRPr="00023F13">
              <w:rPr>
                <w:rFonts w:ascii="Arial" w:hAnsi="Arial" w:cs="Arial"/>
              </w:rPr>
              <w:t>Saheed</w:t>
            </w:r>
            <w:bookmarkEnd w:id="219"/>
            <w:bookmarkEnd w:id="220"/>
            <w:bookmarkEnd w:id="221"/>
            <w:bookmarkEnd w:id="222"/>
            <w:bookmarkEnd w:id="223"/>
            <w:bookmarkEnd w:id="224"/>
            <w:bookmarkEnd w:id="225"/>
            <w:bookmarkEnd w:id="226"/>
            <w:proofErr w:type="spellEnd"/>
          </w:p>
        </w:tc>
      </w:tr>
      <w:tr w:rsidR="00CD096B" w:rsidRPr="00023F13" w:rsidTr="00B04E12">
        <w:tc>
          <w:tcPr>
            <w:tcW w:w="8856" w:type="dxa"/>
          </w:tcPr>
          <w:p w:rsidR="00CD096B" w:rsidRPr="00023F13" w:rsidRDefault="00CD096B" w:rsidP="00966157">
            <w:pPr>
              <w:pStyle w:val="NormalWeb"/>
              <w:outlineLvl w:val="0"/>
              <w:rPr>
                <w:rFonts w:ascii="Arial" w:hAnsi="Arial" w:cs="Arial"/>
              </w:rPr>
            </w:pPr>
            <w:bookmarkStart w:id="227" w:name="_Toc479671990"/>
            <w:bookmarkStart w:id="228" w:name="_Toc479673308"/>
            <w:bookmarkStart w:id="229" w:name="_Toc8808696"/>
            <w:bookmarkStart w:id="230" w:name="_Toc8908829"/>
            <w:bookmarkStart w:id="231" w:name="_Toc9342239"/>
            <w:bookmarkStart w:id="232" w:name="_Toc9865231"/>
            <w:bookmarkStart w:id="233" w:name="_Toc10039330"/>
            <w:bookmarkStart w:id="234" w:name="_Toc10039460"/>
            <w:r w:rsidRPr="00023F13">
              <w:rPr>
                <w:rFonts w:ascii="Arial" w:hAnsi="Arial" w:cs="Arial"/>
              </w:rPr>
              <w:t>Date :</w:t>
            </w:r>
            <w:bookmarkEnd w:id="227"/>
            <w:bookmarkEnd w:id="228"/>
            <w:bookmarkEnd w:id="229"/>
            <w:bookmarkEnd w:id="230"/>
            <w:bookmarkEnd w:id="231"/>
            <w:bookmarkEnd w:id="232"/>
            <w:bookmarkEnd w:id="233"/>
            <w:bookmarkEnd w:id="234"/>
          </w:p>
        </w:tc>
      </w:tr>
    </w:tbl>
    <w:p w:rsidR="00CD096B" w:rsidRPr="00E27467" w:rsidRDefault="00CD096B" w:rsidP="00CD096B">
      <w:pPr>
        <w:rPr>
          <w:rFonts w:ascii="Arial" w:hAnsi="Arial" w:cs="Arial"/>
        </w:rPr>
      </w:pPr>
    </w:p>
    <w:sectPr w:rsidR="00CD096B" w:rsidRPr="00E27467" w:rsidSect="00DD4A6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E52" w:rsidRDefault="002E7E52" w:rsidP="005E7A9B">
      <w:r>
        <w:separator/>
      </w:r>
    </w:p>
  </w:endnote>
  <w:endnote w:type="continuationSeparator" w:id="0">
    <w:p w:rsidR="002E7E52" w:rsidRDefault="002E7E52"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2E7E52"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B77CC1">
      <w:rPr>
        <w:rFonts w:ascii="Arial" w:hAnsi="Arial" w:cs="Arial"/>
        <w:i/>
        <w:sz w:val="16"/>
        <w:szCs w:val="16"/>
      </w:rPr>
      <w:fldChar w:fldCharType="begin"/>
    </w:r>
    <w:r w:rsidR="00675A02">
      <w:rPr>
        <w:rFonts w:ascii="Arial" w:hAnsi="Arial" w:cs="Arial"/>
        <w:i/>
        <w:sz w:val="16"/>
        <w:szCs w:val="16"/>
      </w:rPr>
      <w:instrText xml:space="preserve"> DATE  \@ "d MMMM yyyy" </w:instrText>
    </w:r>
    <w:r w:rsidR="00B77CC1">
      <w:rPr>
        <w:rFonts w:ascii="Arial" w:hAnsi="Arial" w:cs="Arial"/>
        <w:i/>
        <w:sz w:val="16"/>
        <w:szCs w:val="16"/>
      </w:rPr>
      <w:fldChar w:fldCharType="separate"/>
    </w:r>
    <w:r w:rsidR="00F84C06">
      <w:rPr>
        <w:rFonts w:ascii="Arial" w:hAnsi="Arial" w:cs="Arial"/>
        <w:i/>
        <w:noProof/>
        <w:sz w:val="16"/>
        <w:szCs w:val="16"/>
      </w:rPr>
      <w:t>29 May 2019</w:t>
    </w:r>
    <w:r w:rsidR="00B77CC1">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B77CC1">
      <w:rPr>
        <w:rFonts w:ascii="Arial" w:hAnsi="Arial" w:cs="Arial"/>
        <w:i/>
        <w:sz w:val="16"/>
        <w:szCs w:val="16"/>
      </w:rPr>
      <w:fldChar w:fldCharType="begin"/>
    </w:r>
    <w:r>
      <w:rPr>
        <w:rFonts w:ascii="Arial" w:hAnsi="Arial" w:cs="Arial"/>
        <w:i/>
        <w:sz w:val="16"/>
        <w:szCs w:val="16"/>
      </w:rPr>
      <w:instrText xml:space="preserve"> PAGE </w:instrText>
    </w:r>
    <w:r w:rsidR="00B77CC1">
      <w:rPr>
        <w:rFonts w:ascii="Arial" w:hAnsi="Arial" w:cs="Arial"/>
        <w:i/>
        <w:sz w:val="16"/>
        <w:szCs w:val="16"/>
      </w:rPr>
      <w:fldChar w:fldCharType="separate"/>
    </w:r>
    <w:r w:rsidR="00081618">
      <w:rPr>
        <w:rFonts w:ascii="Arial" w:hAnsi="Arial" w:cs="Arial"/>
        <w:i/>
        <w:noProof/>
        <w:sz w:val="16"/>
        <w:szCs w:val="16"/>
      </w:rPr>
      <w:t>2</w:t>
    </w:r>
    <w:r w:rsidR="00B77CC1">
      <w:rPr>
        <w:rFonts w:ascii="Arial" w:hAnsi="Arial" w:cs="Arial"/>
        <w:i/>
        <w:sz w:val="16"/>
        <w:szCs w:val="16"/>
      </w:rPr>
      <w:fldChar w:fldCharType="end"/>
    </w:r>
    <w:r>
      <w:rPr>
        <w:rFonts w:ascii="Arial" w:hAnsi="Arial" w:cs="Arial"/>
        <w:i/>
        <w:sz w:val="16"/>
        <w:szCs w:val="16"/>
      </w:rPr>
      <w:t xml:space="preserve"> of </w:t>
    </w:r>
    <w:r w:rsidR="00B77CC1">
      <w:rPr>
        <w:rFonts w:ascii="Arial" w:hAnsi="Arial" w:cs="Arial"/>
        <w:i/>
        <w:sz w:val="16"/>
        <w:szCs w:val="16"/>
      </w:rPr>
      <w:fldChar w:fldCharType="begin"/>
    </w:r>
    <w:r>
      <w:rPr>
        <w:rFonts w:ascii="Arial" w:hAnsi="Arial" w:cs="Arial"/>
        <w:i/>
        <w:sz w:val="16"/>
        <w:szCs w:val="16"/>
      </w:rPr>
      <w:instrText xml:space="preserve"> NUMPAGES </w:instrText>
    </w:r>
    <w:r w:rsidR="00B77CC1">
      <w:rPr>
        <w:rFonts w:ascii="Arial" w:hAnsi="Arial" w:cs="Arial"/>
        <w:i/>
        <w:sz w:val="16"/>
        <w:szCs w:val="16"/>
      </w:rPr>
      <w:fldChar w:fldCharType="separate"/>
    </w:r>
    <w:r w:rsidR="00081618">
      <w:rPr>
        <w:rFonts w:ascii="Arial" w:hAnsi="Arial" w:cs="Arial"/>
        <w:i/>
        <w:noProof/>
        <w:sz w:val="16"/>
        <w:szCs w:val="16"/>
      </w:rPr>
      <w:t>12</w:t>
    </w:r>
    <w:r w:rsidR="00B77CC1">
      <w:rPr>
        <w:rFonts w:ascii="Arial" w:hAnsi="Arial" w:cs="Arial"/>
        <w:i/>
        <w:sz w:val="16"/>
        <w:szCs w:val="16"/>
      </w:rPr>
      <w:fldChar w:fldCharType="end"/>
    </w:r>
  </w:p>
  <w:p w:rsidR="00B94123" w:rsidRDefault="002E7E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E52" w:rsidRDefault="002E7E52" w:rsidP="005E7A9B">
      <w:r>
        <w:separator/>
      </w:r>
    </w:p>
  </w:footnote>
  <w:footnote w:type="continuationSeparator" w:id="0">
    <w:p w:rsidR="002E7E52" w:rsidRDefault="002E7E52"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B77CC1"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2E7E52" w:rsidP="00DA6951">
    <w:pPr>
      <w:pStyle w:val="Header"/>
      <w:pBdr>
        <w:bottom w:val="single" w:sz="12" w:space="1" w:color="auto"/>
      </w:pBdr>
      <w:jc w:val="right"/>
    </w:pPr>
  </w:p>
  <w:p w:rsidR="00B94123" w:rsidRDefault="002E7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08793A0B"/>
    <w:multiLevelType w:val="hybridMultilevel"/>
    <w:tmpl w:val="C0700BDE"/>
    <w:lvl w:ilvl="0" w:tplc="9F5E809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730" w:hanging="360"/>
      </w:pPr>
      <w:rPr>
        <w:rFonts w:ascii="Courier New" w:hAnsi="Courier New" w:cs="Courier New" w:hint="default"/>
      </w:rPr>
    </w:lvl>
    <w:lvl w:ilvl="2" w:tplc="04090005" w:tentative="1">
      <w:start w:val="1"/>
      <w:numFmt w:val="bullet"/>
      <w:lvlText w:val=""/>
      <w:lvlJc w:val="left"/>
      <w:pPr>
        <w:ind w:left="1450" w:hanging="360"/>
      </w:pPr>
      <w:rPr>
        <w:rFonts w:ascii="Wingdings" w:hAnsi="Wingdings" w:hint="default"/>
      </w:rPr>
    </w:lvl>
    <w:lvl w:ilvl="3" w:tplc="04090001" w:tentative="1">
      <w:start w:val="1"/>
      <w:numFmt w:val="bullet"/>
      <w:lvlText w:val=""/>
      <w:lvlJc w:val="left"/>
      <w:pPr>
        <w:ind w:left="2170" w:hanging="360"/>
      </w:pPr>
      <w:rPr>
        <w:rFonts w:ascii="Symbol" w:hAnsi="Symbol" w:hint="default"/>
      </w:rPr>
    </w:lvl>
    <w:lvl w:ilvl="4" w:tplc="04090003" w:tentative="1">
      <w:start w:val="1"/>
      <w:numFmt w:val="bullet"/>
      <w:lvlText w:val="o"/>
      <w:lvlJc w:val="left"/>
      <w:pPr>
        <w:ind w:left="2890" w:hanging="360"/>
      </w:pPr>
      <w:rPr>
        <w:rFonts w:ascii="Courier New" w:hAnsi="Courier New" w:cs="Courier New" w:hint="default"/>
      </w:rPr>
    </w:lvl>
    <w:lvl w:ilvl="5" w:tplc="04090005" w:tentative="1">
      <w:start w:val="1"/>
      <w:numFmt w:val="bullet"/>
      <w:lvlText w:val=""/>
      <w:lvlJc w:val="left"/>
      <w:pPr>
        <w:ind w:left="3610" w:hanging="360"/>
      </w:pPr>
      <w:rPr>
        <w:rFonts w:ascii="Wingdings" w:hAnsi="Wingdings" w:hint="default"/>
      </w:rPr>
    </w:lvl>
    <w:lvl w:ilvl="6" w:tplc="04090001" w:tentative="1">
      <w:start w:val="1"/>
      <w:numFmt w:val="bullet"/>
      <w:lvlText w:val=""/>
      <w:lvlJc w:val="left"/>
      <w:pPr>
        <w:ind w:left="4330" w:hanging="360"/>
      </w:pPr>
      <w:rPr>
        <w:rFonts w:ascii="Symbol" w:hAnsi="Symbol" w:hint="default"/>
      </w:rPr>
    </w:lvl>
    <w:lvl w:ilvl="7" w:tplc="04090003" w:tentative="1">
      <w:start w:val="1"/>
      <w:numFmt w:val="bullet"/>
      <w:lvlText w:val="o"/>
      <w:lvlJc w:val="left"/>
      <w:pPr>
        <w:ind w:left="5050" w:hanging="360"/>
      </w:pPr>
      <w:rPr>
        <w:rFonts w:ascii="Courier New" w:hAnsi="Courier New" w:cs="Courier New" w:hint="default"/>
      </w:rPr>
    </w:lvl>
    <w:lvl w:ilvl="8" w:tplc="04090005" w:tentative="1">
      <w:start w:val="1"/>
      <w:numFmt w:val="bullet"/>
      <w:lvlText w:val=""/>
      <w:lvlJc w:val="left"/>
      <w:pPr>
        <w:ind w:left="5770" w:hanging="360"/>
      </w:pPr>
      <w:rPr>
        <w:rFonts w:ascii="Wingdings" w:hAnsi="Wingdings" w:hint="default"/>
      </w:rPr>
    </w:lvl>
  </w:abstractNum>
  <w:abstractNum w:abstractNumId="4">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8">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2EDF562E"/>
    <w:multiLevelType w:val="hybridMultilevel"/>
    <w:tmpl w:val="7062D742"/>
    <w:lvl w:ilvl="0" w:tplc="9F5E809C">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5">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7">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5">
    <w:nsid w:val="64710D12"/>
    <w:multiLevelType w:val="hybridMultilevel"/>
    <w:tmpl w:val="48987E32"/>
    <w:lvl w:ilvl="0" w:tplc="4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42">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3">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5">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1"/>
  </w:num>
  <w:num w:numId="2">
    <w:abstractNumId w:val="17"/>
  </w:num>
  <w:num w:numId="3">
    <w:abstractNumId w:val="41"/>
  </w:num>
  <w:num w:numId="4">
    <w:abstractNumId w:val="7"/>
  </w:num>
  <w:num w:numId="5">
    <w:abstractNumId w:val="1"/>
  </w:num>
  <w:num w:numId="6">
    <w:abstractNumId w:val="24"/>
  </w:num>
  <w:num w:numId="7">
    <w:abstractNumId w:val="26"/>
  </w:num>
  <w:num w:numId="8">
    <w:abstractNumId w:val="2"/>
  </w:num>
  <w:num w:numId="9">
    <w:abstractNumId w:val="28"/>
  </w:num>
  <w:num w:numId="10">
    <w:abstractNumId w:val="32"/>
  </w:num>
  <w:num w:numId="11">
    <w:abstractNumId w:val="29"/>
  </w:num>
  <w:num w:numId="12">
    <w:abstractNumId w:val="40"/>
  </w:num>
  <w:num w:numId="13">
    <w:abstractNumId w:val="21"/>
  </w:num>
  <w:num w:numId="14">
    <w:abstractNumId w:val="33"/>
  </w:num>
  <w:num w:numId="15">
    <w:abstractNumId w:val="20"/>
  </w:num>
  <w:num w:numId="16">
    <w:abstractNumId w:val="31"/>
  </w:num>
  <w:num w:numId="17">
    <w:abstractNumId w:val="5"/>
  </w:num>
  <w:num w:numId="18">
    <w:abstractNumId w:val="44"/>
  </w:num>
  <w:num w:numId="19">
    <w:abstractNumId w:val="15"/>
  </w:num>
  <w:num w:numId="20">
    <w:abstractNumId w:val="38"/>
  </w:num>
  <w:num w:numId="21">
    <w:abstractNumId w:val="45"/>
  </w:num>
  <w:num w:numId="22">
    <w:abstractNumId w:val="22"/>
  </w:num>
  <w:num w:numId="23">
    <w:abstractNumId w:val="27"/>
  </w:num>
  <w:num w:numId="24">
    <w:abstractNumId w:val="10"/>
  </w:num>
  <w:num w:numId="25">
    <w:abstractNumId w:val="13"/>
  </w:num>
  <w:num w:numId="26">
    <w:abstractNumId w:val="39"/>
  </w:num>
  <w:num w:numId="27">
    <w:abstractNumId w:val="12"/>
  </w:num>
  <w:num w:numId="28">
    <w:abstractNumId w:val="16"/>
  </w:num>
  <w:num w:numId="29">
    <w:abstractNumId w:val="25"/>
  </w:num>
  <w:num w:numId="30">
    <w:abstractNumId w:val="19"/>
  </w:num>
  <w:num w:numId="31">
    <w:abstractNumId w:val="23"/>
  </w:num>
  <w:num w:numId="32">
    <w:abstractNumId w:val="6"/>
  </w:num>
  <w:num w:numId="33">
    <w:abstractNumId w:val="9"/>
  </w:num>
  <w:num w:numId="34">
    <w:abstractNumId w:val="36"/>
  </w:num>
  <w:num w:numId="35">
    <w:abstractNumId w:val="43"/>
  </w:num>
  <w:num w:numId="36">
    <w:abstractNumId w:val="42"/>
  </w:num>
  <w:num w:numId="37">
    <w:abstractNumId w:val="30"/>
  </w:num>
  <w:num w:numId="38">
    <w:abstractNumId w:val="0"/>
  </w:num>
  <w:num w:numId="39">
    <w:abstractNumId w:val="8"/>
  </w:num>
  <w:num w:numId="40">
    <w:abstractNumId w:val="4"/>
  </w:num>
  <w:num w:numId="41">
    <w:abstractNumId w:val="18"/>
  </w:num>
  <w:num w:numId="42">
    <w:abstractNumId w:val="37"/>
  </w:num>
  <w:num w:numId="43">
    <w:abstractNumId w:val="34"/>
  </w:num>
  <w:num w:numId="44">
    <w:abstractNumId w:val="35"/>
  </w:num>
  <w:num w:numId="45">
    <w:abstractNumId w:val="3"/>
  </w:num>
  <w:num w:numId="4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84994"/>
  </w:hdrShapeDefaults>
  <w:footnotePr>
    <w:footnote w:id="-1"/>
    <w:footnote w:id="0"/>
  </w:footnotePr>
  <w:endnotePr>
    <w:endnote w:id="-1"/>
    <w:endnote w:id="0"/>
  </w:endnotePr>
  <w:compat/>
  <w:rsids>
    <w:rsidRoot w:val="00807580"/>
    <w:rsid w:val="00005D61"/>
    <w:rsid w:val="00012EEB"/>
    <w:rsid w:val="0001314B"/>
    <w:rsid w:val="000162F8"/>
    <w:rsid w:val="00020881"/>
    <w:rsid w:val="000211A8"/>
    <w:rsid w:val="00024138"/>
    <w:rsid w:val="0002505F"/>
    <w:rsid w:val="00031DC5"/>
    <w:rsid w:val="0003471F"/>
    <w:rsid w:val="00036C64"/>
    <w:rsid w:val="00037D4D"/>
    <w:rsid w:val="00057CB1"/>
    <w:rsid w:val="000608E3"/>
    <w:rsid w:val="00061488"/>
    <w:rsid w:val="00061E26"/>
    <w:rsid w:val="00062FF0"/>
    <w:rsid w:val="00064196"/>
    <w:rsid w:val="00067B94"/>
    <w:rsid w:val="00072003"/>
    <w:rsid w:val="0007605A"/>
    <w:rsid w:val="00077BBF"/>
    <w:rsid w:val="00080651"/>
    <w:rsid w:val="00081618"/>
    <w:rsid w:val="00083078"/>
    <w:rsid w:val="00083BC7"/>
    <w:rsid w:val="000851C2"/>
    <w:rsid w:val="000858AD"/>
    <w:rsid w:val="00085E4A"/>
    <w:rsid w:val="000918E2"/>
    <w:rsid w:val="00092306"/>
    <w:rsid w:val="00093381"/>
    <w:rsid w:val="00097DB7"/>
    <w:rsid w:val="000A0A4A"/>
    <w:rsid w:val="000A7ABB"/>
    <w:rsid w:val="000B3342"/>
    <w:rsid w:val="000C5CD6"/>
    <w:rsid w:val="000D1CCF"/>
    <w:rsid w:val="000D3749"/>
    <w:rsid w:val="000D43D3"/>
    <w:rsid w:val="000D59E7"/>
    <w:rsid w:val="000E1519"/>
    <w:rsid w:val="000E3AD9"/>
    <w:rsid w:val="000E3BE3"/>
    <w:rsid w:val="000E3EBD"/>
    <w:rsid w:val="000E5512"/>
    <w:rsid w:val="000F391C"/>
    <w:rsid w:val="000F7A59"/>
    <w:rsid w:val="001076CD"/>
    <w:rsid w:val="00111F61"/>
    <w:rsid w:val="0011723B"/>
    <w:rsid w:val="00121D42"/>
    <w:rsid w:val="00130E1C"/>
    <w:rsid w:val="00134513"/>
    <w:rsid w:val="00135722"/>
    <w:rsid w:val="001416E5"/>
    <w:rsid w:val="0014696C"/>
    <w:rsid w:val="00162C22"/>
    <w:rsid w:val="001642B8"/>
    <w:rsid w:val="00164B2B"/>
    <w:rsid w:val="0016701C"/>
    <w:rsid w:val="0017126F"/>
    <w:rsid w:val="00175502"/>
    <w:rsid w:val="001807B6"/>
    <w:rsid w:val="00183D98"/>
    <w:rsid w:val="00184B96"/>
    <w:rsid w:val="00186744"/>
    <w:rsid w:val="001A090E"/>
    <w:rsid w:val="001A2042"/>
    <w:rsid w:val="001A4B46"/>
    <w:rsid w:val="001A5494"/>
    <w:rsid w:val="001A7C95"/>
    <w:rsid w:val="001B0BF1"/>
    <w:rsid w:val="001B2093"/>
    <w:rsid w:val="001B209F"/>
    <w:rsid w:val="001B2F85"/>
    <w:rsid w:val="001B573E"/>
    <w:rsid w:val="001B77EF"/>
    <w:rsid w:val="001C2FB9"/>
    <w:rsid w:val="001D12D7"/>
    <w:rsid w:val="001D1E77"/>
    <w:rsid w:val="001D3D94"/>
    <w:rsid w:val="001D7ED2"/>
    <w:rsid w:val="001E1A41"/>
    <w:rsid w:val="001E74FC"/>
    <w:rsid w:val="001E7EAA"/>
    <w:rsid w:val="001F304E"/>
    <w:rsid w:val="00202752"/>
    <w:rsid w:val="00212157"/>
    <w:rsid w:val="002156BC"/>
    <w:rsid w:val="0021584D"/>
    <w:rsid w:val="002169CD"/>
    <w:rsid w:val="0023567B"/>
    <w:rsid w:val="00235CCE"/>
    <w:rsid w:val="002458BC"/>
    <w:rsid w:val="00247EE1"/>
    <w:rsid w:val="002516DC"/>
    <w:rsid w:val="00251D8C"/>
    <w:rsid w:val="00265CF7"/>
    <w:rsid w:val="00265EB6"/>
    <w:rsid w:val="00273238"/>
    <w:rsid w:val="00274C7C"/>
    <w:rsid w:val="00277238"/>
    <w:rsid w:val="00280B27"/>
    <w:rsid w:val="002814CC"/>
    <w:rsid w:val="00283EE4"/>
    <w:rsid w:val="00284B66"/>
    <w:rsid w:val="00285D08"/>
    <w:rsid w:val="00285E80"/>
    <w:rsid w:val="00291465"/>
    <w:rsid w:val="002A429B"/>
    <w:rsid w:val="002A62DF"/>
    <w:rsid w:val="002B0CFC"/>
    <w:rsid w:val="002C056D"/>
    <w:rsid w:val="002C0BE6"/>
    <w:rsid w:val="002C2362"/>
    <w:rsid w:val="002C7D62"/>
    <w:rsid w:val="002D0F45"/>
    <w:rsid w:val="002D3B63"/>
    <w:rsid w:val="002D5DD9"/>
    <w:rsid w:val="002D7AD6"/>
    <w:rsid w:val="002E2638"/>
    <w:rsid w:val="002E35B2"/>
    <w:rsid w:val="002E3CE7"/>
    <w:rsid w:val="002E73E2"/>
    <w:rsid w:val="002E7E52"/>
    <w:rsid w:val="002E7F32"/>
    <w:rsid w:val="002F02A2"/>
    <w:rsid w:val="002F43AC"/>
    <w:rsid w:val="002F7193"/>
    <w:rsid w:val="002F77FA"/>
    <w:rsid w:val="003014BC"/>
    <w:rsid w:val="0030449D"/>
    <w:rsid w:val="0031368E"/>
    <w:rsid w:val="00322E62"/>
    <w:rsid w:val="00323775"/>
    <w:rsid w:val="003313D6"/>
    <w:rsid w:val="00332C8D"/>
    <w:rsid w:val="00332CFA"/>
    <w:rsid w:val="003335F7"/>
    <w:rsid w:val="00341892"/>
    <w:rsid w:val="00353E22"/>
    <w:rsid w:val="00361268"/>
    <w:rsid w:val="00362708"/>
    <w:rsid w:val="00362773"/>
    <w:rsid w:val="003672AB"/>
    <w:rsid w:val="00372B2D"/>
    <w:rsid w:val="00373427"/>
    <w:rsid w:val="003777DF"/>
    <w:rsid w:val="0038153F"/>
    <w:rsid w:val="003846EC"/>
    <w:rsid w:val="00386C94"/>
    <w:rsid w:val="003933B3"/>
    <w:rsid w:val="0039437F"/>
    <w:rsid w:val="0039683E"/>
    <w:rsid w:val="00396CEF"/>
    <w:rsid w:val="00397509"/>
    <w:rsid w:val="00397B26"/>
    <w:rsid w:val="003A362A"/>
    <w:rsid w:val="003A4C85"/>
    <w:rsid w:val="003B250F"/>
    <w:rsid w:val="003B28D3"/>
    <w:rsid w:val="003C441E"/>
    <w:rsid w:val="003C70A2"/>
    <w:rsid w:val="003C7BDD"/>
    <w:rsid w:val="003D5193"/>
    <w:rsid w:val="003D6289"/>
    <w:rsid w:val="003E6823"/>
    <w:rsid w:val="003E7074"/>
    <w:rsid w:val="003F0CA7"/>
    <w:rsid w:val="003F0E86"/>
    <w:rsid w:val="003F227B"/>
    <w:rsid w:val="003F365E"/>
    <w:rsid w:val="003F40D5"/>
    <w:rsid w:val="003F7788"/>
    <w:rsid w:val="00400F9C"/>
    <w:rsid w:val="004011ED"/>
    <w:rsid w:val="0040156C"/>
    <w:rsid w:val="00402FB9"/>
    <w:rsid w:val="00404AF8"/>
    <w:rsid w:val="0040528C"/>
    <w:rsid w:val="00407624"/>
    <w:rsid w:val="00414FA4"/>
    <w:rsid w:val="004268E1"/>
    <w:rsid w:val="00433161"/>
    <w:rsid w:val="00436564"/>
    <w:rsid w:val="00442033"/>
    <w:rsid w:val="004459B7"/>
    <w:rsid w:val="00445AC5"/>
    <w:rsid w:val="0044728E"/>
    <w:rsid w:val="0045545E"/>
    <w:rsid w:val="00455FB9"/>
    <w:rsid w:val="00456310"/>
    <w:rsid w:val="004657C6"/>
    <w:rsid w:val="00467A58"/>
    <w:rsid w:val="00471B56"/>
    <w:rsid w:val="0047295B"/>
    <w:rsid w:val="0047445B"/>
    <w:rsid w:val="0047499A"/>
    <w:rsid w:val="00475220"/>
    <w:rsid w:val="00481F57"/>
    <w:rsid w:val="00485993"/>
    <w:rsid w:val="00485FF7"/>
    <w:rsid w:val="00487113"/>
    <w:rsid w:val="004905D0"/>
    <w:rsid w:val="004909A9"/>
    <w:rsid w:val="004934FD"/>
    <w:rsid w:val="004A2862"/>
    <w:rsid w:val="004A3DDE"/>
    <w:rsid w:val="004A436A"/>
    <w:rsid w:val="004A685B"/>
    <w:rsid w:val="004B038A"/>
    <w:rsid w:val="004B7C02"/>
    <w:rsid w:val="004C01B9"/>
    <w:rsid w:val="004C4B5A"/>
    <w:rsid w:val="004C61EE"/>
    <w:rsid w:val="004D1F33"/>
    <w:rsid w:val="004D33A6"/>
    <w:rsid w:val="004D439D"/>
    <w:rsid w:val="004E33DC"/>
    <w:rsid w:val="004E4020"/>
    <w:rsid w:val="004E5742"/>
    <w:rsid w:val="004F723A"/>
    <w:rsid w:val="00504308"/>
    <w:rsid w:val="00505BB5"/>
    <w:rsid w:val="00512640"/>
    <w:rsid w:val="00514E98"/>
    <w:rsid w:val="0051784C"/>
    <w:rsid w:val="005238C5"/>
    <w:rsid w:val="005244F8"/>
    <w:rsid w:val="00525967"/>
    <w:rsid w:val="005308F5"/>
    <w:rsid w:val="00531054"/>
    <w:rsid w:val="00550810"/>
    <w:rsid w:val="005548DD"/>
    <w:rsid w:val="005671E4"/>
    <w:rsid w:val="00571430"/>
    <w:rsid w:val="0057201F"/>
    <w:rsid w:val="00574C4E"/>
    <w:rsid w:val="00580A1C"/>
    <w:rsid w:val="00582BD8"/>
    <w:rsid w:val="0058467C"/>
    <w:rsid w:val="0058651B"/>
    <w:rsid w:val="005935AC"/>
    <w:rsid w:val="00593BB5"/>
    <w:rsid w:val="005958FD"/>
    <w:rsid w:val="005A435B"/>
    <w:rsid w:val="005A70B4"/>
    <w:rsid w:val="005B397B"/>
    <w:rsid w:val="005B4853"/>
    <w:rsid w:val="005B4CC6"/>
    <w:rsid w:val="005B63A2"/>
    <w:rsid w:val="005C03A5"/>
    <w:rsid w:val="005C5C8E"/>
    <w:rsid w:val="005D149C"/>
    <w:rsid w:val="005D58A5"/>
    <w:rsid w:val="005D6625"/>
    <w:rsid w:val="005D6F9B"/>
    <w:rsid w:val="005E2996"/>
    <w:rsid w:val="005E7A9B"/>
    <w:rsid w:val="005F0F4C"/>
    <w:rsid w:val="00600951"/>
    <w:rsid w:val="00612949"/>
    <w:rsid w:val="00614B64"/>
    <w:rsid w:val="0061594D"/>
    <w:rsid w:val="00615E55"/>
    <w:rsid w:val="00616643"/>
    <w:rsid w:val="00617F1D"/>
    <w:rsid w:val="006227D3"/>
    <w:rsid w:val="00632EC7"/>
    <w:rsid w:val="00634DAC"/>
    <w:rsid w:val="006418FB"/>
    <w:rsid w:val="0064192D"/>
    <w:rsid w:val="006421C5"/>
    <w:rsid w:val="00643B0D"/>
    <w:rsid w:val="006444B8"/>
    <w:rsid w:val="00646EC0"/>
    <w:rsid w:val="0064701A"/>
    <w:rsid w:val="00647067"/>
    <w:rsid w:val="0065468D"/>
    <w:rsid w:val="00654B4D"/>
    <w:rsid w:val="00660AA4"/>
    <w:rsid w:val="00661F45"/>
    <w:rsid w:val="00671805"/>
    <w:rsid w:val="00673443"/>
    <w:rsid w:val="00674A59"/>
    <w:rsid w:val="00675A02"/>
    <w:rsid w:val="006824E6"/>
    <w:rsid w:val="0068466B"/>
    <w:rsid w:val="00684F1F"/>
    <w:rsid w:val="00685B2A"/>
    <w:rsid w:val="00686480"/>
    <w:rsid w:val="006920AE"/>
    <w:rsid w:val="0069481C"/>
    <w:rsid w:val="006A0E50"/>
    <w:rsid w:val="006A6523"/>
    <w:rsid w:val="006A7F0D"/>
    <w:rsid w:val="006B6059"/>
    <w:rsid w:val="006B64A4"/>
    <w:rsid w:val="006C145A"/>
    <w:rsid w:val="006C316E"/>
    <w:rsid w:val="006C3AB8"/>
    <w:rsid w:val="006C554B"/>
    <w:rsid w:val="006C69B0"/>
    <w:rsid w:val="006D79FC"/>
    <w:rsid w:val="006E026B"/>
    <w:rsid w:val="006E1A88"/>
    <w:rsid w:val="006F20B8"/>
    <w:rsid w:val="006F2618"/>
    <w:rsid w:val="006F7F24"/>
    <w:rsid w:val="0070088E"/>
    <w:rsid w:val="00701D7A"/>
    <w:rsid w:val="0071199E"/>
    <w:rsid w:val="00712C5F"/>
    <w:rsid w:val="0071427B"/>
    <w:rsid w:val="007144B9"/>
    <w:rsid w:val="00715C4D"/>
    <w:rsid w:val="00715DBD"/>
    <w:rsid w:val="00717DE0"/>
    <w:rsid w:val="0072239C"/>
    <w:rsid w:val="00722A9B"/>
    <w:rsid w:val="007232A5"/>
    <w:rsid w:val="00724279"/>
    <w:rsid w:val="00726AD7"/>
    <w:rsid w:val="00727303"/>
    <w:rsid w:val="00727316"/>
    <w:rsid w:val="00744C3B"/>
    <w:rsid w:val="00745CAD"/>
    <w:rsid w:val="0075039B"/>
    <w:rsid w:val="00757385"/>
    <w:rsid w:val="00764E50"/>
    <w:rsid w:val="007655C4"/>
    <w:rsid w:val="007679D6"/>
    <w:rsid w:val="0077052E"/>
    <w:rsid w:val="00773FA4"/>
    <w:rsid w:val="00774976"/>
    <w:rsid w:val="007751A8"/>
    <w:rsid w:val="00775BBA"/>
    <w:rsid w:val="0078074A"/>
    <w:rsid w:val="00780C62"/>
    <w:rsid w:val="0078668C"/>
    <w:rsid w:val="0079556B"/>
    <w:rsid w:val="007A14BE"/>
    <w:rsid w:val="007A2F8A"/>
    <w:rsid w:val="007A531F"/>
    <w:rsid w:val="007B4BE7"/>
    <w:rsid w:val="007B7526"/>
    <w:rsid w:val="007B7D69"/>
    <w:rsid w:val="007C0913"/>
    <w:rsid w:val="007D4383"/>
    <w:rsid w:val="007D5DB9"/>
    <w:rsid w:val="007E05F1"/>
    <w:rsid w:val="007E0F56"/>
    <w:rsid w:val="007E1868"/>
    <w:rsid w:val="007E457F"/>
    <w:rsid w:val="007E4AC3"/>
    <w:rsid w:val="007F1719"/>
    <w:rsid w:val="007F6285"/>
    <w:rsid w:val="007F64B2"/>
    <w:rsid w:val="00805C81"/>
    <w:rsid w:val="00806BC0"/>
    <w:rsid w:val="00807580"/>
    <w:rsid w:val="00807BC9"/>
    <w:rsid w:val="00807C0D"/>
    <w:rsid w:val="00813B85"/>
    <w:rsid w:val="008169A3"/>
    <w:rsid w:val="0082253C"/>
    <w:rsid w:val="00837699"/>
    <w:rsid w:val="00837C13"/>
    <w:rsid w:val="00846684"/>
    <w:rsid w:val="00846896"/>
    <w:rsid w:val="00846BEB"/>
    <w:rsid w:val="00847D20"/>
    <w:rsid w:val="00850985"/>
    <w:rsid w:val="00857349"/>
    <w:rsid w:val="0086475B"/>
    <w:rsid w:val="00864DFC"/>
    <w:rsid w:val="0086519A"/>
    <w:rsid w:val="00873DAC"/>
    <w:rsid w:val="00874085"/>
    <w:rsid w:val="00874A25"/>
    <w:rsid w:val="008805F1"/>
    <w:rsid w:val="008835F0"/>
    <w:rsid w:val="0088692C"/>
    <w:rsid w:val="008A1BA6"/>
    <w:rsid w:val="008A3D6C"/>
    <w:rsid w:val="008A3DFC"/>
    <w:rsid w:val="008A64F7"/>
    <w:rsid w:val="008B0EE9"/>
    <w:rsid w:val="008B101A"/>
    <w:rsid w:val="008C14EB"/>
    <w:rsid w:val="008C4A33"/>
    <w:rsid w:val="008C59AA"/>
    <w:rsid w:val="008C6D0D"/>
    <w:rsid w:val="008C76B3"/>
    <w:rsid w:val="008D256F"/>
    <w:rsid w:val="008D5C36"/>
    <w:rsid w:val="008E4D50"/>
    <w:rsid w:val="008F0E88"/>
    <w:rsid w:val="008F22AB"/>
    <w:rsid w:val="008F4795"/>
    <w:rsid w:val="008F61BF"/>
    <w:rsid w:val="00903071"/>
    <w:rsid w:val="0090573F"/>
    <w:rsid w:val="0090775D"/>
    <w:rsid w:val="009116BC"/>
    <w:rsid w:val="00912B18"/>
    <w:rsid w:val="00921DDC"/>
    <w:rsid w:val="00923D25"/>
    <w:rsid w:val="00935B65"/>
    <w:rsid w:val="00937463"/>
    <w:rsid w:val="0094119C"/>
    <w:rsid w:val="00947E8B"/>
    <w:rsid w:val="00950C9B"/>
    <w:rsid w:val="00955EF2"/>
    <w:rsid w:val="009600EE"/>
    <w:rsid w:val="009612DE"/>
    <w:rsid w:val="009669E6"/>
    <w:rsid w:val="009706D5"/>
    <w:rsid w:val="009767C2"/>
    <w:rsid w:val="00983E7C"/>
    <w:rsid w:val="009856ED"/>
    <w:rsid w:val="00986D4C"/>
    <w:rsid w:val="009917DE"/>
    <w:rsid w:val="00993411"/>
    <w:rsid w:val="00994FF7"/>
    <w:rsid w:val="00995D9D"/>
    <w:rsid w:val="00996B3F"/>
    <w:rsid w:val="009A5706"/>
    <w:rsid w:val="009B02AA"/>
    <w:rsid w:val="009B14C4"/>
    <w:rsid w:val="009B2338"/>
    <w:rsid w:val="009B30CF"/>
    <w:rsid w:val="009B45A2"/>
    <w:rsid w:val="009B5663"/>
    <w:rsid w:val="009C274F"/>
    <w:rsid w:val="009C5648"/>
    <w:rsid w:val="009C7F84"/>
    <w:rsid w:val="009D48E9"/>
    <w:rsid w:val="009D4E23"/>
    <w:rsid w:val="009D7DEC"/>
    <w:rsid w:val="009E5EDB"/>
    <w:rsid w:val="009F0159"/>
    <w:rsid w:val="009F31D4"/>
    <w:rsid w:val="009F6F16"/>
    <w:rsid w:val="00A016DC"/>
    <w:rsid w:val="00A027CA"/>
    <w:rsid w:val="00A02EF2"/>
    <w:rsid w:val="00A051A5"/>
    <w:rsid w:val="00A0553E"/>
    <w:rsid w:val="00A05B9F"/>
    <w:rsid w:val="00A12AFF"/>
    <w:rsid w:val="00A14F76"/>
    <w:rsid w:val="00A21244"/>
    <w:rsid w:val="00A2676F"/>
    <w:rsid w:val="00A33D5A"/>
    <w:rsid w:val="00A37139"/>
    <w:rsid w:val="00A431C6"/>
    <w:rsid w:val="00A50E1B"/>
    <w:rsid w:val="00A63EBB"/>
    <w:rsid w:val="00A63EC2"/>
    <w:rsid w:val="00A66C5E"/>
    <w:rsid w:val="00A73A33"/>
    <w:rsid w:val="00A75D5C"/>
    <w:rsid w:val="00A7704D"/>
    <w:rsid w:val="00A779E0"/>
    <w:rsid w:val="00A80615"/>
    <w:rsid w:val="00A85E33"/>
    <w:rsid w:val="00A911F1"/>
    <w:rsid w:val="00A91278"/>
    <w:rsid w:val="00A9446D"/>
    <w:rsid w:val="00A94836"/>
    <w:rsid w:val="00A94BF5"/>
    <w:rsid w:val="00A9697E"/>
    <w:rsid w:val="00AA1F68"/>
    <w:rsid w:val="00AA3D92"/>
    <w:rsid w:val="00AB3BDF"/>
    <w:rsid w:val="00AC078C"/>
    <w:rsid w:val="00AC3158"/>
    <w:rsid w:val="00AC47FC"/>
    <w:rsid w:val="00AC5158"/>
    <w:rsid w:val="00AC692F"/>
    <w:rsid w:val="00AD3C87"/>
    <w:rsid w:val="00AD4E0E"/>
    <w:rsid w:val="00AD7C44"/>
    <w:rsid w:val="00AE187E"/>
    <w:rsid w:val="00AF11D3"/>
    <w:rsid w:val="00AF14CE"/>
    <w:rsid w:val="00AF2090"/>
    <w:rsid w:val="00AF2DF5"/>
    <w:rsid w:val="00AF6082"/>
    <w:rsid w:val="00AF61BA"/>
    <w:rsid w:val="00AF6715"/>
    <w:rsid w:val="00B02E5F"/>
    <w:rsid w:val="00B04E12"/>
    <w:rsid w:val="00B11BA2"/>
    <w:rsid w:val="00B1563A"/>
    <w:rsid w:val="00B21586"/>
    <w:rsid w:val="00B33862"/>
    <w:rsid w:val="00B34256"/>
    <w:rsid w:val="00B427F6"/>
    <w:rsid w:val="00B44E79"/>
    <w:rsid w:val="00B47C90"/>
    <w:rsid w:val="00B5011A"/>
    <w:rsid w:val="00B6256A"/>
    <w:rsid w:val="00B65006"/>
    <w:rsid w:val="00B664C4"/>
    <w:rsid w:val="00B677B2"/>
    <w:rsid w:val="00B716D3"/>
    <w:rsid w:val="00B73BAD"/>
    <w:rsid w:val="00B74092"/>
    <w:rsid w:val="00B77CC1"/>
    <w:rsid w:val="00B814B5"/>
    <w:rsid w:val="00B8189F"/>
    <w:rsid w:val="00B852F9"/>
    <w:rsid w:val="00B90ED5"/>
    <w:rsid w:val="00B940A8"/>
    <w:rsid w:val="00B9519A"/>
    <w:rsid w:val="00B96162"/>
    <w:rsid w:val="00BA4F40"/>
    <w:rsid w:val="00BB2035"/>
    <w:rsid w:val="00BB2041"/>
    <w:rsid w:val="00BB6F36"/>
    <w:rsid w:val="00BB7AEE"/>
    <w:rsid w:val="00BC0049"/>
    <w:rsid w:val="00BC0EB9"/>
    <w:rsid w:val="00BC336E"/>
    <w:rsid w:val="00BC3E0D"/>
    <w:rsid w:val="00BC4592"/>
    <w:rsid w:val="00BC710F"/>
    <w:rsid w:val="00BD13EA"/>
    <w:rsid w:val="00BD4ECB"/>
    <w:rsid w:val="00BD7DC3"/>
    <w:rsid w:val="00BE04CB"/>
    <w:rsid w:val="00BE1543"/>
    <w:rsid w:val="00BE4BC8"/>
    <w:rsid w:val="00BE4C64"/>
    <w:rsid w:val="00BF03F0"/>
    <w:rsid w:val="00BF31DE"/>
    <w:rsid w:val="00BF475C"/>
    <w:rsid w:val="00C01E0D"/>
    <w:rsid w:val="00C046ED"/>
    <w:rsid w:val="00C050ED"/>
    <w:rsid w:val="00C11276"/>
    <w:rsid w:val="00C115E5"/>
    <w:rsid w:val="00C1798B"/>
    <w:rsid w:val="00C3184B"/>
    <w:rsid w:val="00C32D9D"/>
    <w:rsid w:val="00C34368"/>
    <w:rsid w:val="00C34776"/>
    <w:rsid w:val="00C549A2"/>
    <w:rsid w:val="00C5772A"/>
    <w:rsid w:val="00C62F57"/>
    <w:rsid w:val="00C64406"/>
    <w:rsid w:val="00C65C06"/>
    <w:rsid w:val="00C65DB1"/>
    <w:rsid w:val="00C66DB9"/>
    <w:rsid w:val="00C71BFE"/>
    <w:rsid w:val="00C755CC"/>
    <w:rsid w:val="00C75F45"/>
    <w:rsid w:val="00C84AD5"/>
    <w:rsid w:val="00C90ACA"/>
    <w:rsid w:val="00C916AC"/>
    <w:rsid w:val="00C91C74"/>
    <w:rsid w:val="00C9229F"/>
    <w:rsid w:val="00C936C1"/>
    <w:rsid w:val="00C95884"/>
    <w:rsid w:val="00CA34FB"/>
    <w:rsid w:val="00CA44EA"/>
    <w:rsid w:val="00CA4A84"/>
    <w:rsid w:val="00CA6DAA"/>
    <w:rsid w:val="00CB1BA4"/>
    <w:rsid w:val="00CB65E6"/>
    <w:rsid w:val="00CC13C1"/>
    <w:rsid w:val="00CC1848"/>
    <w:rsid w:val="00CC2A09"/>
    <w:rsid w:val="00CC4C8E"/>
    <w:rsid w:val="00CC4E01"/>
    <w:rsid w:val="00CC5BF0"/>
    <w:rsid w:val="00CC691A"/>
    <w:rsid w:val="00CD05AB"/>
    <w:rsid w:val="00CD096B"/>
    <w:rsid w:val="00CD53E0"/>
    <w:rsid w:val="00CD5828"/>
    <w:rsid w:val="00CE376C"/>
    <w:rsid w:val="00D0439A"/>
    <w:rsid w:val="00D135C7"/>
    <w:rsid w:val="00D2104F"/>
    <w:rsid w:val="00D23B0E"/>
    <w:rsid w:val="00D2637E"/>
    <w:rsid w:val="00D27F6E"/>
    <w:rsid w:val="00D310C3"/>
    <w:rsid w:val="00D32B32"/>
    <w:rsid w:val="00D32EAF"/>
    <w:rsid w:val="00D33483"/>
    <w:rsid w:val="00D34DE5"/>
    <w:rsid w:val="00D35CCA"/>
    <w:rsid w:val="00D37B25"/>
    <w:rsid w:val="00D41C9C"/>
    <w:rsid w:val="00D426A0"/>
    <w:rsid w:val="00D43B3F"/>
    <w:rsid w:val="00D4584C"/>
    <w:rsid w:val="00D45F1B"/>
    <w:rsid w:val="00D46AE5"/>
    <w:rsid w:val="00D46FED"/>
    <w:rsid w:val="00D501B0"/>
    <w:rsid w:val="00D605B5"/>
    <w:rsid w:val="00D60F8C"/>
    <w:rsid w:val="00D61525"/>
    <w:rsid w:val="00D65599"/>
    <w:rsid w:val="00D67458"/>
    <w:rsid w:val="00D73551"/>
    <w:rsid w:val="00D75CEB"/>
    <w:rsid w:val="00D800D5"/>
    <w:rsid w:val="00D80871"/>
    <w:rsid w:val="00D83BEB"/>
    <w:rsid w:val="00D90490"/>
    <w:rsid w:val="00D93920"/>
    <w:rsid w:val="00D9767C"/>
    <w:rsid w:val="00D97E9E"/>
    <w:rsid w:val="00DA085C"/>
    <w:rsid w:val="00DA0C87"/>
    <w:rsid w:val="00DA24D0"/>
    <w:rsid w:val="00DA391F"/>
    <w:rsid w:val="00DA4958"/>
    <w:rsid w:val="00DA7C53"/>
    <w:rsid w:val="00DB0DCA"/>
    <w:rsid w:val="00DB1F88"/>
    <w:rsid w:val="00DC72CB"/>
    <w:rsid w:val="00DC7E7E"/>
    <w:rsid w:val="00DD4A66"/>
    <w:rsid w:val="00DD4FCC"/>
    <w:rsid w:val="00DD6493"/>
    <w:rsid w:val="00DF2C1F"/>
    <w:rsid w:val="00DF2CC9"/>
    <w:rsid w:val="00DF4355"/>
    <w:rsid w:val="00DF47FA"/>
    <w:rsid w:val="00DF4EB4"/>
    <w:rsid w:val="00DF5BF2"/>
    <w:rsid w:val="00DF63D6"/>
    <w:rsid w:val="00E06BBE"/>
    <w:rsid w:val="00E0774C"/>
    <w:rsid w:val="00E11C86"/>
    <w:rsid w:val="00E1263B"/>
    <w:rsid w:val="00E16AF5"/>
    <w:rsid w:val="00E27467"/>
    <w:rsid w:val="00E30D66"/>
    <w:rsid w:val="00E33036"/>
    <w:rsid w:val="00E36187"/>
    <w:rsid w:val="00E465C0"/>
    <w:rsid w:val="00E46E67"/>
    <w:rsid w:val="00E5143E"/>
    <w:rsid w:val="00E541A2"/>
    <w:rsid w:val="00E60ABE"/>
    <w:rsid w:val="00E62702"/>
    <w:rsid w:val="00E71003"/>
    <w:rsid w:val="00E74348"/>
    <w:rsid w:val="00E811D4"/>
    <w:rsid w:val="00E8262B"/>
    <w:rsid w:val="00E866CD"/>
    <w:rsid w:val="00E90755"/>
    <w:rsid w:val="00E961E3"/>
    <w:rsid w:val="00EB11F1"/>
    <w:rsid w:val="00EB754F"/>
    <w:rsid w:val="00EC1F00"/>
    <w:rsid w:val="00EC2F28"/>
    <w:rsid w:val="00EC6C7C"/>
    <w:rsid w:val="00ED151B"/>
    <w:rsid w:val="00ED3312"/>
    <w:rsid w:val="00ED47EA"/>
    <w:rsid w:val="00ED4ED8"/>
    <w:rsid w:val="00ED6B2F"/>
    <w:rsid w:val="00EE6490"/>
    <w:rsid w:val="00EE791D"/>
    <w:rsid w:val="00EF194B"/>
    <w:rsid w:val="00F006BF"/>
    <w:rsid w:val="00F025FC"/>
    <w:rsid w:val="00F033F1"/>
    <w:rsid w:val="00F07D23"/>
    <w:rsid w:val="00F10C87"/>
    <w:rsid w:val="00F1192A"/>
    <w:rsid w:val="00F12979"/>
    <w:rsid w:val="00F17087"/>
    <w:rsid w:val="00F228AF"/>
    <w:rsid w:val="00F22B9D"/>
    <w:rsid w:val="00F22CA9"/>
    <w:rsid w:val="00F303AB"/>
    <w:rsid w:val="00F312D9"/>
    <w:rsid w:val="00F35971"/>
    <w:rsid w:val="00F43AE3"/>
    <w:rsid w:val="00F52AB6"/>
    <w:rsid w:val="00F61364"/>
    <w:rsid w:val="00F618B9"/>
    <w:rsid w:val="00F627F1"/>
    <w:rsid w:val="00F66AE4"/>
    <w:rsid w:val="00F672B8"/>
    <w:rsid w:val="00F70DEC"/>
    <w:rsid w:val="00F73CC7"/>
    <w:rsid w:val="00F80E7E"/>
    <w:rsid w:val="00F8229E"/>
    <w:rsid w:val="00F84C06"/>
    <w:rsid w:val="00F84D66"/>
    <w:rsid w:val="00F91A9B"/>
    <w:rsid w:val="00F96631"/>
    <w:rsid w:val="00F966E2"/>
    <w:rsid w:val="00FA668E"/>
    <w:rsid w:val="00FB1515"/>
    <w:rsid w:val="00FC1A9E"/>
    <w:rsid w:val="00FC2383"/>
    <w:rsid w:val="00FC751C"/>
    <w:rsid w:val="00FD0121"/>
    <w:rsid w:val="00FD1B26"/>
    <w:rsid w:val="00FD3AA4"/>
    <w:rsid w:val="00FD58C7"/>
    <w:rsid w:val="00FF0A8B"/>
    <w:rsid w:val="00FF444B"/>
    <w:rsid w:val="00FF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F91BF2-427B-4158-B7DA-6184BAF9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3326</TotalTime>
  <Pages>12</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2554</cp:revision>
  <cp:lastPrinted>2019-05-29T01:17:00Z</cp:lastPrinted>
  <dcterms:created xsi:type="dcterms:W3CDTF">2019-05-02T09:02:00Z</dcterms:created>
  <dcterms:modified xsi:type="dcterms:W3CDTF">2019-05-29T08:23:00Z</dcterms:modified>
</cp:coreProperties>
</file>