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280160" cy="1280160"/>
                    </a:xfrm>
                    <a:prstGeom prst="rect"/>
                  </pic:spPr>
                </pic:pic>
              </a:graphicData>
            </a:graphic>
          </wp:inline>
        </w:drawing>
      </w:r>
    </w:p>
    <w:p>
      <w:pPr>
        <w:spacing w:before="0" w:after="40" w:line="276" w:lineRule="auto"/>
        <w:jc w:val="center"/>
      </w:pPr>
      <w:r>
        <w:rPr>
          <w:rFonts w:ascii="Times New Roman" w:hAnsi="Times New Roman"/>
          <w:b/>
          <w:i w:val="0"/>
          <w:sz w:val="24"/>
        </w:rPr>
        <w:t>Ghulam Ishaq Khan Institute of Engineering Sciences and Technology</w:t>
      </w:r>
    </w:p>
    <w:p>
      <w:pPr>
        <w:spacing w:before="0" w:after="280" w:line="276" w:lineRule="auto"/>
        <w:jc w:val="center"/>
      </w:pPr>
      <w:r>
        <w:rPr>
          <w:rFonts w:ascii="Times New Roman" w:hAnsi="Times New Roman"/>
          <w:b w:val="0"/>
          <w:i w:val="0"/>
          <w:sz w:val="22"/>
        </w:rPr>
        <w:t>Faculty of Computer Science and Engineering</w:t>
      </w:r>
    </w:p>
    <w:p>
      <w:pPr>
        <w:spacing w:before="200" w:after="80" w:line="276" w:lineRule="auto"/>
        <w:jc w:val="center"/>
      </w:pPr>
      <w:r>
        <w:rPr>
          <w:rFonts w:ascii="Times New Roman" w:hAnsi="Times New Roman"/>
          <w:b/>
          <w:i w:val="0"/>
          <w:sz w:val="36"/>
        </w:rPr>
        <w:t>Automated Semester Timetable Generation for GIK Institute</w:t>
      </w:r>
    </w:p>
    <w:p>
      <w:pPr>
        <w:spacing w:before="0" w:after="480" w:line="276" w:lineRule="auto"/>
        <w:jc w:val="center"/>
      </w:pPr>
      <w:r>
        <w:rPr>
          <w:rFonts w:ascii="Times New Roman" w:hAnsi="Times New Roman"/>
          <w:b w:val="0"/>
          <w:i/>
          <w:sz w:val="24"/>
        </w:rPr>
        <w:t>A Constraint-Driven Greedy Scheduling Approach</w:t>
      </w:r>
    </w:p>
    <w:p>
      <w:pPr>
        <w:spacing w:before="0" w:after="40" w:line="276" w:lineRule="auto"/>
        <w:jc w:val="center"/>
      </w:pPr>
      <w:r>
        <w:rPr>
          <w:rFonts w:ascii="Times New Roman" w:hAnsi="Times New Roman"/>
          <w:b w:val="0"/>
          <w:i w:val="0"/>
          <w:sz w:val="22"/>
        </w:rPr>
        <w:t>Course: Design and Analysis of Algorithms</w:t>
      </w:r>
    </w:p>
    <w:p>
      <w:pPr>
        <w:spacing w:before="0" w:after="440" w:line="276" w:lineRule="auto"/>
        <w:jc w:val="center"/>
      </w:pPr>
      <w:r>
        <w:rPr>
          <w:rFonts w:ascii="Times New Roman" w:hAnsi="Times New Roman"/>
          <w:b w:val="0"/>
          <w:i w:val="0"/>
          <w:sz w:val="22"/>
        </w:rPr>
        <w:t>Semester Project — Spring 2026</w:t>
      </w:r>
    </w:p>
    <w:p>
      <w:pPr>
        <w:spacing w:before="0" w:after="80" w:line="276" w:lineRule="auto"/>
        <w:jc w:val="center"/>
      </w:pPr>
      <w:r>
        <w:rPr>
          <w:rFonts w:ascii="Times New Roman" w:hAnsi="Times New Roman"/>
          <w:b/>
          <w:i w:val="0"/>
          <w:sz w:val="22"/>
        </w:rPr>
        <w:t>Group Members</w:t>
      </w:r>
    </w:p>
    <w:p>
      <w:pPr>
        <w:spacing w:before="0" w:after="40" w:line="276" w:lineRule="auto"/>
        <w:jc w:val="center"/>
      </w:pPr>
      <w:r>
        <w:rPr>
          <w:rFonts w:ascii="Times New Roman" w:hAnsi="Times New Roman"/>
          <w:b w:val="0"/>
          <w:i w:val="0"/>
          <w:sz w:val="22"/>
        </w:rPr>
        <w:t>Ismail Waqar — 2023453</w:t>
      </w:r>
    </w:p>
    <w:p>
      <w:pPr>
        <w:spacing w:before="0" w:after="40" w:line="276" w:lineRule="auto"/>
        <w:jc w:val="center"/>
      </w:pPr>
      <w:r>
        <w:rPr>
          <w:rFonts w:ascii="Times New Roman" w:hAnsi="Times New Roman"/>
          <w:b w:val="0"/>
          <w:i w:val="0"/>
          <w:sz w:val="22"/>
        </w:rPr>
        <w:t>Abubakar — 2023352</w:t>
      </w:r>
    </w:p>
    <w:p>
      <w:pPr>
        <w:spacing w:before="0" w:after="40" w:line="276" w:lineRule="auto"/>
        <w:jc w:val="center"/>
      </w:pPr>
      <w:r>
        <w:rPr>
          <w:rFonts w:ascii="Times New Roman" w:hAnsi="Times New Roman"/>
          <w:b w:val="0"/>
          <w:i w:val="0"/>
          <w:sz w:val="22"/>
        </w:rPr>
        <w:t>Usman — 2023581</w:t>
      </w:r>
    </w:p>
    <w:p>
      <w:pPr>
        <w:spacing w:before="0" w:after="40" w:line="276" w:lineRule="auto"/>
        <w:jc w:val="center"/>
      </w:pPr>
      <w:r>
        <w:rPr>
          <w:rFonts w:ascii="Times New Roman" w:hAnsi="Times New Roman"/>
          <w:b w:val="0"/>
          <w:i w:val="0"/>
          <w:sz w:val="22"/>
        </w:rPr>
        <w:t>Ali Muntazir — 2023098</w:t>
      </w:r>
    </w:p>
    <w:p>
      <w:pPr>
        <w:spacing w:before="360" w:after="40" w:line="276" w:lineRule="auto"/>
        <w:jc w:val="center"/>
      </w:pPr>
      <w:r>
        <w:rPr>
          <w:rFonts w:ascii="Times New Roman" w:hAnsi="Times New Roman"/>
          <w:b w:val="0"/>
          <w:i/>
          <w:sz w:val="20"/>
        </w:rPr>
        <w:t>Submitted: May 2026</w:t>
      </w:r>
    </w:p>
    <w:p>
      <w:pPr>
        <w:sectPr>
          <w:pgSz w:w="12240" w:h="15840"/>
          <w:pgMar w:top="1224" w:right="1008" w:bottom="1224" w:left="1008" w:header="720" w:footer="720" w:gutter="0"/>
          <w:cols w:space="720"/>
          <w:docGrid w:linePitch="360"/>
        </w:sectPr>
      </w:pPr>
    </w:p>
    <w:p>
      <w:pPr>
        <w:spacing w:before="0" w:after="40" w:line="276" w:lineRule="auto"/>
        <w:jc w:val="center"/>
      </w:pPr>
      <w:r>
        <w:rPr>
          <w:rFonts w:ascii="Times New Roman" w:hAnsi="Times New Roman"/>
          <w:b/>
          <w:i w:val="0"/>
          <w:sz w:val="28"/>
        </w:rPr>
        <w:t>Automated Semester Timetable Generation for GIK Institute</w:t>
      </w:r>
    </w:p>
    <w:p>
      <w:pPr>
        <w:spacing w:before="0" w:after="40" w:line="276" w:lineRule="auto"/>
        <w:jc w:val="center"/>
      </w:pPr>
      <w:r>
        <w:rPr>
          <w:rFonts w:ascii="Times New Roman" w:hAnsi="Times New Roman"/>
          <w:b w:val="0"/>
          <w:i w:val="0"/>
          <w:sz w:val="18"/>
        </w:rPr>
        <w:t>Ismail Waqar (2023453), Abubakar (2023352), Usman (2023581), Ali Muntazir (2023098)</w:t>
      </w:r>
    </w:p>
    <w:p>
      <w:pPr>
        <w:spacing w:before="0" w:after="160" w:line="276" w:lineRule="auto"/>
        <w:jc w:val="center"/>
      </w:pPr>
      <w:r>
        <w:rPr>
          <w:rFonts w:ascii="Times New Roman" w:hAnsi="Times New Roman"/>
          <w:b w:val="0"/>
          <w:i/>
          <w:sz w:val="18"/>
        </w:rPr>
        <w:t>Faculty of Computer Science and Engineering, GIK Institute, Topi, Pakistan</w:t>
      </w:r>
    </w:p>
    <w:p>
      <w:pPr>
        <w:spacing w:after="120" w:line="276" w:lineRule="auto"/>
      </w:pPr>
      <w:r>
        <w:rPr>
          <w:rFonts w:ascii="Times New Roman" w:hAnsi="Times New Roman"/>
          <w:b/>
          <w:i/>
          <w:sz w:val="18"/>
        </w:rPr>
        <w:t>Abstract—</w:t>
      </w:r>
      <w:r>
        <w:rPr>
          <w:rFonts w:ascii="Times New Roman" w:hAnsi="Times New Roman"/>
          <w:i/>
          <w:sz w:val="18"/>
        </w:rPr>
        <w:t>Manually preparing the GIK Institute semester timetable is a slow, error-prone exercise. The schedule is published once per semester as a recurring weekly grid that all five working days follow, and it involves placing roughly 460 course sections into a fixed pattern of rooms and time slots while preventing teachers, classrooms, and student groups from clashing. We present an automated scheduler built around a greedy constraint-satisfaction routine that orders course sessions by how tightly constrained they are, then drops each one into the highest-scoring (slot, room) pair its domain still allows. Our implementation handles 462 sections (1015 individual session-slots) from the actual Spring 2026 catalogue in 0.6 seconds on a laptop, with no room conflicts, no instructor double-bookings, and no course scheduled twice on the same day. The output Excel file mirrors the layout of the institute's official timetable PDF. The work was guided by reverse-engineering that PDF, which exposed several non-obvious institutional rules our first algorithm version missed.</w:t>
      </w:r>
    </w:p>
    <w:p>
      <w:pPr>
        <w:spacing w:after="160"/>
      </w:pPr>
      <w:r>
        <w:rPr>
          <w:rFonts w:ascii="Times New Roman" w:hAnsi="Times New Roman"/>
          <w:b/>
          <w:i/>
          <w:sz w:val="18"/>
        </w:rPr>
        <w:t>Index Terms—</w:t>
      </w:r>
      <w:r>
        <w:rPr>
          <w:rFonts w:ascii="Times New Roman" w:hAnsi="Times New Roman"/>
          <w:i/>
          <w:sz w:val="18"/>
        </w:rPr>
        <w:t>automated timetabling, constraint satisfaction, greedy algorithms, university scheduling.</w:t>
      </w:r>
    </w:p>
    <w:p>
      <w:pPr>
        <w:spacing w:before="160" w:after="80" w:line="276" w:lineRule="auto"/>
        <w:jc w:val="center"/>
      </w:pPr>
      <w:r>
        <w:rPr>
          <w:rFonts w:ascii="Times New Roman" w:hAnsi="Times New Roman"/>
          <w:b/>
          <w:i w:val="0"/>
          <w:sz w:val="20"/>
        </w:rPr>
        <w:t>I.  Problem Definition</w:t>
      </w:r>
    </w:p>
    <w:p>
      <w:pPr>
        <w:spacing w:before="0" w:after="80" w:line="276" w:lineRule="auto"/>
        <w:ind w:firstLine="288"/>
        <w:jc w:val="both"/>
      </w:pPr>
      <w:r>
        <w:rPr>
          <w:rFonts w:ascii="Times New Roman" w:hAnsi="Times New Roman"/>
          <w:b w:val="0"/>
          <w:i w:val="0"/>
          <w:sz w:val="20"/>
        </w:rPr>
        <w:t>Every semester at GIK Institute, the Director of Admissions and Examinations releases a printed semester timetable that places hundreds of course sections into a recurring weekly grid of physical rooms and 50-minute slots running from 8 a.m. through 5:20 p.m., Monday to Friday. The same pattern is then followed for every week of the semester. The current process of preparing this grid is largely manual. A staff member edits a master spreadsheet, watches out for clashes by hand, and reflows the schedule whenever a conflict turns up. With around 460 sections to place and seven separate faculty buildings to keep straight, it is easy for a small mistake to snowball into a series of corrections.</w:t>
      </w:r>
    </w:p>
    <w:p>
      <w:pPr>
        <w:spacing w:before="0" w:after="80" w:line="276" w:lineRule="auto"/>
        <w:ind w:firstLine="288"/>
        <w:jc w:val="both"/>
      </w:pPr>
      <w:r>
        <w:rPr>
          <w:rFonts w:ascii="Times New Roman" w:hAnsi="Times New Roman"/>
          <w:b w:val="0"/>
          <w:i w:val="0"/>
          <w:sz w:val="20"/>
        </w:rPr>
        <w:t>The aim of this project is to automate that work. Given a list of courses (each with credit hours, instructor, expected enrolment, and section identifier) and a list of available rooms, the program must produce a semester timetable that respects every hard institutional rule and tries to do well on a handful of softer goals like avoiding gaps for students and not stacking long lecture chains on a single instructor. The official Spring 2026 PDF was the reference for the structural rules — for instance, that Friday morning runs on a slightly different time grid because of Jumuʼah, or that Chemistry classes live in the Academic Block rather than the Materials Engineering wing.</w:t>
      </w:r>
    </w:p>
    <w:p>
      <w:pPr>
        <w:spacing w:before="80" w:after="40" w:line="276" w:lineRule="auto"/>
        <w:jc w:val="center"/>
      </w:pPr>
      <w:r>
        <w:rPr>
          <w:rFonts w:ascii="Times New Roman" w:hAnsi="Times New Roman"/>
          <w:b w:val="0"/>
          <w:i/>
          <w:sz w:val="18"/>
        </w:rPr>
        <w:t>Table I — Project Scope</w:t>
      </w:r>
    </w:p>
    <w:tbl>
      <w:tblPr>
        <w:tblStyle w:val="TableGrid"/>
        <w:tblW w:type="auto" w:w="0"/>
        <w:jc w:val="center"/>
        <w:tblLook w:firstColumn="1" w:firstRow="1" w:lastColumn="0" w:lastRow="0" w:noHBand="0" w:noVBand="1" w:val="04A0"/>
      </w:tblPr>
      <w:tblGrid>
        <w:gridCol w:w="5256"/>
        <w:gridCol w:w="5256"/>
      </w:tblGrid>
      <w:tr>
        <w:tc>
          <w:tcPr>
            <w:tcW w:type="dxa" w:w="2880"/>
            <w:shd w:fill="1F3864"/>
            <w:vAlign w:val="center"/>
          </w:tcPr>
          <w:p>
            <w:pPr>
              <w:jc w:val="center"/>
            </w:pPr>
            <w:r/>
            <w:r>
              <w:rPr>
                <w:rFonts w:ascii="Times New Roman" w:hAnsi="Times New Roman"/>
                <w:b/>
                <w:color w:val="FFFFFF"/>
                <w:sz w:val="18"/>
              </w:rPr>
              <w:t>Aspect</w:t>
            </w:r>
          </w:p>
        </w:tc>
        <w:tc>
          <w:tcPr>
            <w:tcW w:type="dxa" w:w="5760"/>
            <w:shd w:fill="1F3864"/>
            <w:vAlign w:val="center"/>
          </w:tcPr>
          <w:p>
            <w:pPr>
              <w:jc w:val="center"/>
            </w:pPr>
            <w:r/>
            <w:r>
              <w:rPr>
                <w:rFonts w:ascii="Times New Roman" w:hAnsi="Times New Roman"/>
                <w:b/>
                <w:color w:val="FFFFFF"/>
                <w:sz w:val="18"/>
              </w:rPr>
              <w:t>Value</w:t>
            </w:r>
          </w:p>
        </w:tc>
      </w:tr>
      <w:tr>
        <w:tc>
          <w:tcPr>
            <w:tcW w:type="dxa" w:w="2880"/>
            <w:vAlign w:val="center"/>
          </w:tcPr>
          <w:p>
            <w:pPr>
              <w:jc w:val="left"/>
            </w:pPr>
            <w:r/>
            <w:r>
              <w:rPr>
                <w:rFonts w:ascii="Times New Roman" w:hAnsi="Times New Roman"/>
                <w:sz w:val="18"/>
              </w:rPr>
              <w:t>Working days</w:t>
            </w:r>
          </w:p>
        </w:tc>
        <w:tc>
          <w:tcPr>
            <w:tcW w:type="dxa" w:w="5760"/>
            <w:vAlign w:val="center"/>
          </w:tcPr>
          <w:p>
            <w:pPr>
              <w:jc w:val="left"/>
            </w:pPr>
            <w:r/>
            <w:r>
              <w:rPr>
                <w:rFonts w:ascii="Times New Roman" w:hAnsi="Times New Roman"/>
                <w:sz w:val="18"/>
              </w:rPr>
              <w:t>5 (Mon–Fri)</w:t>
            </w:r>
          </w:p>
        </w:tc>
      </w:tr>
      <w:tr>
        <w:tc>
          <w:tcPr>
            <w:tcW w:type="dxa" w:w="2880"/>
            <w:vAlign w:val="center"/>
            <w:shd w:fill="F2F6FB"/>
          </w:tcPr>
          <w:p>
            <w:pPr>
              <w:jc w:val="left"/>
            </w:pPr>
            <w:r/>
            <w:r>
              <w:rPr>
                <w:rFonts w:ascii="Times New Roman" w:hAnsi="Times New Roman"/>
                <w:sz w:val="18"/>
              </w:rPr>
              <w:t>Time slots per day</w:t>
            </w:r>
          </w:p>
        </w:tc>
        <w:tc>
          <w:tcPr>
            <w:tcW w:type="dxa" w:w="5760"/>
            <w:vAlign w:val="center"/>
            <w:shd w:fill="F2F6FB"/>
          </w:tcPr>
          <w:p>
            <w:pPr>
              <w:jc w:val="left"/>
            </w:pPr>
            <w:r/>
            <w:r>
              <w:rPr>
                <w:rFonts w:ascii="Times New Roman" w:hAnsi="Times New Roman"/>
                <w:sz w:val="18"/>
              </w:rPr>
              <w:t>8 (Mon–Thu) / 8 (Fri, shifted morning)</w:t>
            </w:r>
          </w:p>
        </w:tc>
      </w:tr>
      <w:tr>
        <w:tc>
          <w:tcPr>
            <w:tcW w:type="dxa" w:w="2880"/>
            <w:vAlign w:val="center"/>
          </w:tcPr>
          <w:p>
            <w:pPr>
              <w:jc w:val="left"/>
            </w:pPr>
            <w:r/>
            <w:r>
              <w:rPr>
                <w:rFonts w:ascii="Times New Roman" w:hAnsi="Times New Roman"/>
                <w:sz w:val="18"/>
              </w:rPr>
              <w:t>Course sections in input</w:t>
            </w:r>
          </w:p>
        </w:tc>
        <w:tc>
          <w:tcPr>
            <w:tcW w:type="dxa" w:w="5760"/>
            <w:vAlign w:val="center"/>
          </w:tcPr>
          <w:p>
            <w:pPr>
              <w:jc w:val="left"/>
            </w:pPr>
            <w:r/>
            <w:r>
              <w:rPr>
                <w:rFonts w:ascii="Times New Roman" w:hAnsi="Times New Roman"/>
                <w:sz w:val="18"/>
              </w:rPr>
              <w:t>462</w:t>
            </w:r>
          </w:p>
        </w:tc>
      </w:tr>
      <w:tr>
        <w:tc>
          <w:tcPr>
            <w:tcW w:type="dxa" w:w="2880"/>
            <w:vAlign w:val="center"/>
            <w:shd w:fill="F2F6FB"/>
          </w:tcPr>
          <w:p>
            <w:pPr>
              <w:jc w:val="left"/>
            </w:pPr>
            <w:r/>
            <w:r>
              <w:rPr>
                <w:rFonts w:ascii="Times New Roman" w:hAnsi="Times New Roman"/>
                <w:sz w:val="18"/>
              </w:rPr>
              <w:t>Total weekly sessions to place</w:t>
            </w:r>
          </w:p>
        </w:tc>
        <w:tc>
          <w:tcPr>
            <w:tcW w:type="dxa" w:w="5760"/>
            <w:vAlign w:val="center"/>
            <w:shd w:fill="F2F6FB"/>
          </w:tcPr>
          <w:p>
            <w:pPr>
              <w:jc w:val="left"/>
            </w:pPr>
            <w:r/>
            <w:r>
              <w:rPr>
                <w:rFonts w:ascii="Times New Roman" w:hAnsi="Times New Roman"/>
                <w:sz w:val="18"/>
              </w:rPr>
              <w:t>1015</w:t>
            </w:r>
          </w:p>
        </w:tc>
      </w:tr>
      <w:tr>
        <w:tc>
          <w:tcPr>
            <w:tcW w:type="dxa" w:w="2880"/>
            <w:vAlign w:val="center"/>
          </w:tcPr>
          <w:p>
            <w:pPr>
              <w:jc w:val="left"/>
            </w:pPr>
            <w:r/>
            <w:r>
              <w:rPr>
                <w:rFonts w:ascii="Times New Roman" w:hAnsi="Times New Roman"/>
                <w:sz w:val="18"/>
              </w:rPr>
              <w:t>Distinct rooms in pool</w:t>
            </w:r>
          </w:p>
        </w:tc>
        <w:tc>
          <w:tcPr>
            <w:tcW w:type="dxa" w:w="5760"/>
            <w:vAlign w:val="center"/>
          </w:tcPr>
          <w:p>
            <w:pPr>
              <w:jc w:val="left"/>
            </w:pPr>
            <w:r/>
            <w:r>
              <w:rPr>
                <w:rFonts w:ascii="Times New Roman" w:hAnsi="Times New Roman"/>
                <w:sz w:val="18"/>
              </w:rPr>
              <w:t>69 (lecture + lab)</w:t>
            </w:r>
          </w:p>
        </w:tc>
      </w:tr>
      <w:tr>
        <w:tc>
          <w:tcPr>
            <w:tcW w:type="dxa" w:w="2880"/>
            <w:vAlign w:val="center"/>
            <w:shd w:fill="F2F6FB"/>
          </w:tcPr>
          <w:p>
            <w:pPr>
              <w:jc w:val="left"/>
            </w:pPr>
            <w:r/>
            <w:r>
              <w:rPr>
                <w:rFonts w:ascii="Times New Roman" w:hAnsi="Times New Roman"/>
                <w:sz w:val="18"/>
              </w:rPr>
              <w:t>Distinct instructors</w:t>
            </w:r>
          </w:p>
        </w:tc>
        <w:tc>
          <w:tcPr>
            <w:tcW w:type="dxa" w:w="5760"/>
            <w:vAlign w:val="center"/>
            <w:shd w:fill="F2F6FB"/>
          </w:tcPr>
          <w:p>
            <w:pPr>
              <w:jc w:val="left"/>
            </w:pPr>
            <w:r/>
            <w:r>
              <w:rPr>
                <w:rFonts w:ascii="Times New Roman" w:hAnsi="Times New Roman"/>
                <w:sz w:val="18"/>
              </w:rPr>
              <w:t>≈150</w:t>
            </w:r>
          </w:p>
        </w:tc>
      </w:tr>
      <w:tr>
        <w:tc>
          <w:tcPr>
            <w:tcW w:type="dxa" w:w="2880"/>
            <w:vAlign w:val="center"/>
          </w:tcPr>
          <w:p>
            <w:pPr>
              <w:jc w:val="left"/>
            </w:pPr>
            <w:r/>
            <w:r>
              <w:rPr>
                <w:rFonts w:ascii="Times New Roman" w:hAnsi="Times New Roman"/>
                <w:sz w:val="18"/>
              </w:rPr>
              <w:t>Faculty buildings modelled</w:t>
            </w:r>
          </w:p>
        </w:tc>
        <w:tc>
          <w:tcPr>
            <w:tcW w:type="dxa" w:w="5760"/>
            <w:vAlign w:val="center"/>
          </w:tcPr>
          <w:p>
            <w:pPr>
              <w:jc w:val="left"/>
            </w:pPr>
            <w:r/>
            <w:r>
              <w:rPr>
                <w:rFonts w:ascii="Times New Roman" w:hAnsi="Times New Roman"/>
                <w:sz w:val="18"/>
              </w:rPr>
              <w:t>7 (FCSE, FEE, FES, ACB, BB, FME, FMCE)</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II.  Algorithm Design</w:t>
      </w:r>
    </w:p>
    <w:p>
      <w:pPr>
        <w:spacing w:before="0" w:after="80" w:line="276" w:lineRule="auto"/>
        <w:ind w:firstLine="288"/>
        <w:jc w:val="both"/>
      </w:pPr>
      <w:r>
        <w:rPr>
          <w:rFonts w:ascii="Times New Roman" w:hAnsi="Times New Roman"/>
          <w:b w:val="0"/>
          <w:i w:val="0"/>
          <w:sz w:val="20"/>
        </w:rPr>
        <w:t>We modelled the problem as a constraint-satisfaction problem. Each course session is one variable; the domain of that variable is the set of (time-slot, room) pairs it could occupy without violating a hard rule. A 3-credit lecture contributes three separate variables (one per weekly meeting); a lab contributes one variable whose value also reserves two adjacent extension slots so the lab gets a continuous two-and-a-half-hour block.</w:t>
      </w:r>
    </w:p>
    <w:p>
      <w:pPr>
        <w:spacing w:before="0" w:after="80" w:line="276" w:lineRule="auto"/>
        <w:ind w:firstLine="288"/>
        <w:jc w:val="both"/>
      </w:pPr>
      <w:r>
        <w:rPr>
          <w:rFonts w:ascii="Times New Roman" w:hAnsi="Times New Roman"/>
          <w:b w:val="0"/>
          <w:i w:val="0"/>
          <w:sz w:val="20"/>
        </w:rPr>
        <w:t>Pure backtracking turned out to be a poor fit at this scale. With roughly 1015 variables and a deep search tree, our first attempts either ran for tens of seconds or hit recursion-limit issues on Python's default stack. We replaced it with an iterative greedy walk: variables are ordered up front using a multi-level key, then each variable is assigned the best available domain value the moment its turn comes. The variable order is the key part of the algorithm.</w:t>
      </w:r>
    </w:p>
    <w:p>
      <w:pPr>
        <w:spacing w:before="80" w:after="40" w:line="276" w:lineRule="auto"/>
      </w:pPr>
      <w:r>
        <w:rPr>
          <w:rFonts w:ascii="Times New Roman" w:hAnsi="Times New Roman"/>
          <w:b w:val="0"/>
          <w:i/>
          <w:sz w:val="20"/>
        </w:rPr>
        <w:t>A.  Variable Ordering</w:t>
      </w:r>
    </w:p>
    <w:p>
      <w:pPr>
        <w:spacing w:before="0" w:after="80" w:line="276" w:lineRule="auto"/>
        <w:ind w:firstLine="288"/>
        <w:jc w:val="both"/>
      </w:pPr>
      <w:r>
        <w:rPr>
          <w:rFonts w:ascii="Times New Roman" w:hAnsi="Times New Roman"/>
          <w:b w:val="0"/>
          <w:i w:val="0"/>
          <w:sz w:val="20"/>
        </w:rPr>
        <w:t>Variables are split into labs and lectures. Labs go first because they need a contiguous block and therefore have the smallest domain. Within labs, courses are sorted by (a) whether the instructor is named (TBA last), then (b) instructor load in descending order so the busiest teachers grab their preferred slots before a less-busy peer locks them out, and finally (c) alphabetical course code for deterministic output. Lectures use credit hours descending (3-credit before 1-credit), expected enrolment descending (so big sections claim the large halls early), and code as the final tie-breaker.</w:t>
      </w:r>
    </w:p>
    <w:p>
      <w:pPr>
        <w:spacing w:before="80" w:after="40" w:line="276" w:lineRule="auto"/>
      </w:pPr>
      <w:r>
        <w:rPr>
          <w:rFonts w:ascii="Times New Roman" w:hAnsi="Times New Roman"/>
          <w:b w:val="0"/>
          <w:i/>
          <w:sz w:val="20"/>
        </w:rPr>
        <w:t>B.  Domain Generation</w:t>
      </w:r>
    </w:p>
    <w:p>
      <w:pPr>
        <w:spacing w:before="0" w:after="80" w:line="276" w:lineRule="auto"/>
        <w:ind w:firstLine="288"/>
        <w:jc w:val="both"/>
      </w:pPr>
      <w:r>
        <w:rPr>
          <w:rFonts w:ascii="Times New Roman" w:hAnsi="Times New Roman"/>
          <w:b w:val="0"/>
          <w:i w:val="0"/>
          <w:sz w:val="20"/>
        </w:rPr>
        <w:t>For a lecture, the domain is built from rooms inside the course's preferred buildings (e.g. CS courses go to FCSE first, then ACB) crossed with all non-break slots. We then sort the slots by current day-load, ascending, so the algorithm naturally spreads sessions across the week instead of front-loading Monday. Days the course already occupies are skipped. Friday is given a synthetic head-start of 80 sessions, which makes the load balancer treat it as already-busy and prefer the other four days. This trick reproduces the lighter-Friday distribution the official PDF exhibits, without forbidding Friday outright.</w:t>
      </w:r>
    </w:p>
    <w:p>
      <w:pPr>
        <w:spacing w:before="0" w:after="80" w:line="276" w:lineRule="auto"/>
        <w:ind w:firstLine="288"/>
        <w:jc w:val="both"/>
      </w:pPr>
      <w:r>
        <w:rPr>
          <w:rFonts w:ascii="Times New Roman" w:hAnsi="Times New Roman"/>
          <w:b w:val="0"/>
          <w:i w:val="0"/>
          <w:sz w:val="20"/>
        </w:rPr>
        <w:t>Lab domains follow the same idea but operate on pre-computed three-slot blocks rather than individual slots. A separate room expander turns each lab room name into actual Room objects. For real physical labs (FCSE-SE Lab, ACB-AI Lab, FME Lab, etc.) only a single instance is used because the institute has just one of each; overflow demand is routed to the backup chain. For logical pools such as “CV Lab” or the TBA fallback, the expander creates as many parallel virtual instances as demand requires.</w:t>
      </w:r>
    </w:p>
    <w:p>
      <w:pPr>
        <w:spacing w:before="80" w:after="40" w:line="276" w:lineRule="auto"/>
      </w:pPr>
      <w:r>
        <w:rPr>
          <w:rFonts w:ascii="Times New Roman" w:hAnsi="Times New Roman"/>
          <w:b w:val="0"/>
          <w:i/>
          <w:sz w:val="20"/>
        </w:rPr>
        <w:t>C.  Soft Scoring and Last-Resort Fallback</w:t>
      </w:r>
    </w:p>
    <w:p>
      <w:pPr>
        <w:spacing w:before="0" w:after="80" w:line="276" w:lineRule="auto"/>
        <w:ind w:firstLine="288"/>
        <w:jc w:val="both"/>
      </w:pPr>
      <w:r>
        <w:rPr>
          <w:rFonts w:ascii="Times New Roman" w:hAnsi="Times New Roman"/>
          <w:b w:val="0"/>
          <w:i w:val="0"/>
          <w:sz w:val="20"/>
        </w:rPr>
        <w:t>Once a domain is built, candidates are sorted by a soft score that penalises stacking three consecutive slots on the same instructor in the same day. The first acceptable candidate wins. If a course's primary and backup labs are all full, a fallback step widens the search to every lab room in the timetable, appended with ten virtual TBA copies, so a placement is always found.</w:t>
      </w:r>
    </w:p>
    <w:p>
      <w:pPr>
        <w:spacing w:before="80" w:after="40" w:line="276" w:lineRule="auto"/>
        <w:jc w:val="center"/>
      </w:pPr>
      <w:r>
        <w:rPr>
          <w:rFonts w:ascii="Times New Roman" w:hAnsi="Times New Roman"/>
          <w:b w:val="0"/>
          <w:i/>
          <w:sz w:val="18"/>
        </w:rPr>
        <w:t>Table II — Department to Building Routing (extract)</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1F3864"/>
            <w:vAlign w:val="center"/>
          </w:tcPr>
          <w:p>
            <w:pPr>
              <w:jc w:val="center"/>
            </w:pPr>
            <w:r/>
            <w:r>
              <w:rPr>
                <w:rFonts w:ascii="Times New Roman" w:hAnsi="Times New Roman"/>
                <w:b/>
                <w:color w:val="FFFFFF"/>
                <w:sz w:val="18"/>
              </w:rPr>
              <w:t>Course Prefix</w:t>
            </w:r>
          </w:p>
        </w:tc>
        <w:tc>
          <w:tcPr>
            <w:tcW w:type="dxa" w:w="2880"/>
            <w:shd w:fill="1F3864"/>
            <w:vAlign w:val="center"/>
          </w:tcPr>
          <w:p>
            <w:pPr>
              <w:jc w:val="center"/>
            </w:pPr>
            <w:r/>
            <w:r>
              <w:rPr>
                <w:rFonts w:ascii="Times New Roman" w:hAnsi="Times New Roman"/>
                <w:b/>
                <w:color w:val="FFFFFF"/>
                <w:sz w:val="18"/>
              </w:rPr>
              <w:t>Primary Building</w:t>
            </w:r>
          </w:p>
        </w:tc>
        <w:tc>
          <w:tcPr>
            <w:tcW w:type="dxa" w:w="2160"/>
            <w:shd w:fill="1F3864"/>
            <w:vAlign w:val="center"/>
          </w:tcPr>
          <w:p>
            <w:pPr>
              <w:jc w:val="center"/>
            </w:pPr>
            <w:r/>
            <w:r>
              <w:rPr>
                <w:rFonts w:ascii="Times New Roman" w:hAnsi="Times New Roman"/>
                <w:b/>
                <w:color w:val="FFFFFF"/>
                <w:sz w:val="18"/>
              </w:rPr>
              <w:t>Fallback</w:t>
            </w:r>
          </w:p>
        </w:tc>
      </w:tr>
      <w:tr>
        <w:tc>
          <w:tcPr>
            <w:tcW w:type="dxa" w:w="2304"/>
            <w:vAlign w:val="center"/>
          </w:tcPr>
          <w:p>
            <w:pPr>
              <w:jc w:val="left"/>
            </w:pPr>
            <w:r/>
            <w:r>
              <w:rPr>
                <w:rFonts w:ascii="Times New Roman" w:hAnsi="Times New Roman"/>
                <w:sz w:val="18"/>
              </w:rPr>
              <w:t>CS, CE, IF</w:t>
            </w:r>
          </w:p>
        </w:tc>
        <w:tc>
          <w:tcPr>
            <w:tcW w:type="dxa" w:w="2880"/>
            <w:vAlign w:val="center"/>
          </w:tcPr>
          <w:p>
            <w:pPr>
              <w:jc w:val="left"/>
            </w:pPr>
            <w:r/>
            <w:r>
              <w:rPr>
                <w:rFonts w:ascii="Times New Roman" w:hAnsi="Times New Roman"/>
                <w:sz w:val="18"/>
              </w:rPr>
              <w:t>FCSE</w:t>
            </w:r>
          </w:p>
        </w:tc>
        <w:tc>
          <w:tcPr>
            <w:tcW w:type="dxa" w:w="2160"/>
            <w:vAlign w:val="center"/>
          </w:tcPr>
          <w:p>
            <w:pPr>
              <w:jc w:val="left"/>
            </w:pPr>
            <w:r/>
            <w:r>
              <w:rPr>
                <w:rFonts w:ascii="Times New Roman" w:hAnsi="Times New Roman"/>
                <w:sz w:val="18"/>
              </w:rPr>
              <w:t>ACB</w:t>
            </w:r>
          </w:p>
        </w:tc>
      </w:tr>
      <w:tr>
        <w:tc>
          <w:tcPr>
            <w:tcW w:type="dxa" w:w="2304"/>
            <w:vAlign w:val="center"/>
            <w:shd w:fill="F2F6FB"/>
          </w:tcPr>
          <w:p>
            <w:pPr>
              <w:jc w:val="left"/>
            </w:pPr>
            <w:r/>
            <w:r>
              <w:rPr>
                <w:rFonts w:ascii="Times New Roman" w:hAnsi="Times New Roman"/>
                <w:sz w:val="18"/>
              </w:rPr>
              <w:t>DS, AI, CY, SE</w:t>
            </w:r>
          </w:p>
        </w:tc>
        <w:tc>
          <w:tcPr>
            <w:tcW w:type="dxa" w:w="2880"/>
            <w:vAlign w:val="center"/>
            <w:shd w:fill="F2F6FB"/>
          </w:tcPr>
          <w:p>
            <w:pPr>
              <w:jc w:val="left"/>
            </w:pPr>
            <w:r/>
            <w:r>
              <w:rPr>
                <w:rFonts w:ascii="Times New Roman" w:hAnsi="Times New Roman"/>
                <w:sz w:val="18"/>
              </w:rPr>
              <w:t>ACB</w:t>
            </w:r>
          </w:p>
        </w:tc>
        <w:tc>
          <w:tcPr>
            <w:tcW w:type="dxa" w:w="2160"/>
            <w:vAlign w:val="center"/>
            <w:shd w:fill="F2F6FB"/>
          </w:tcPr>
          <w:p>
            <w:pPr>
              <w:jc w:val="left"/>
            </w:pPr>
            <w:r/>
            <w:r>
              <w:rPr>
                <w:rFonts w:ascii="Times New Roman" w:hAnsi="Times New Roman"/>
                <w:sz w:val="18"/>
              </w:rPr>
              <w:t>FCSE</w:t>
            </w:r>
          </w:p>
        </w:tc>
      </w:tr>
      <w:tr>
        <w:tc>
          <w:tcPr>
            <w:tcW w:type="dxa" w:w="2304"/>
            <w:vAlign w:val="center"/>
          </w:tcPr>
          <w:p>
            <w:pPr>
              <w:jc w:val="left"/>
            </w:pPr>
            <w:r/>
            <w:r>
              <w:rPr>
                <w:rFonts w:ascii="Times New Roman" w:hAnsi="Times New Roman"/>
                <w:sz w:val="18"/>
              </w:rPr>
              <w:t>EE</w:t>
            </w:r>
          </w:p>
        </w:tc>
        <w:tc>
          <w:tcPr>
            <w:tcW w:type="dxa" w:w="2880"/>
            <w:vAlign w:val="center"/>
          </w:tcPr>
          <w:p>
            <w:pPr>
              <w:jc w:val="left"/>
            </w:pPr>
            <w:r/>
            <w:r>
              <w:rPr>
                <w:rFonts w:ascii="Times New Roman" w:hAnsi="Times New Roman"/>
                <w:sz w:val="18"/>
              </w:rPr>
              <w:t>FEE</w:t>
            </w:r>
          </w:p>
        </w:tc>
        <w:tc>
          <w:tcPr>
            <w:tcW w:type="dxa" w:w="2160"/>
            <w:vAlign w:val="center"/>
          </w:tcPr>
          <w:p>
            <w:pPr>
              <w:jc w:val="left"/>
            </w:pPr>
            <w:r/>
            <w:r>
              <w:rPr>
                <w:rFonts w:ascii="Times New Roman" w:hAnsi="Times New Roman"/>
                <w:sz w:val="18"/>
              </w:rPr>
              <w:t>ACB</w:t>
            </w:r>
          </w:p>
        </w:tc>
      </w:tr>
      <w:tr>
        <w:tc>
          <w:tcPr>
            <w:tcW w:type="dxa" w:w="2304"/>
            <w:vAlign w:val="center"/>
            <w:shd w:fill="F2F6FB"/>
          </w:tcPr>
          <w:p>
            <w:pPr>
              <w:jc w:val="left"/>
            </w:pPr>
            <w:r/>
            <w:r>
              <w:rPr>
                <w:rFonts w:ascii="Times New Roman" w:hAnsi="Times New Roman"/>
                <w:sz w:val="18"/>
              </w:rPr>
              <w:t>MT, ES</w:t>
            </w:r>
          </w:p>
        </w:tc>
        <w:tc>
          <w:tcPr>
            <w:tcW w:type="dxa" w:w="2880"/>
            <w:vAlign w:val="center"/>
            <w:shd w:fill="F2F6FB"/>
          </w:tcPr>
          <w:p>
            <w:pPr>
              <w:jc w:val="left"/>
            </w:pPr>
            <w:r/>
            <w:r>
              <w:rPr>
                <w:rFonts w:ascii="Times New Roman" w:hAnsi="Times New Roman"/>
                <w:sz w:val="18"/>
              </w:rPr>
              <w:t>FES / ACB</w:t>
            </w:r>
          </w:p>
        </w:tc>
        <w:tc>
          <w:tcPr>
            <w:tcW w:type="dxa" w:w="2160"/>
            <w:vAlign w:val="center"/>
            <w:shd w:fill="F2F6FB"/>
          </w:tcPr>
          <w:p>
            <w:pPr>
              <w:jc w:val="left"/>
            </w:pPr>
            <w:r/>
            <w:r>
              <w:rPr>
                <w:rFonts w:ascii="Times New Roman" w:hAnsi="Times New Roman"/>
                <w:sz w:val="18"/>
              </w:rPr>
              <w:t>ACB / FES</w:t>
            </w:r>
          </w:p>
        </w:tc>
      </w:tr>
      <w:tr>
        <w:tc>
          <w:tcPr>
            <w:tcW w:type="dxa" w:w="2304"/>
            <w:vAlign w:val="center"/>
          </w:tcPr>
          <w:p>
            <w:pPr>
              <w:jc w:val="left"/>
            </w:pPr>
            <w:r/>
            <w:r>
              <w:rPr>
                <w:rFonts w:ascii="Times New Roman" w:hAnsi="Times New Roman"/>
                <w:sz w:val="18"/>
              </w:rPr>
              <w:t>PH</w:t>
            </w:r>
          </w:p>
        </w:tc>
        <w:tc>
          <w:tcPr>
            <w:tcW w:type="dxa" w:w="2880"/>
            <w:vAlign w:val="center"/>
          </w:tcPr>
          <w:p>
            <w:pPr>
              <w:jc w:val="left"/>
            </w:pPr>
            <w:r/>
            <w:r>
              <w:rPr>
                <w:rFonts w:ascii="Times New Roman" w:hAnsi="Times New Roman"/>
                <w:sz w:val="18"/>
              </w:rPr>
              <w:t>FES</w:t>
            </w:r>
          </w:p>
        </w:tc>
        <w:tc>
          <w:tcPr>
            <w:tcW w:type="dxa" w:w="2160"/>
            <w:vAlign w:val="center"/>
          </w:tcPr>
          <w:p>
            <w:pPr>
              <w:jc w:val="left"/>
            </w:pPr>
            <w:r/>
            <w:r>
              <w:rPr>
                <w:rFonts w:ascii="Times New Roman" w:hAnsi="Times New Roman"/>
                <w:sz w:val="18"/>
              </w:rPr>
              <w:t>ACB</w:t>
            </w:r>
          </w:p>
        </w:tc>
      </w:tr>
      <w:tr>
        <w:tc>
          <w:tcPr>
            <w:tcW w:type="dxa" w:w="2304"/>
            <w:vAlign w:val="center"/>
            <w:shd w:fill="F2F6FB"/>
          </w:tcPr>
          <w:p>
            <w:pPr>
              <w:jc w:val="left"/>
            </w:pPr>
            <w:r/>
            <w:r>
              <w:rPr>
                <w:rFonts w:ascii="Times New Roman" w:hAnsi="Times New Roman"/>
                <w:sz w:val="18"/>
              </w:rPr>
              <w:t>ME</w:t>
            </w:r>
          </w:p>
        </w:tc>
        <w:tc>
          <w:tcPr>
            <w:tcW w:type="dxa" w:w="2880"/>
            <w:vAlign w:val="center"/>
            <w:shd w:fill="F2F6FB"/>
          </w:tcPr>
          <w:p>
            <w:pPr>
              <w:jc w:val="left"/>
            </w:pPr>
            <w:r/>
            <w:r>
              <w:rPr>
                <w:rFonts w:ascii="Times New Roman" w:hAnsi="Times New Roman"/>
                <w:sz w:val="18"/>
              </w:rPr>
              <w:t>FME</w:t>
            </w:r>
          </w:p>
        </w:tc>
        <w:tc>
          <w:tcPr>
            <w:tcW w:type="dxa" w:w="2160"/>
            <w:vAlign w:val="center"/>
            <w:shd w:fill="F2F6FB"/>
          </w:tcPr>
          <w:p>
            <w:pPr>
              <w:jc w:val="left"/>
            </w:pPr>
            <w:r/>
            <w:r>
              <w:rPr>
                <w:rFonts w:ascii="Times New Roman" w:hAnsi="Times New Roman"/>
                <w:sz w:val="18"/>
              </w:rPr>
              <w:t>—</w:t>
            </w:r>
          </w:p>
        </w:tc>
      </w:tr>
      <w:tr>
        <w:tc>
          <w:tcPr>
            <w:tcW w:type="dxa" w:w="2304"/>
            <w:vAlign w:val="center"/>
          </w:tcPr>
          <w:p>
            <w:pPr>
              <w:jc w:val="left"/>
            </w:pPr>
            <w:r/>
            <w:r>
              <w:rPr>
                <w:rFonts w:ascii="Times New Roman" w:hAnsi="Times New Roman"/>
                <w:sz w:val="18"/>
              </w:rPr>
              <w:t>MM</w:t>
            </w:r>
          </w:p>
        </w:tc>
        <w:tc>
          <w:tcPr>
            <w:tcW w:type="dxa" w:w="2880"/>
            <w:vAlign w:val="center"/>
          </w:tcPr>
          <w:p>
            <w:pPr>
              <w:jc w:val="left"/>
            </w:pPr>
            <w:r/>
            <w:r>
              <w:rPr>
                <w:rFonts w:ascii="Times New Roman" w:hAnsi="Times New Roman"/>
                <w:sz w:val="18"/>
              </w:rPr>
              <w:t>FMCE</w:t>
            </w:r>
          </w:p>
        </w:tc>
        <w:tc>
          <w:tcPr>
            <w:tcW w:type="dxa" w:w="2160"/>
            <w:vAlign w:val="center"/>
          </w:tcPr>
          <w:p>
            <w:pPr>
              <w:jc w:val="left"/>
            </w:pPr>
            <w:r/>
            <w:r>
              <w:rPr>
                <w:rFonts w:ascii="Times New Roman" w:hAnsi="Times New Roman"/>
                <w:sz w:val="18"/>
              </w:rPr>
              <w:t>—</w:t>
            </w:r>
          </w:p>
        </w:tc>
      </w:tr>
      <w:tr>
        <w:tc>
          <w:tcPr>
            <w:tcW w:type="dxa" w:w="2304"/>
            <w:vAlign w:val="center"/>
            <w:shd w:fill="F2F6FB"/>
          </w:tcPr>
          <w:p>
            <w:pPr>
              <w:jc w:val="left"/>
            </w:pPr>
            <w:r/>
            <w:r>
              <w:rPr>
                <w:rFonts w:ascii="Times New Roman" w:hAnsi="Times New Roman"/>
                <w:sz w:val="18"/>
              </w:rPr>
              <w:t>CH, CM</w:t>
            </w:r>
          </w:p>
        </w:tc>
        <w:tc>
          <w:tcPr>
            <w:tcW w:type="dxa" w:w="2880"/>
            <w:vAlign w:val="center"/>
            <w:shd w:fill="F2F6FB"/>
          </w:tcPr>
          <w:p>
            <w:pPr>
              <w:jc w:val="left"/>
            </w:pPr>
            <w:r/>
            <w:r>
              <w:rPr>
                <w:rFonts w:ascii="Times New Roman" w:hAnsi="Times New Roman"/>
                <w:sz w:val="18"/>
              </w:rPr>
              <w:t>ACB</w:t>
            </w:r>
          </w:p>
        </w:tc>
        <w:tc>
          <w:tcPr>
            <w:tcW w:type="dxa" w:w="2160"/>
            <w:vAlign w:val="center"/>
            <w:shd w:fill="F2F6FB"/>
          </w:tcPr>
          <w:p>
            <w:pPr>
              <w:jc w:val="left"/>
            </w:pPr>
            <w:r/>
            <w:r>
              <w:rPr>
                <w:rFonts w:ascii="Times New Roman" w:hAnsi="Times New Roman"/>
                <w:sz w:val="18"/>
              </w:rPr>
              <w:t>FMCE</w:t>
            </w:r>
          </w:p>
        </w:tc>
      </w:tr>
      <w:tr>
        <w:tc>
          <w:tcPr>
            <w:tcW w:type="dxa" w:w="2304"/>
            <w:vAlign w:val="center"/>
          </w:tcPr>
          <w:p>
            <w:pPr>
              <w:jc w:val="left"/>
            </w:pPr>
            <w:r/>
            <w:r>
              <w:rPr>
                <w:rFonts w:ascii="Times New Roman" w:hAnsi="Times New Roman"/>
                <w:sz w:val="18"/>
              </w:rPr>
              <w:t>HM, MS, AF, SC, MG, EM</w:t>
            </w:r>
          </w:p>
        </w:tc>
        <w:tc>
          <w:tcPr>
            <w:tcW w:type="dxa" w:w="2880"/>
            <w:vAlign w:val="center"/>
          </w:tcPr>
          <w:p>
            <w:pPr>
              <w:jc w:val="left"/>
            </w:pPr>
            <w:r/>
            <w:r>
              <w:rPr>
                <w:rFonts w:ascii="Times New Roman" w:hAnsi="Times New Roman"/>
                <w:sz w:val="18"/>
              </w:rPr>
              <w:t>BB</w:t>
            </w:r>
          </w:p>
        </w:tc>
        <w:tc>
          <w:tcPr>
            <w:tcW w:type="dxa" w:w="2160"/>
            <w:vAlign w:val="center"/>
          </w:tcPr>
          <w:p>
            <w:pPr>
              <w:jc w:val="left"/>
            </w:pPr>
            <w:r/>
            <w:r>
              <w:rPr>
                <w:rFonts w:ascii="Times New Roman" w:hAnsi="Times New Roman"/>
                <w:sz w:val="18"/>
              </w:rPr>
              <w:t>—</w:t>
            </w:r>
          </w:p>
        </w:tc>
      </w:tr>
      <w:tr>
        <w:tc>
          <w:tcPr>
            <w:tcW w:type="dxa" w:w="2304"/>
            <w:vAlign w:val="center"/>
            <w:shd w:fill="F2F6FB"/>
          </w:tcPr>
          <w:p>
            <w:pPr>
              <w:jc w:val="left"/>
            </w:pPr>
            <w:r/>
            <w:r>
              <w:rPr>
                <w:rFonts w:ascii="Times New Roman" w:hAnsi="Times New Roman"/>
                <w:sz w:val="18"/>
              </w:rPr>
              <w:t>CV</w:t>
            </w:r>
          </w:p>
        </w:tc>
        <w:tc>
          <w:tcPr>
            <w:tcW w:type="dxa" w:w="2880"/>
            <w:vAlign w:val="center"/>
            <w:shd w:fill="F2F6FB"/>
          </w:tcPr>
          <w:p>
            <w:pPr>
              <w:jc w:val="left"/>
            </w:pPr>
            <w:r/>
            <w:r>
              <w:rPr>
                <w:rFonts w:ascii="Times New Roman" w:hAnsi="Times New Roman"/>
                <w:sz w:val="18"/>
              </w:rPr>
              <w:t>ACB</w:t>
            </w:r>
          </w:p>
        </w:tc>
        <w:tc>
          <w:tcPr>
            <w:tcW w:type="dxa" w:w="2160"/>
            <w:vAlign w:val="center"/>
            <w:shd w:fill="F2F6FB"/>
          </w:tcPr>
          <w:p>
            <w:pPr>
              <w:jc w:val="left"/>
            </w:pPr>
            <w:r/>
            <w:r>
              <w:rPr>
                <w:rFonts w:ascii="Times New Roman" w:hAnsi="Times New Roman"/>
                <w:sz w:val="18"/>
              </w:rPr>
              <w:t>—</w:t>
            </w:r>
          </w:p>
        </w:tc>
      </w:tr>
    </w:tbl>
    <w:p>
      <w:pPr>
        <w:spacing w:before="0" w:after="80" w:line="276" w:lineRule="auto"/>
      </w:pPr>
      <w:r>
        <w:rPr>
          <w:rFonts w:ascii="Times New Roman" w:hAnsi="Times New Roman"/>
          <w:b w:val="0"/>
          <w:i w:val="0"/>
          <w:sz w:val="8"/>
        </w:rPr>
      </w:r>
    </w:p>
    <w:p>
      <w:pPr>
        <w:spacing w:before="80" w:after="40" w:line="276" w:lineRule="auto"/>
        <w:jc w:val="center"/>
      </w:pPr>
      <w:r>
        <w:rPr>
          <w:rFonts w:ascii="Times New Roman" w:hAnsi="Times New Roman"/>
          <w:b w:val="0"/>
          <w:i/>
          <w:sz w:val="18"/>
        </w:rPr>
        <w:t>Table III — Lab Room Mapping (primary, examples)</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3864"/>
            <w:vAlign w:val="center"/>
          </w:tcPr>
          <w:p>
            <w:pPr>
              <w:jc w:val="center"/>
            </w:pPr>
            <w:r/>
            <w:r>
              <w:rPr>
                <w:rFonts w:ascii="Times New Roman" w:hAnsi="Times New Roman"/>
                <w:b/>
                <w:color w:val="FFFFFF"/>
                <w:sz w:val="18"/>
              </w:rPr>
              <w:t>Lab Course Prefix</w:t>
            </w:r>
          </w:p>
        </w:tc>
        <w:tc>
          <w:tcPr>
            <w:tcW w:type="dxa" w:w="2448"/>
            <w:shd w:fill="1F3864"/>
            <w:vAlign w:val="center"/>
          </w:tcPr>
          <w:p>
            <w:pPr>
              <w:jc w:val="center"/>
            </w:pPr>
            <w:r/>
            <w:r>
              <w:rPr>
                <w:rFonts w:ascii="Times New Roman" w:hAnsi="Times New Roman"/>
                <w:b/>
                <w:color w:val="FFFFFF"/>
                <w:sz w:val="18"/>
              </w:rPr>
              <w:t>Primary Lab</w:t>
            </w:r>
          </w:p>
        </w:tc>
        <w:tc>
          <w:tcPr>
            <w:tcW w:type="dxa" w:w="3744"/>
            <w:shd w:fill="1F3864"/>
            <w:vAlign w:val="center"/>
          </w:tcPr>
          <w:p>
            <w:pPr>
              <w:jc w:val="center"/>
            </w:pPr>
            <w:r/>
            <w:r>
              <w:rPr>
                <w:rFonts w:ascii="Times New Roman" w:hAnsi="Times New Roman"/>
                <w:b/>
                <w:color w:val="FFFFFF"/>
                <w:sz w:val="18"/>
              </w:rPr>
              <w:t>Backup Chain</w:t>
            </w:r>
          </w:p>
        </w:tc>
      </w:tr>
      <w:tr>
        <w:tc>
          <w:tcPr>
            <w:tcW w:type="dxa" w:w="2448"/>
            <w:vAlign w:val="center"/>
          </w:tcPr>
          <w:p>
            <w:pPr>
              <w:jc w:val="left"/>
            </w:pPr>
            <w:r/>
            <w:r>
              <w:rPr>
                <w:rFonts w:ascii="Times New Roman" w:hAnsi="Times New Roman"/>
                <w:sz w:val="18"/>
              </w:rPr>
              <w:t>CS, CE, SE</w:t>
            </w:r>
          </w:p>
        </w:tc>
        <w:tc>
          <w:tcPr>
            <w:tcW w:type="dxa" w:w="2448"/>
            <w:vAlign w:val="center"/>
          </w:tcPr>
          <w:p>
            <w:pPr>
              <w:jc w:val="left"/>
            </w:pPr>
            <w:r/>
            <w:r>
              <w:rPr>
                <w:rFonts w:ascii="Times New Roman" w:hAnsi="Times New Roman"/>
                <w:sz w:val="18"/>
              </w:rPr>
              <w:t>FCSE - SE Lab</w:t>
            </w:r>
          </w:p>
        </w:tc>
        <w:tc>
          <w:tcPr>
            <w:tcW w:type="dxa" w:w="3744"/>
            <w:vAlign w:val="center"/>
          </w:tcPr>
          <w:p>
            <w:pPr>
              <w:jc w:val="left"/>
            </w:pPr>
            <w:r/>
            <w:r>
              <w:rPr>
                <w:rFonts w:ascii="Times New Roman" w:hAnsi="Times New Roman"/>
                <w:sz w:val="18"/>
              </w:rPr>
              <w:t>ACB - CYS / AI / DA, FES - SE Lab</w:t>
            </w:r>
          </w:p>
        </w:tc>
      </w:tr>
      <w:tr>
        <w:tc>
          <w:tcPr>
            <w:tcW w:type="dxa" w:w="2448"/>
            <w:vAlign w:val="center"/>
            <w:shd w:fill="F2F6FB"/>
          </w:tcPr>
          <w:p>
            <w:pPr>
              <w:jc w:val="left"/>
            </w:pPr>
            <w:r/>
            <w:r>
              <w:rPr>
                <w:rFonts w:ascii="Times New Roman" w:hAnsi="Times New Roman"/>
                <w:sz w:val="18"/>
              </w:rPr>
              <w:t>AI</w:t>
            </w:r>
          </w:p>
        </w:tc>
        <w:tc>
          <w:tcPr>
            <w:tcW w:type="dxa" w:w="2448"/>
            <w:vAlign w:val="center"/>
            <w:shd w:fill="F2F6FB"/>
          </w:tcPr>
          <w:p>
            <w:pPr>
              <w:jc w:val="left"/>
            </w:pPr>
            <w:r/>
            <w:r>
              <w:rPr>
                <w:rFonts w:ascii="Times New Roman" w:hAnsi="Times New Roman"/>
                <w:sz w:val="18"/>
              </w:rPr>
              <w:t>ACB - AI Lab (in Acad. Block)</w:t>
            </w:r>
          </w:p>
        </w:tc>
        <w:tc>
          <w:tcPr>
            <w:tcW w:type="dxa" w:w="3744"/>
            <w:vAlign w:val="center"/>
            <w:shd w:fill="F2F6FB"/>
          </w:tcPr>
          <w:p>
            <w:pPr>
              <w:jc w:val="left"/>
            </w:pPr>
            <w:r/>
            <w:r>
              <w:rPr>
                <w:rFonts w:ascii="Times New Roman" w:hAnsi="Times New Roman"/>
                <w:sz w:val="18"/>
              </w:rPr>
              <w:t>ACB - DA, ACB - CYS, FCSE - SE</w:t>
            </w:r>
          </w:p>
        </w:tc>
      </w:tr>
      <w:tr>
        <w:tc>
          <w:tcPr>
            <w:tcW w:type="dxa" w:w="2448"/>
            <w:vAlign w:val="center"/>
          </w:tcPr>
          <w:p>
            <w:pPr>
              <w:jc w:val="left"/>
            </w:pPr>
            <w:r/>
            <w:r>
              <w:rPr>
                <w:rFonts w:ascii="Times New Roman" w:hAnsi="Times New Roman"/>
                <w:sz w:val="18"/>
              </w:rPr>
              <w:t>CY</w:t>
            </w:r>
          </w:p>
        </w:tc>
        <w:tc>
          <w:tcPr>
            <w:tcW w:type="dxa" w:w="2448"/>
            <w:vAlign w:val="center"/>
          </w:tcPr>
          <w:p>
            <w:pPr>
              <w:jc w:val="left"/>
            </w:pPr>
            <w:r/>
            <w:r>
              <w:rPr>
                <w:rFonts w:ascii="Times New Roman" w:hAnsi="Times New Roman"/>
                <w:sz w:val="18"/>
              </w:rPr>
              <w:t>ACB - CYS Lab (in Acad. Block)</w:t>
            </w:r>
          </w:p>
        </w:tc>
        <w:tc>
          <w:tcPr>
            <w:tcW w:type="dxa" w:w="3744"/>
            <w:vAlign w:val="center"/>
          </w:tcPr>
          <w:p>
            <w:pPr>
              <w:jc w:val="left"/>
            </w:pPr>
            <w:r/>
            <w:r>
              <w:rPr>
                <w:rFonts w:ascii="Times New Roman" w:hAnsi="Times New Roman"/>
                <w:sz w:val="18"/>
              </w:rPr>
              <w:t>ACB - AI, ACB - DA, FCSE - SE</w:t>
            </w:r>
          </w:p>
        </w:tc>
      </w:tr>
      <w:tr>
        <w:tc>
          <w:tcPr>
            <w:tcW w:type="dxa" w:w="2448"/>
            <w:vAlign w:val="center"/>
            <w:shd w:fill="F2F6FB"/>
          </w:tcPr>
          <w:p>
            <w:pPr>
              <w:jc w:val="left"/>
            </w:pPr>
            <w:r/>
            <w:r>
              <w:rPr>
                <w:rFonts w:ascii="Times New Roman" w:hAnsi="Times New Roman"/>
                <w:sz w:val="18"/>
              </w:rPr>
              <w:t>DS</w:t>
            </w:r>
          </w:p>
        </w:tc>
        <w:tc>
          <w:tcPr>
            <w:tcW w:type="dxa" w:w="2448"/>
            <w:vAlign w:val="center"/>
            <w:shd w:fill="F2F6FB"/>
          </w:tcPr>
          <w:p>
            <w:pPr>
              <w:jc w:val="left"/>
            </w:pPr>
            <w:r/>
            <w:r>
              <w:rPr>
                <w:rFonts w:ascii="Times New Roman" w:hAnsi="Times New Roman"/>
                <w:sz w:val="18"/>
              </w:rPr>
              <w:t>ACB - DA Lab (in Acad. Block)</w:t>
            </w:r>
          </w:p>
        </w:tc>
        <w:tc>
          <w:tcPr>
            <w:tcW w:type="dxa" w:w="3744"/>
            <w:vAlign w:val="center"/>
            <w:shd w:fill="F2F6FB"/>
          </w:tcPr>
          <w:p>
            <w:pPr>
              <w:jc w:val="left"/>
            </w:pPr>
            <w:r/>
            <w:r>
              <w:rPr>
                <w:rFonts w:ascii="Times New Roman" w:hAnsi="Times New Roman"/>
                <w:sz w:val="18"/>
              </w:rPr>
              <w:t>ACB - AI, ACB - CYS, FCSE - SE</w:t>
            </w:r>
          </w:p>
        </w:tc>
      </w:tr>
      <w:tr>
        <w:tc>
          <w:tcPr>
            <w:tcW w:type="dxa" w:w="2448"/>
            <w:vAlign w:val="center"/>
          </w:tcPr>
          <w:p>
            <w:pPr>
              <w:jc w:val="left"/>
            </w:pPr>
            <w:r/>
            <w:r>
              <w:rPr>
                <w:rFonts w:ascii="Times New Roman" w:hAnsi="Times New Roman"/>
                <w:sz w:val="18"/>
              </w:rPr>
              <w:t>PH</w:t>
            </w:r>
          </w:p>
        </w:tc>
        <w:tc>
          <w:tcPr>
            <w:tcW w:type="dxa" w:w="2448"/>
            <w:vAlign w:val="center"/>
          </w:tcPr>
          <w:p>
            <w:pPr>
              <w:jc w:val="left"/>
            </w:pPr>
            <w:r/>
            <w:r>
              <w:rPr>
                <w:rFonts w:ascii="Times New Roman" w:hAnsi="Times New Roman"/>
                <w:sz w:val="18"/>
              </w:rPr>
              <w:t>FES - PH Lab</w:t>
            </w:r>
          </w:p>
        </w:tc>
        <w:tc>
          <w:tcPr>
            <w:tcW w:type="dxa" w:w="3744"/>
            <w:vAlign w:val="center"/>
          </w:tcPr>
          <w:p>
            <w:pPr>
              <w:jc w:val="left"/>
            </w:pPr>
            <w:r/>
            <w:r>
              <w:rPr>
                <w:rFonts w:ascii="Times New Roman" w:hAnsi="Times New Roman"/>
                <w:sz w:val="18"/>
              </w:rPr>
              <w:t>FES - PH Lab 2, FBS Lab</w:t>
            </w:r>
          </w:p>
        </w:tc>
      </w:tr>
      <w:tr>
        <w:tc>
          <w:tcPr>
            <w:tcW w:type="dxa" w:w="2448"/>
            <w:vAlign w:val="center"/>
            <w:shd w:fill="F2F6FB"/>
          </w:tcPr>
          <w:p>
            <w:pPr>
              <w:jc w:val="left"/>
            </w:pPr>
            <w:r/>
            <w:r>
              <w:rPr>
                <w:rFonts w:ascii="Times New Roman" w:hAnsi="Times New Roman"/>
                <w:sz w:val="18"/>
              </w:rPr>
              <w:t>ES, MT, EE</w:t>
            </w:r>
          </w:p>
        </w:tc>
        <w:tc>
          <w:tcPr>
            <w:tcW w:type="dxa" w:w="2448"/>
            <w:vAlign w:val="center"/>
            <w:shd w:fill="F2F6FB"/>
          </w:tcPr>
          <w:p>
            <w:pPr>
              <w:jc w:val="left"/>
            </w:pPr>
            <w:r/>
            <w:r>
              <w:rPr>
                <w:rFonts w:ascii="Times New Roman" w:hAnsi="Times New Roman"/>
                <w:sz w:val="18"/>
              </w:rPr>
              <w:t>FBS Lab</w:t>
            </w:r>
          </w:p>
        </w:tc>
        <w:tc>
          <w:tcPr>
            <w:tcW w:type="dxa" w:w="3744"/>
            <w:vAlign w:val="center"/>
            <w:shd w:fill="F2F6FB"/>
          </w:tcPr>
          <w:p>
            <w:pPr>
              <w:jc w:val="left"/>
            </w:pPr>
            <w:r/>
            <w:r>
              <w:rPr>
                <w:rFonts w:ascii="Times New Roman" w:hAnsi="Times New Roman"/>
                <w:sz w:val="18"/>
              </w:rPr>
              <w:t>FES - SE Lab, FCSE - SE Lab</w:t>
            </w:r>
          </w:p>
        </w:tc>
      </w:tr>
      <w:tr>
        <w:tc>
          <w:tcPr>
            <w:tcW w:type="dxa" w:w="2448"/>
            <w:vAlign w:val="center"/>
          </w:tcPr>
          <w:p>
            <w:pPr>
              <w:jc w:val="left"/>
            </w:pPr>
            <w:r/>
            <w:r>
              <w:rPr>
                <w:rFonts w:ascii="Times New Roman" w:hAnsi="Times New Roman"/>
                <w:sz w:val="18"/>
              </w:rPr>
              <w:t>ME</w:t>
            </w:r>
          </w:p>
        </w:tc>
        <w:tc>
          <w:tcPr>
            <w:tcW w:type="dxa" w:w="2448"/>
            <w:vAlign w:val="center"/>
          </w:tcPr>
          <w:p>
            <w:pPr>
              <w:jc w:val="left"/>
            </w:pPr>
            <w:r/>
            <w:r>
              <w:rPr>
                <w:rFonts w:ascii="Times New Roman" w:hAnsi="Times New Roman"/>
                <w:sz w:val="18"/>
              </w:rPr>
              <w:t>FME Lab</w:t>
            </w:r>
          </w:p>
        </w:tc>
        <w:tc>
          <w:tcPr>
            <w:tcW w:type="dxa" w:w="3744"/>
            <w:vAlign w:val="center"/>
          </w:tcPr>
          <w:p>
            <w:pPr>
              <w:jc w:val="left"/>
            </w:pPr>
            <w:r/>
            <w:r>
              <w:rPr>
                <w:rFonts w:ascii="Times New Roman" w:hAnsi="Times New Roman"/>
                <w:sz w:val="18"/>
              </w:rPr>
              <w:t>Mat. Lab, FBS Lab</w:t>
            </w:r>
          </w:p>
        </w:tc>
      </w:tr>
      <w:tr>
        <w:tc>
          <w:tcPr>
            <w:tcW w:type="dxa" w:w="2448"/>
            <w:vAlign w:val="center"/>
            <w:shd w:fill="F2F6FB"/>
          </w:tcPr>
          <w:p>
            <w:pPr>
              <w:jc w:val="left"/>
            </w:pPr>
            <w:r/>
            <w:r>
              <w:rPr>
                <w:rFonts w:ascii="Times New Roman" w:hAnsi="Times New Roman"/>
                <w:sz w:val="18"/>
              </w:rPr>
              <w:t>MM (keyword: Materials)</w:t>
            </w:r>
          </w:p>
        </w:tc>
        <w:tc>
          <w:tcPr>
            <w:tcW w:type="dxa" w:w="2448"/>
            <w:vAlign w:val="center"/>
            <w:shd w:fill="F2F6FB"/>
          </w:tcPr>
          <w:p>
            <w:pPr>
              <w:jc w:val="left"/>
            </w:pPr>
            <w:r/>
            <w:r>
              <w:rPr>
                <w:rFonts w:ascii="Times New Roman" w:hAnsi="Times New Roman"/>
                <w:sz w:val="18"/>
              </w:rPr>
              <w:t>Mat. Lab</w:t>
            </w:r>
          </w:p>
        </w:tc>
        <w:tc>
          <w:tcPr>
            <w:tcW w:type="dxa" w:w="3744"/>
            <w:vAlign w:val="center"/>
            <w:shd w:fill="F2F6FB"/>
          </w:tcPr>
          <w:p>
            <w:pPr>
              <w:jc w:val="left"/>
            </w:pPr>
            <w:r/>
            <w:r>
              <w:rPr>
                <w:rFonts w:ascii="Times New Roman" w:hAnsi="Times New Roman"/>
                <w:sz w:val="18"/>
              </w:rPr>
              <w:t>FMCE - MM/CH, FME, FBS</w:t>
            </w:r>
          </w:p>
        </w:tc>
      </w:tr>
      <w:tr>
        <w:tc>
          <w:tcPr>
            <w:tcW w:type="dxa" w:w="2448"/>
            <w:vAlign w:val="center"/>
          </w:tcPr>
          <w:p>
            <w:pPr>
              <w:jc w:val="left"/>
            </w:pPr>
            <w:r/>
            <w:r>
              <w:rPr>
                <w:rFonts w:ascii="Times New Roman" w:hAnsi="Times New Roman"/>
                <w:sz w:val="18"/>
              </w:rPr>
              <w:t>CH, CM</w:t>
            </w:r>
          </w:p>
        </w:tc>
        <w:tc>
          <w:tcPr>
            <w:tcW w:type="dxa" w:w="2448"/>
            <w:vAlign w:val="center"/>
          </w:tcPr>
          <w:p>
            <w:pPr>
              <w:jc w:val="left"/>
            </w:pPr>
            <w:r/>
            <w:r>
              <w:rPr>
                <w:rFonts w:ascii="Times New Roman" w:hAnsi="Times New Roman"/>
                <w:sz w:val="18"/>
              </w:rPr>
              <w:t>FMCE - CH Lab</w:t>
            </w:r>
          </w:p>
        </w:tc>
        <w:tc>
          <w:tcPr>
            <w:tcW w:type="dxa" w:w="3744"/>
            <w:vAlign w:val="center"/>
          </w:tcPr>
          <w:p>
            <w:pPr>
              <w:jc w:val="left"/>
            </w:pPr>
            <w:r/>
            <w:r>
              <w:rPr>
                <w:rFonts w:ascii="Times New Roman" w:hAnsi="Times New Roman"/>
                <w:sz w:val="18"/>
              </w:rPr>
              <w:t>FMCE - MM, Mat. Lab, FBS</w:t>
            </w:r>
          </w:p>
        </w:tc>
      </w:tr>
      <w:tr>
        <w:tc>
          <w:tcPr>
            <w:tcW w:type="dxa" w:w="2448"/>
            <w:vAlign w:val="center"/>
            <w:shd w:fill="F2F6FB"/>
          </w:tcPr>
          <w:p>
            <w:pPr>
              <w:jc w:val="left"/>
            </w:pPr>
            <w:r/>
            <w:r>
              <w:rPr>
                <w:rFonts w:ascii="Times New Roman" w:hAnsi="Times New Roman"/>
                <w:sz w:val="18"/>
              </w:rPr>
              <w:t>MS, AF</w:t>
            </w:r>
          </w:p>
        </w:tc>
        <w:tc>
          <w:tcPr>
            <w:tcW w:type="dxa" w:w="2448"/>
            <w:vAlign w:val="center"/>
            <w:shd w:fill="F2F6FB"/>
          </w:tcPr>
          <w:p>
            <w:pPr>
              <w:jc w:val="left"/>
            </w:pPr>
            <w:r/>
            <w:r>
              <w:rPr>
                <w:rFonts w:ascii="Times New Roman" w:hAnsi="Times New Roman"/>
                <w:sz w:val="18"/>
              </w:rPr>
              <w:t>Old PC Lab</w:t>
            </w:r>
          </w:p>
        </w:tc>
        <w:tc>
          <w:tcPr>
            <w:tcW w:type="dxa" w:w="3744"/>
            <w:vAlign w:val="center"/>
            <w:shd w:fill="F2F6FB"/>
          </w:tcPr>
          <w:p>
            <w:pPr>
              <w:jc w:val="left"/>
            </w:pPr>
            <w:r/>
            <w:r>
              <w:rPr>
                <w:rFonts w:ascii="Times New Roman" w:hAnsi="Times New Roman"/>
                <w:sz w:val="18"/>
              </w:rPr>
              <w:t>New PC Lab, Sem. Hall, WR 1/2</w:t>
            </w:r>
          </w:p>
        </w:tc>
      </w:tr>
      <w:tr>
        <w:tc>
          <w:tcPr>
            <w:tcW w:type="dxa" w:w="2448"/>
            <w:vAlign w:val="center"/>
          </w:tcPr>
          <w:p>
            <w:pPr>
              <w:jc w:val="left"/>
            </w:pPr>
            <w:r/>
            <w:r>
              <w:rPr>
                <w:rFonts w:ascii="Times New Roman" w:hAnsi="Times New Roman"/>
                <w:sz w:val="18"/>
              </w:rPr>
              <w:t>SC</w:t>
            </w:r>
          </w:p>
        </w:tc>
        <w:tc>
          <w:tcPr>
            <w:tcW w:type="dxa" w:w="2448"/>
            <w:vAlign w:val="center"/>
          </w:tcPr>
          <w:p>
            <w:pPr>
              <w:jc w:val="left"/>
            </w:pPr>
            <w:r/>
            <w:r>
              <w:rPr>
                <w:rFonts w:ascii="Times New Roman" w:hAnsi="Times New Roman"/>
                <w:sz w:val="18"/>
              </w:rPr>
              <w:t>WR 1</w:t>
            </w:r>
          </w:p>
        </w:tc>
        <w:tc>
          <w:tcPr>
            <w:tcW w:type="dxa" w:w="3744"/>
            <w:vAlign w:val="center"/>
          </w:tcPr>
          <w:p>
            <w:pPr>
              <w:jc w:val="left"/>
            </w:pPr>
            <w:r/>
            <w:r>
              <w:rPr>
                <w:rFonts w:ascii="Times New Roman" w:hAnsi="Times New Roman"/>
                <w:sz w:val="18"/>
              </w:rPr>
              <w:t>WR 2, Sem. Hall, Old/New PC</w:t>
            </w:r>
          </w:p>
        </w:tc>
      </w:tr>
      <w:tr>
        <w:tc>
          <w:tcPr>
            <w:tcW w:type="dxa" w:w="2448"/>
            <w:vAlign w:val="center"/>
            <w:shd w:fill="F2F6FB"/>
          </w:tcPr>
          <w:p>
            <w:pPr>
              <w:jc w:val="left"/>
            </w:pPr>
            <w:r/>
            <w:r>
              <w:rPr>
                <w:rFonts w:ascii="Times New Roman" w:hAnsi="Times New Roman"/>
                <w:sz w:val="18"/>
              </w:rPr>
              <w:t>EM</w:t>
            </w:r>
          </w:p>
        </w:tc>
        <w:tc>
          <w:tcPr>
            <w:tcW w:type="dxa" w:w="2448"/>
            <w:vAlign w:val="center"/>
            <w:shd w:fill="F2F6FB"/>
          </w:tcPr>
          <w:p>
            <w:pPr>
              <w:jc w:val="left"/>
            </w:pPr>
            <w:r/>
            <w:r>
              <w:rPr>
                <w:rFonts w:ascii="Times New Roman" w:hAnsi="Times New Roman"/>
                <w:sz w:val="18"/>
              </w:rPr>
              <w:t>WR 2</w:t>
            </w:r>
          </w:p>
        </w:tc>
        <w:tc>
          <w:tcPr>
            <w:tcW w:type="dxa" w:w="3744"/>
            <w:vAlign w:val="center"/>
            <w:shd w:fill="F2F6FB"/>
          </w:tcPr>
          <w:p>
            <w:pPr>
              <w:jc w:val="left"/>
            </w:pPr>
            <w:r/>
            <w:r>
              <w:rPr>
                <w:rFonts w:ascii="Times New Roman" w:hAnsi="Times New Roman"/>
                <w:sz w:val="18"/>
              </w:rPr>
              <w:t>WR 1, Sem. Hall, Old/New PC</w:t>
            </w:r>
          </w:p>
        </w:tc>
      </w:tr>
      <w:tr>
        <w:tc>
          <w:tcPr>
            <w:tcW w:type="dxa" w:w="2448"/>
            <w:vAlign w:val="center"/>
          </w:tcPr>
          <w:p>
            <w:pPr>
              <w:jc w:val="left"/>
            </w:pPr>
            <w:r/>
            <w:r>
              <w:rPr>
                <w:rFonts w:ascii="Times New Roman" w:hAnsi="Times New Roman"/>
                <w:sz w:val="18"/>
              </w:rPr>
              <w:t>MG</w:t>
            </w:r>
          </w:p>
        </w:tc>
        <w:tc>
          <w:tcPr>
            <w:tcW w:type="dxa" w:w="2448"/>
            <w:vAlign w:val="center"/>
          </w:tcPr>
          <w:p>
            <w:pPr>
              <w:jc w:val="left"/>
            </w:pPr>
            <w:r/>
            <w:r>
              <w:rPr>
                <w:rFonts w:ascii="Times New Roman" w:hAnsi="Times New Roman"/>
                <w:sz w:val="18"/>
              </w:rPr>
              <w:t>Sem. Hall</w:t>
            </w:r>
          </w:p>
        </w:tc>
        <w:tc>
          <w:tcPr>
            <w:tcW w:type="dxa" w:w="3744"/>
            <w:vAlign w:val="center"/>
          </w:tcPr>
          <w:p>
            <w:pPr>
              <w:jc w:val="left"/>
            </w:pPr>
            <w:r/>
            <w:r>
              <w:rPr>
                <w:rFonts w:ascii="Times New Roman" w:hAnsi="Times New Roman"/>
                <w:sz w:val="18"/>
              </w:rPr>
              <w:t>Old/New PC, WR 1/2</w:t>
            </w:r>
          </w:p>
        </w:tc>
      </w:tr>
      <w:tr>
        <w:tc>
          <w:tcPr>
            <w:tcW w:type="dxa" w:w="2448"/>
            <w:vAlign w:val="center"/>
            <w:shd w:fill="F2F6FB"/>
          </w:tcPr>
          <w:p>
            <w:pPr>
              <w:jc w:val="left"/>
            </w:pPr>
            <w:r/>
            <w:r>
              <w:rPr>
                <w:rFonts w:ascii="Times New Roman" w:hAnsi="Times New Roman"/>
                <w:sz w:val="18"/>
              </w:rPr>
              <w:t>CV</w:t>
            </w:r>
          </w:p>
        </w:tc>
        <w:tc>
          <w:tcPr>
            <w:tcW w:type="dxa" w:w="2448"/>
            <w:vAlign w:val="center"/>
            <w:shd w:fill="F2F6FB"/>
          </w:tcPr>
          <w:p>
            <w:pPr>
              <w:jc w:val="left"/>
            </w:pPr>
            <w:r/>
            <w:r>
              <w:rPr>
                <w:rFonts w:ascii="Times New Roman" w:hAnsi="Times New Roman"/>
                <w:sz w:val="18"/>
              </w:rPr>
              <w:t>CV Lab (virtual pool)</w:t>
            </w:r>
          </w:p>
        </w:tc>
        <w:tc>
          <w:tcPr>
            <w:tcW w:type="dxa" w:w="3744"/>
            <w:vAlign w:val="center"/>
            <w:shd w:fill="F2F6FB"/>
          </w:tcPr>
          <w:p>
            <w:pPr>
              <w:jc w:val="left"/>
            </w:pPr>
            <w:r/>
            <w:r>
              <w:rPr>
                <w:rFonts w:ascii="Times New Roman" w:hAnsi="Times New Roman"/>
                <w:sz w:val="18"/>
              </w:rPr>
              <w:t>FBS, PC Lab, Sim. Lab</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III.  Assumptions</w:t>
      </w:r>
    </w:p>
    <w:p>
      <w:pPr>
        <w:spacing w:before="0" w:after="80" w:line="276" w:lineRule="auto"/>
        <w:ind w:firstLine="288"/>
        <w:jc w:val="both"/>
      </w:pPr>
      <w:r>
        <w:rPr>
          <w:rFonts w:ascii="Times New Roman" w:hAnsi="Times New Roman"/>
          <w:b w:val="0"/>
          <w:i w:val="0"/>
          <w:sz w:val="20"/>
        </w:rPr>
        <w:t>The implementation rests on a handful of assumptions taken from the official PDF and from common GIK practice. The week is five working days, Monday through Friday. Mon–Thu use eight 50-minute slots with two breaks (breakfast 09:50–10:30, Zuhr 13:20–14:30); Friday compresses the morning so that the four slots between 10:00 and 12:50 run back-to-back, leaving a longer break for Jumuʼah. One credit hour corresponds to one weekly slot, except labs, which always occupy a single block of three consecutive slots regardless of how the credit hours are listed. All sessions of a single course must share the same room. Sections whose instructor is listed as TBA bypass the instructor-conflict check, which matches how the registrar treats provisional staffing.</w:t>
      </w:r>
    </w:p>
    <w:p>
      <w:pPr>
        <w:spacing w:before="80" w:after="40" w:line="276" w:lineRule="auto"/>
        <w:jc w:val="center"/>
      </w:pPr>
      <w:r>
        <w:rPr>
          <w:rFonts w:ascii="Times New Roman" w:hAnsi="Times New Roman"/>
          <w:b w:val="0"/>
          <w:i/>
          <w:sz w:val="18"/>
        </w:rPr>
        <w:t>Table IV — Time-Slot Grid</w:t>
      </w:r>
    </w:p>
    <w:tbl>
      <w:tblPr>
        <w:tblStyle w:val="TableGrid"/>
        <w:tblW w:type="auto" w:w="0"/>
        <w:jc w:val="center"/>
        <w:tblLook w:firstColumn="1" w:firstRow="1" w:lastColumn="0" w:lastRow="0" w:noHBand="0" w:noVBand="1" w:val="04A0"/>
      </w:tblPr>
      <w:tblGrid>
        <w:gridCol w:w="3504"/>
        <w:gridCol w:w="3504"/>
        <w:gridCol w:w="3504"/>
      </w:tblGrid>
      <w:tr>
        <w:tc>
          <w:tcPr>
            <w:tcW w:type="dxa" w:w="1440"/>
            <w:shd w:fill="1F3864"/>
            <w:vAlign w:val="center"/>
          </w:tcPr>
          <w:p>
            <w:pPr>
              <w:jc w:val="center"/>
            </w:pPr>
            <w:r/>
            <w:r>
              <w:rPr>
                <w:rFonts w:ascii="Times New Roman" w:hAnsi="Times New Roman"/>
                <w:b/>
                <w:color w:val="FFFFFF"/>
                <w:sz w:val="18"/>
              </w:rPr>
              <w:t>Day</w:t>
            </w:r>
          </w:p>
        </w:tc>
        <w:tc>
          <w:tcPr>
            <w:tcW w:type="dxa" w:w="3744"/>
            <w:shd w:fill="1F3864"/>
            <w:vAlign w:val="center"/>
          </w:tcPr>
          <w:p>
            <w:pPr>
              <w:jc w:val="center"/>
            </w:pPr>
            <w:r/>
            <w:r>
              <w:rPr>
                <w:rFonts w:ascii="Times New Roman" w:hAnsi="Times New Roman"/>
                <w:b/>
                <w:color w:val="FFFFFF"/>
                <w:sz w:val="18"/>
              </w:rPr>
              <w:t>Morning</w:t>
            </w:r>
          </w:p>
        </w:tc>
        <w:tc>
          <w:tcPr>
            <w:tcW w:type="dxa" w:w="2880"/>
            <w:shd w:fill="1F3864"/>
            <w:vAlign w:val="center"/>
          </w:tcPr>
          <w:p>
            <w:pPr>
              <w:jc w:val="center"/>
            </w:pPr>
            <w:r/>
            <w:r>
              <w:rPr>
                <w:rFonts w:ascii="Times New Roman" w:hAnsi="Times New Roman"/>
                <w:b/>
                <w:color w:val="FFFFFF"/>
                <w:sz w:val="18"/>
              </w:rPr>
              <w:t>Afternoon</w:t>
            </w:r>
          </w:p>
        </w:tc>
      </w:tr>
      <w:tr>
        <w:tc>
          <w:tcPr>
            <w:tcW w:type="dxa" w:w="1440"/>
            <w:vAlign w:val="center"/>
          </w:tcPr>
          <w:p>
            <w:pPr>
              <w:jc w:val="left"/>
            </w:pPr>
            <w:r/>
            <w:r>
              <w:rPr>
                <w:rFonts w:ascii="Times New Roman" w:hAnsi="Times New Roman"/>
                <w:sz w:val="18"/>
              </w:rPr>
              <w:t>Mon–Thu</w:t>
            </w:r>
          </w:p>
        </w:tc>
        <w:tc>
          <w:tcPr>
            <w:tcW w:type="dxa" w:w="3744"/>
            <w:vAlign w:val="center"/>
          </w:tcPr>
          <w:p>
            <w:pPr>
              <w:jc w:val="left"/>
            </w:pPr>
            <w:r/>
            <w:r>
              <w:rPr>
                <w:rFonts w:ascii="Times New Roman" w:hAnsi="Times New Roman"/>
                <w:sz w:val="18"/>
              </w:rPr>
              <w:t>08:00, 09:00, 10:30, 11:30, 12:30</w:t>
            </w:r>
          </w:p>
        </w:tc>
        <w:tc>
          <w:tcPr>
            <w:tcW w:type="dxa" w:w="2880"/>
            <w:vAlign w:val="center"/>
          </w:tcPr>
          <w:p>
            <w:pPr>
              <w:jc w:val="left"/>
            </w:pPr>
            <w:r/>
            <w:r>
              <w:rPr>
                <w:rFonts w:ascii="Times New Roman" w:hAnsi="Times New Roman"/>
                <w:sz w:val="18"/>
              </w:rPr>
              <w:t>14:30, 15:30, 16:30</w:t>
            </w:r>
          </w:p>
        </w:tc>
      </w:tr>
      <w:tr>
        <w:tc>
          <w:tcPr>
            <w:tcW w:type="dxa" w:w="1440"/>
            <w:vAlign w:val="center"/>
            <w:shd w:fill="F2F6FB"/>
          </w:tcPr>
          <w:p>
            <w:pPr>
              <w:jc w:val="left"/>
            </w:pPr>
            <w:r/>
            <w:r>
              <w:rPr>
                <w:rFonts w:ascii="Times New Roman" w:hAnsi="Times New Roman"/>
                <w:sz w:val="18"/>
              </w:rPr>
              <w:t>Friday</w:t>
            </w:r>
          </w:p>
        </w:tc>
        <w:tc>
          <w:tcPr>
            <w:tcW w:type="dxa" w:w="3744"/>
            <w:vAlign w:val="center"/>
            <w:shd w:fill="F2F6FB"/>
          </w:tcPr>
          <w:p>
            <w:pPr>
              <w:jc w:val="left"/>
            </w:pPr>
            <w:r/>
            <w:r>
              <w:rPr>
                <w:rFonts w:ascii="Times New Roman" w:hAnsi="Times New Roman"/>
                <w:sz w:val="18"/>
              </w:rPr>
              <w:t>08:00, 09:00, 10:00, 11:00, 12:00</w:t>
            </w:r>
          </w:p>
        </w:tc>
        <w:tc>
          <w:tcPr>
            <w:tcW w:type="dxa" w:w="2880"/>
            <w:vAlign w:val="center"/>
            <w:shd w:fill="F2F6FB"/>
          </w:tcPr>
          <w:p>
            <w:pPr>
              <w:jc w:val="left"/>
            </w:pPr>
            <w:r/>
            <w:r>
              <w:rPr>
                <w:rFonts w:ascii="Times New Roman" w:hAnsi="Times New Roman"/>
                <w:sz w:val="18"/>
              </w:rPr>
              <w:t>14:30, 15:30, 16:30</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IV.  Constraint Handling Strategy</w:t>
      </w:r>
    </w:p>
    <w:p>
      <w:pPr>
        <w:spacing w:before="80" w:after="40" w:line="276" w:lineRule="auto"/>
        <w:jc w:val="center"/>
      </w:pPr>
      <w:r>
        <w:rPr>
          <w:rFonts w:ascii="Times New Roman" w:hAnsi="Times New Roman"/>
          <w:b w:val="0"/>
          <w:i/>
          <w:sz w:val="18"/>
        </w:rPr>
        <w:t>Table V — Hard Constraints</w:t>
      </w:r>
    </w:p>
    <w:tbl>
      <w:tblPr>
        <w:tblStyle w:val="TableGrid"/>
        <w:tblW w:type="auto" w:w="0"/>
        <w:jc w:val="center"/>
        <w:tblLook w:firstColumn="1" w:firstRow="1" w:lastColumn="0" w:lastRow="0" w:noHBand="0" w:noVBand="1" w:val="04A0"/>
      </w:tblPr>
      <w:tblGrid>
        <w:gridCol w:w="3504"/>
        <w:gridCol w:w="3504"/>
        <w:gridCol w:w="3504"/>
      </w:tblGrid>
      <w:tr>
        <w:tc>
          <w:tcPr>
            <w:tcW w:type="dxa" w:w="2592"/>
            <w:shd w:fill="1F3864"/>
            <w:vAlign w:val="center"/>
          </w:tcPr>
          <w:p>
            <w:pPr>
              <w:jc w:val="center"/>
            </w:pPr>
            <w:r/>
            <w:r>
              <w:rPr>
                <w:rFonts w:ascii="Times New Roman" w:hAnsi="Times New Roman"/>
                <w:b/>
                <w:color w:val="FFFFFF"/>
                <w:sz w:val="18"/>
              </w:rPr>
              <w:t>Constraint</w:t>
            </w:r>
          </w:p>
        </w:tc>
        <w:tc>
          <w:tcPr>
            <w:tcW w:type="dxa" w:w="5184"/>
            <w:shd w:fill="1F3864"/>
            <w:vAlign w:val="center"/>
          </w:tcPr>
          <w:p>
            <w:pPr>
              <w:jc w:val="center"/>
            </w:pPr>
            <w:r/>
            <w:r>
              <w:rPr>
                <w:rFonts w:ascii="Times New Roman" w:hAnsi="Times New Roman"/>
                <w:b/>
                <w:color w:val="FFFFFF"/>
                <w:sz w:val="18"/>
              </w:rPr>
              <w:t>Mechanism</w:t>
            </w:r>
          </w:p>
        </w:tc>
        <w:tc>
          <w:tcPr>
            <w:tcW w:type="dxa" w:w="864"/>
            <w:shd w:fill="1F3864"/>
            <w:vAlign w:val="center"/>
          </w:tcPr>
          <w:p>
            <w:pPr>
              <w:jc w:val="center"/>
            </w:pPr>
            <w:r/>
            <w:r>
              <w:rPr>
                <w:rFonts w:ascii="Times New Roman" w:hAnsi="Times New Roman"/>
                <w:b/>
                <w:color w:val="FFFFFF"/>
                <w:sz w:val="18"/>
              </w:rPr>
              <w:t>Cost</w:t>
            </w:r>
          </w:p>
        </w:tc>
      </w:tr>
      <w:tr>
        <w:tc>
          <w:tcPr>
            <w:tcW w:type="dxa" w:w="2592"/>
            <w:vAlign w:val="center"/>
          </w:tcPr>
          <w:p>
            <w:pPr>
              <w:jc w:val="left"/>
            </w:pPr>
            <w:r/>
            <w:r>
              <w:rPr>
                <w:rFonts w:ascii="Times New Roman" w:hAnsi="Times New Roman"/>
                <w:sz w:val="18"/>
              </w:rPr>
              <w:t>Teacher not double-booked</w:t>
            </w:r>
          </w:p>
        </w:tc>
        <w:tc>
          <w:tcPr>
            <w:tcW w:type="dxa" w:w="5184"/>
            <w:vAlign w:val="center"/>
          </w:tcPr>
          <w:p>
            <w:pPr>
              <w:jc w:val="left"/>
            </w:pPr>
            <w:r/>
            <w:r>
              <w:rPr>
                <w:rFonts w:ascii="Times New Roman" w:hAnsi="Times New Roman"/>
                <w:sz w:val="18"/>
              </w:rPr>
              <w:t>Hash map (day, slot, instructor) → set of course IDs; reject if non-empty</w:t>
            </w:r>
          </w:p>
        </w:tc>
        <w:tc>
          <w:tcPr>
            <w:tcW w:type="dxa" w:w="864"/>
            <w:vAlign w:val="center"/>
          </w:tcPr>
          <w:p>
            <w:pPr>
              <w:jc w:val="left"/>
            </w:pPr>
            <w:r/>
            <w:r>
              <w:rPr>
                <w:rFonts w:ascii="Times New Roman" w:hAnsi="Times New Roman"/>
                <w:sz w:val="18"/>
              </w:rPr>
              <w:t>O(1)</w:t>
            </w:r>
          </w:p>
        </w:tc>
      </w:tr>
      <w:tr>
        <w:tc>
          <w:tcPr>
            <w:tcW w:type="dxa" w:w="2592"/>
            <w:vAlign w:val="center"/>
            <w:shd w:fill="F2F6FB"/>
          </w:tcPr>
          <w:p>
            <w:pPr>
              <w:jc w:val="left"/>
            </w:pPr>
            <w:r/>
            <w:r>
              <w:rPr>
                <w:rFonts w:ascii="Times New Roman" w:hAnsi="Times New Roman"/>
                <w:sz w:val="18"/>
              </w:rPr>
              <w:t>Room not double-booked</w:t>
            </w:r>
          </w:p>
        </w:tc>
        <w:tc>
          <w:tcPr>
            <w:tcW w:type="dxa" w:w="5184"/>
            <w:vAlign w:val="center"/>
            <w:shd w:fill="F2F6FB"/>
          </w:tcPr>
          <w:p>
            <w:pPr>
              <w:jc w:val="left"/>
            </w:pPr>
            <w:r/>
            <w:r>
              <w:rPr>
                <w:rFonts w:ascii="Times New Roman" w:hAnsi="Times New Roman"/>
                <w:sz w:val="18"/>
              </w:rPr>
              <w:t>Hash map (day, slot, room) → set of course IDs; reject if non-empty</w:t>
            </w:r>
          </w:p>
        </w:tc>
        <w:tc>
          <w:tcPr>
            <w:tcW w:type="dxa" w:w="864"/>
            <w:vAlign w:val="center"/>
            <w:shd w:fill="F2F6FB"/>
          </w:tcPr>
          <w:p>
            <w:pPr>
              <w:jc w:val="left"/>
            </w:pPr>
            <w:r/>
            <w:r>
              <w:rPr>
                <w:rFonts w:ascii="Times New Roman" w:hAnsi="Times New Roman"/>
                <w:sz w:val="18"/>
              </w:rPr>
              <w:t>O(1)</w:t>
            </w:r>
          </w:p>
        </w:tc>
      </w:tr>
      <w:tr>
        <w:tc>
          <w:tcPr>
            <w:tcW w:type="dxa" w:w="2592"/>
            <w:vAlign w:val="center"/>
          </w:tcPr>
          <w:p>
            <w:pPr>
              <w:jc w:val="left"/>
            </w:pPr>
            <w:r/>
            <w:r>
              <w:rPr>
                <w:rFonts w:ascii="Times New Roman" w:hAnsi="Times New Roman"/>
                <w:sz w:val="18"/>
              </w:rPr>
              <w:t>Student group not double-booked</w:t>
            </w:r>
          </w:p>
        </w:tc>
        <w:tc>
          <w:tcPr>
            <w:tcW w:type="dxa" w:w="5184"/>
            <w:vAlign w:val="center"/>
          </w:tcPr>
          <w:p>
            <w:pPr>
              <w:jc w:val="left"/>
            </w:pPr>
            <w:r/>
            <w:r>
              <w:rPr>
                <w:rFonts w:ascii="Times New Roman" w:hAnsi="Times New Roman"/>
                <w:sz w:val="18"/>
              </w:rPr>
              <w:t>Each section gets its own (room, slot); same-day rule + room locking prevent self-overlap</w:t>
            </w:r>
          </w:p>
        </w:tc>
        <w:tc>
          <w:tcPr>
            <w:tcW w:type="dxa" w:w="864"/>
            <w:vAlign w:val="center"/>
          </w:tcPr>
          <w:p>
            <w:pPr>
              <w:jc w:val="left"/>
            </w:pPr>
            <w:r/>
            <w:r>
              <w:rPr>
                <w:rFonts w:ascii="Times New Roman" w:hAnsi="Times New Roman"/>
                <w:sz w:val="18"/>
              </w:rPr>
              <w:t>O(1)</w:t>
            </w:r>
          </w:p>
        </w:tc>
      </w:tr>
      <w:tr>
        <w:tc>
          <w:tcPr>
            <w:tcW w:type="dxa" w:w="2592"/>
            <w:vAlign w:val="center"/>
            <w:shd w:fill="F2F6FB"/>
          </w:tcPr>
          <w:p>
            <w:pPr>
              <w:jc w:val="left"/>
            </w:pPr>
            <w:r/>
            <w:r>
              <w:rPr>
                <w:rFonts w:ascii="Times New Roman" w:hAnsi="Times New Roman"/>
                <w:sz w:val="18"/>
              </w:rPr>
              <w:t>Required sessions per course</w:t>
            </w:r>
          </w:p>
        </w:tc>
        <w:tc>
          <w:tcPr>
            <w:tcW w:type="dxa" w:w="5184"/>
            <w:vAlign w:val="center"/>
            <w:shd w:fill="F2F6FB"/>
          </w:tcPr>
          <w:p>
            <w:pPr>
              <w:jc w:val="left"/>
            </w:pPr>
            <w:r/>
            <w:r>
              <w:rPr>
                <w:rFonts w:ascii="Times New Roman" w:hAnsi="Times New Roman"/>
                <w:sz w:val="18"/>
              </w:rPr>
              <w:t>Variable list expanded to sessions_per_week entries before greedy walk</w:t>
            </w:r>
          </w:p>
        </w:tc>
        <w:tc>
          <w:tcPr>
            <w:tcW w:type="dxa" w:w="864"/>
            <w:vAlign w:val="center"/>
            <w:shd w:fill="F2F6FB"/>
          </w:tcPr>
          <w:p>
            <w:pPr>
              <w:jc w:val="left"/>
            </w:pPr>
            <w:r/>
            <w:r>
              <w:rPr>
                <w:rFonts w:ascii="Times New Roman" w:hAnsi="Times New Roman"/>
                <w:sz w:val="18"/>
              </w:rPr>
              <w:t>O(N)</w:t>
            </w:r>
          </w:p>
        </w:tc>
      </w:tr>
      <w:tr>
        <w:tc>
          <w:tcPr>
            <w:tcW w:type="dxa" w:w="2592"/>
            <w:vAlign w:val="center"/>
          </w:tcPr>
          <w:p>
            <w:pPr>
              <w:jc w:val="left"/>
            </w:pPr>
            <w:r/>
            <w:r>
              <w:rPr>
                <w:rFonts w:ascii="Times New Roman" w:hAnsi="Times New Roman"/>
                <w:sz w:val="18"/>
              </w:rPr>
              <w:t>No two sessions on same day</w:t>
            </w:r>
          </w:p>
        </w:tc>
        <w:tc>
          <w:tcPr>
            <w:tcW w:type="dxa" w:w="5184"/>
            <w:vAlign w:val="center"/>
          </w:tcPr>
          <w:p>
            <w:pPr>
              <w:jc w:val="left"/>
            </w:pPr>
            <w:r/>
            <w:r>
              <w:rPr>
                <w:rFonts w:ascii="Times New Roman" w:hAnsi="Times New Roman"/>
                <w:sz w:val="18"/>
              </w:rPr>
              <w:t>course.assigned_days set checked in is_valid</w:t>
            </w:r>
          </w:p>
        </w:tc>
        <w:tc>
          <w:tcPr>
            <w:tcW w:type="dxa" w:w="864"/>
            <w:vAlign w:val="center"/>
          </w:tcPr>
          <w:p>
            <w:pPr>
              <w:jc w:val="left"/>
            </w:pPr>
            <w:r/>
            <w:r>
              <w:rPr>
                <w:rFonts w:ascii="Times New Roman" w:hAnsi="Times New Roman"/>
                <w:sz w:val="18"/>
              </w:rPr>
              <w:t>O(1)</w:t>
            </w:r>
          </w:p>
        </w:tc>
      </w:tr>
      <w:tr>
        <w:tc>
          <w:tcPr>
            <w:tcW w:type="dxa" w:w="2592"/>
            <w:vAlign w:val="center"/>
            <w:shd w:fill="F2F6FB"/>
          </w:tcPr>
          <w:p>
            <w:pPr>
              <w:jc w:val="left"/>
            </w:pPr>
            <w:r/>
            <w:r>
              <w:rPr>
                <w:rFonts w:ascii="Times New Roman" w:hAnsi="Times New Roman"/>
                <w:sz w:val="18"/>
              </w:rPr>
              <w:t>Same room for all sessions of a course</w:t>
            </w:r>
          </w:p>
        </w:tc>
        <w:tc>
          <w:tcPr>
            <w:tcW w:type="dxa" w:w="5184"/>
            <w:vAlign w:val="center"/>
            <w:shd w:fill="F2F6FB"/>
          </w:tcPr>
          <w:p>
            <w:pPr>
              <w:jc w:val="left"/>
            </w:pPr>
            <w:r/>
            <w:r>
              <w:rPr>
                <w:rFonts w:ascii="Times New Roman" w:hAnsi="Times New Roman"/>
                <w:sz w:val="18"/>
              </w:rPr>
              <w:t>course.assigned_room locked after first placement</w:t>
            </w:r>
          </w:p>
        </w:tc>
        <w:tc>
          <w:tcPr>
            <w:tcW w:type="dxa" w:w="864"/>
            <w:vAlign w:val="center"/>
            <w:shd w:fill="F2F6FB"/>
          </w:tcPr>
          <w:p>
            <w:pPr>
              <w:jc w:val="left"/>
            </w:pPr>
            <w:r/>
            <w:r>
              <w:rPr>
                <w:rFonts w:ascii="Times New Roman" w:hAnsi="Times New Roman"/>
                <w:sz w:val="18"/>
              </w:rPr>
              <w:t>O(1)</w:t>
            </w:r>
          </w:p>
        </w:tc>
      </w:tr>
    </w:tbl>
    <w:p>
      <w:pPr>
        <w:spacing w:before="0" w:after="80" w:line="276" w:lineRule="auto"/>
      </w:pPr>
      <w:r>
        <w:rPr>
          <w:rFonts w:ascii="Times New Roman" w:hAnsi="Times New Roman"/>
          <w:b w:val="0"/>
          <w:i w:val="0"/>
          <w:sz w:val="8"/>
        </w:rPr>
      </w:r>
    </w:p>
    <w:p>
      <w:pPr>
        <w:spacing w:before="80" w:after="40" w:line="276" w:lineRule="auto"/>
        <w:jc w:val="center"/>
      </w:pPr>
      <w:r>
        <w:rPr>
          <w:rFonts w:ascii="Times New Roman" w:hAnsi="Times New Roman"/>
          <w:b w:val="0"/>
          <w:i/>
          <w:sz w:val="18"/>
        </w:rPr>
        <w:t>Table VI — Soft Constraints</w:t>
      </w:r>
    </w:p>
    <w:tbl>
      <w:tblPr>
        <w:tblStyle w:val="TableGrid"/>
        <w:tblW w:type="auto" w:w="0"/>
        <w:jc w:val="center"/>
        <w:tblLook w:firstColumn="1" w:firstRow="1" w:lastColumn="0" w:lastRow="0" w:noHBand="0" w:noVBand="1" w:val="04A0"/>
      </w:tblPr>
      <w:tblGrid>
        <w:gridCol w:w="5256"/>
        <w:gridCol w:w="5256"/>
      </w:tblGrid>
      <w:tr>
        <w:tc>
          <w:tcPr>
            <w:tcW w:type="dxa" w:w="2880"/>
            <w:shd w:fill="1F3864"/>
            <w:vAlign w:val="center"/>
          </w:tcPr>
          <w:p>
            <w:pPr>
              <w:jc w:val="center"/>
            </w:pPr>
            <w:r/>
            <w:r>
              <w:rPr>
                <w:rFonts w:ascii="Times New Roman" w:hAnsi="Times New Roman"/>
                <w:b/>
                <w:color w:val="FFFFFF"/>
                <w:sz w:val="18"/>
              </w:rPr>
              <w:t>Goal</w:t>
            </w:r>
          </w:p>
        </w:tc>
        <w:tc>
          <w:tcPr>
            <w:tcW w:type="dxa" w:w="5760"/>
            <w:shd w:fill="1F3864"/>
            <w:vAlign w:val="center"/>
          </w:tcPr>
          <w:p>
            <w:pPr>
              <w:jc w:val="center"/>
            </w:pPr>
            <w:r/>
            <w:r>
              <w:rPr>
                <w:rFonts w:ascii="Times New Roman" w:hAnsi="Times New Roman"/>
                <w:b/>
                <w:color w:val="FFFFFF"/>
                <w:sz w:val="18"/>
              </w:rPr>
              <w:t>Strategy</w:t>
            </w:r>
          </w:p>
        </w:tc>
      </w:tr>
      <w:tr>
        <w:tc>
          <w:tcPr>
            <w:tcW w:type="dxa" w:w="2880"/>
            <w:vAlign w:val="center"/>
          </w:tcPr>
          <w:p>
            <w:pPr>
              <w:jc w:val="left"/>
            </w:pPr>
            <w:r/>
            <w:r>
              <w:rPr>
                <w:rFonts w:ascii="Times New Roman" w:hAnsi="Times New Roman"/>
                <w:sz w:val="18"/>
              </w:rPr>
              <w:t>Minimize gaps in student schedules</w:t>
            </w:r>
          </w:p>
        </w:tc>
        <w:tc>
          <w:tcPr>
            <w:tcW w:type="dxa" w:w="5760"/>
            <w:vAlign w:val="center"/>
          </w:tcPr>
          <w:p>
            <w:pPr>
              <w:jc w:val="left"/>
            </w:pPr>
            <w:r/>
            <w:r>
              <w:rPr>
                <w:rFonts w:ascii="Times New Roman" w:hAnsi="Times New Roman"/>
                <w:sz w:val="18"/>
              </w:rPr>
              <w:t>Domain ordered by ascending day-load → sessions cluster on existing days</w:t>
            </w:r>
          </w:p>
        </w:tc>
      </w:tr>
      <w:tr>
        <w:tc>
          <w:tcPr>
            <w:tcW w:type="dxa" w:w="2880"/>
            <w:vAlign w:val="center"/>
            <w:shd w:fill="F2F6FB"/>
          </w:tcPr>
          <w:p>
            <w:pPr>
              <w:jc w:val="left"/>
            </w:pPr>
            <w:r/>
            <w:r>
              <w:rPr>
                <w:rFonts w:ascii="Times New Roman" w:hAnsi="Times New Roman"/>
                <w:sz w:val="18"/>
              </w:rPr>
              <w:t>Avoid long consecutive lecture chains</w:t>
            </w:r>
          </w:p>
        </w:tc>
        <w:tc>
          <w:tcPr>
            <w:tcW w:type="dxa" w:w="5760"/>
            <w:vAlign w:val="center"/>
            <w:shd w:fill="F2F6FB"/>
          </w:tcPr>
          <w:p>
            <w:pPr>
              <w:jc w:val="left"/>
            </w:pPr>
            <w:r/>
            <w:r>
              <w:rPr>
                <w:rFonts w:ascii="Times New Roman" w:hAnsi="Times New Roman"/>
                <w:sz w:val="18"/>
              </w:rPr>
              <w:t>soft_score subtracts 0.3 when ≥3 consecutive slots already taught by instructor</w:t>
            </w:r>
          </w:p>
        </w:tc>
      </w:tr>
      <w:tr>
        <w:tc>
          <w:tcPr>
            <w:tcW w:type="dxa" w:w="2880"/>
            <w:vAlign w:val="center"/>
          </w:tcPr>
          <w:p>
            <w:pPr>
              <w:jc w:val="left"/>
            </w:pPr>
            <w:r/>
            <w:r>
              <w:rPr>
                <w:rFonts w:ascii="Times New Roman" w:hAnsi="Times New Roman"/>
                <w:sz w:val="18"/>
              </w:rPr>
              <w:t>Capacity-aware allocation</w:t>
            </w:r>
          </w:p>
        </w:tc>
        <w:tc>
          <w:tcPr>
            <w:tcW w:type="dxa" w:w="5760"/>
            <w:vAlign w:val="center"/>
          </w:tcPr>
          <w:p>
            <w:pPr>
              <w:jc w:val="left"/>
            </w:pPr>
            <w:r/>
            <w:r>
              <w:rPr>
                <w:rFonts w:ascii="Times New Roman" w:hAnsi="Times New Roman"/>
                <w:sz w:val="18"/>
              </w:rPr>
              <w:t>Room.suitable_for(is_lab, expected_students) gates every domain entry</w:t>
            </w:r>
          </w:p>
        </w:tc>
      </w:tr>
      <w:tr>
        <w:tc>
          <w:tcPr>
            <w:tcW w:type="dxa" w:w="2880"/>
            <w:vAlign w:val="center"/>
            <w:shd w:fill="F2F6FB"/>
          </w:tcPr>
          <w:p>
            <w:pPr>
              <w:jc w:val="left"/>
            </w:pPr>
            <w:r/>
            <w:r>
              <w:rPr>
                <w:rFonts w:ascii="Times New Roman" w:hAnsi="Times New Roman"/>
                <w:sz w:val="18"/>
              </w:rPr>
              <w:t>Balanced teacher workload</w:t>
            </w:r>
          </w:p>
        </w:tc>
        <w:tc>
          <w:tcPr>
            <w:tcW w:type="dxa" w:w="5760"/>
            <w:vAlign w:val="center"/>
            <w:shd w:fill="F2F6FB"/>
          </w:tcPr>
          <w:p>
            <w:pPr>
              <w:jc w:val="left"/>
            </w:pPr>
            <w:r/>
            <w:r>
              <w:rPr>
                <w:rFonts w:ascii="Times New Roman" w:hAnsi="Times New Roman"/>
                <w:sz w:val="18"/>
              </w:rPr>
              <w:t>Variables ordered by instructor load descending so heavy-load teachers pick first</w:t>
            </w:r>
          </w:p>
        </w:tc>
      </w:tr>
      <w:tr>
        <w:tc>
          <w:tcPr>
            <w:tcW w:type="dxa" w:w="2880"/>
            <w:vAlign w:val="center"/>
          </w:tcPr>
          <w:p>
            <w:pPr>
              <w:jc w:val="left"/>
            </w:pPr>
            <w:r/>
            <w:r>
              <w:rPr>
                <w:rFonts w:ascii="Times New Roman" w:hAnsi="Times New Roman"/>
                <w:sz w:val="18"/>
              </w:rPr>
              <w:t>Schedule electives correctly</w:t>
            </w:r>
          </w:p>
        </w:tc>
        <w:tc>
          <w:tcPr>
            <w:tcW w:type="dxa" w:w="5760"/>
            <w:vAlign w:val="center"/>
          </w:tcPr>
          <w:p>
            <w:pPr>
              <w:jc w:val="left"/>
            </w:pPr>
            <w:r/>
            <w:r>
              <w:rPr>
                <w:rFonts w:ascii="Times New Roman" w:hAnsi="Times New Roman"/>
                <w:sz w:val="18"/>
              </w:rPr>
              <w:t>Same routing pipeline (DEPT_BUILDINGS); 4xx/3xx codes go through dept_prefix</w:t>
            </w:r>
          </w:p>
        </w:tc>
      </w:tr>
      <w:tr>
        <w:tc>
          <w:tcPr>
            <w:tcW w:type="dxa" w:w="2880"/>
            <w:vAlign w:val="center"/>
            <w:shd w:fill="F2F6FB"/>
          </w:tcPr>
          <w:p>
            <w:pPr>
              <w:jc w:val="left"/>
            </w:pPr>
            <w:r/>
            <w:r>
              <w:rPr>
                <w:rFonts w:ascii="Times New Roman" w:hAnsi="Times New Roman"/>
                <w:sz w:val="18"/>
              </w:rPr>
              <w:t>Friday lighter than Mon–Thu</w:t>
            </w:r>
          </w:p>
        </w:tc>
        <w:tc>
          <w:tcPr>
            <w:tcW w:type="dxa" w:w="5760"/>
            <w:vAlign w:val="center"/>
            <w:shd w:fill="F2F6FB"/>
          </w:tcPr>
          <w:p>
            <w:pPr>
              <w:jc w:val="left"/>
            </w:pPr>
            <w:r/>
            <w:r>
              <w:rPr>
                <w:rFonts w:ascii="Times New Roman" w:hAnsi="Times New Roman"/>
                <w:sz w:val="18"/>
              </w:rPr>
              <w:t>Synthetic +80 day-load seed on Friday biases greedy walk toward weekdays</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V.  Input and Output Specification</w:t>
      </w:r>
    </w:p>
    <w:p>
      <w:pPr>
        <w:spacing w:before="0" w:after="80" w:line="276" w:lineRule="auto"/>
        <w:ind w:firstLine="288"/>
        <w:jc w:val="both"/>
      </w:pPr>
      <w:r>
        <w:rPr>
          <w:rFonts w:ascii="Times New Roman" w:hAnsi="Times New Roman"/>
          <w:b w:val="0"/>
          <w:i w:val="0"/>
          <w:sz w:val="20"/>
        </w:rPr>
        <w:t>The primary input is courses.xlsx with seven columns: Code, Sec, Course Title, CHs, Course Instructor, For (target batch), and Exp Nos (expected enrolment). An optional institutional_timetable.xlsx may override the room and slot defaults. When that file is missing, the parser falls back to a built-in configuration extracted from the Spring 2026 PDF.</w:t>
      </w:r>
    </w:p>
    <w:p>
      <w:pPr>
        <w:spacing w:before="0" w:after="80" w:line="276" w:lineRule="auto"/>
        <w:ind w:firstLine="288"/>
        <w:jc w:val="both"/>
      </w:pPr>
      <w:r>
        <w:rPr>
          <w:rFonts w:ascii="Times New Roman" w:hAnsi="Times New Roman"/>
          <w:b w:val="0"/>
          <w:i w:val="0"/>
          <w:sz w:val="20"/>
        </w:rPr>
        <w:t>The exporter produces output/timetable.xlsx in a single Timetable sheet that mirrors the PDF layout: each weekday is a block of room-rows by time-slot-columns, with building labels grouping the rooms (FCSE/FEE, FES, Acad. Block, BB, FME, FMCE) and a Labs sub-section that lists virtual lab instances actually used in the run. Each populated cell shows “&lt;CourseCode&gt; &lt;Section&gt;” and is colour-coded by department.</w:t>
      </w:r>
    </w:p>
    <w:p>
      <w:pPr>
        <w:spacing w:before="80" w:after="40" w:line="276" w:lineRule="auto"/>
        <w:jc w:val="center"/>
      </w:pPr>
      <w:r>
        <w:rPr>
          <w:rFonts w:ascii="Times New Roman" w:hAnsi="Times New Roman"/>
          <w:b w:val="0"/>
          <w:i/>
          <w:sz w:val="18"/>
        </w:rPr>
        <w:t>Table VII — Input Schema (courses.xlsx)</w:t>
      </w:r>
    </w:p>
    <w:tbl>
      <w:tblPr>
        <w:tblStyle w:val="TableGrid"/>
        <w:tblW w:type="auto" w:w="0"/>
        <w:jc w:val="center"/>
        <w:tblLook w:firstColumn="1" w:firstRow="1" w:lastColumn="0" w:lastRow="0" w:noHBand="0" w:noVBand="1" w:val="04A0"/>
      </w:tblPr>
      <w:tblGrid>
        <w:gridCol w:w="3504"/>
        <w:gridCol w:w="3504"/>
        <w:gridCol w:w="3504"/>
      </w:tblGrid>
      <w:tr>
        <w:tc>
          <w:tcPr>
            <w:tcW w:type="dxa" w:w="2016"/>
            <w:shd w:fill="1F3864"/>
            <w:vAlign w:val="center"/>
          </w:tcPr>
          <w:p>
            <w:pPr>
              <w:jc w:val="center"/>
            </w:pPr>
            <w:r/>
            <w:r>
              <w:rPr>
                <w:rFonts w:ascii="Times New Roman" w:hAnsi="Times New Roman"/>
                <w:b/>
                <w:color w:val="FFFFFF"/>
                <w:sz w:val="18"/>
              </w:rPr>
              <w:t>Column</w:t>
            </w:r>
          </w:p>
        </w:tc>
        <w:tc>
          <w:tcPr>
            <w:tcW w:type="dxa" w:w="1008"/>
            <w:shd w:fill="1F3864"/>
            <w:vAlign w:val="center"/>
          </w:tcPr>
          <w:p>
            <w:pPr>
              <w:jc w:val="center"/>
            </w:pPr>
            <w:r/>
            <w:r>
              <w:rPr>
                <w:rFonts w:ascii="Times New Roman" w:hAnsi="Times New Roman"/>
                <w:b/>
                <w:color w:val="FFFFFF"/>
                <w:sz w:val="18"/>
              </w:rPr>
              <w:t>Type</w:t>
            </w:r>
          </w:p>
        </w:tc>
        <w:tc>
          <w:tcPr>
            <w:tcW w:type="dxa" w:w="5616"/>
            <w:shd w:fill="1F3864"/>
            <w:vAlign w:val="center"/>
          </w:tcPr>
          <w:p>
            <w:pPr>
              <w:jc w:val="center"/>
            </w:pPr>
            <w:r/>
            <w:r>
              <w:rPr>
                <w:rFonts w:ascii="Times New Roman" w:hAnsi="Times New Roman"/>
                <w:b/>
                <w:color w:val="FFFFFF"/>
                <w:sz w:val="18"/>
              </w:rPr>
              <w:t>Description</w:t>
            </w:r>
          </w:p>
        </w:tc>
      </w:tr>
      <w:tr>
        <w:tc>
          <w:tcPr>
            <w:tcW w:type="dxa" w:w="2016"/>
            <w:vAlign w:val="center"/>
          </w:tcPr>
          <w:p>
            <w:pPr>
              <w:jc w:val="left"/>
            </w:pPr>
            <w:r/>
            <w:r>
              <w:rPr>
                <w:rFonts w:ascii="Times New Roman" w:hAnsi="Times New Roman"/>
                <w:sz w:val="18"/>
              </w:rPr>
              <w:t>Code</w:t>
            </w:r>
          </w:p>
        </w:tc>
        <w:tc>
          <w:tcPr>
            <w:tcW w:type="dxa" w:w="1008"/>
            <w:vAlign w:val="center"/>
          </w:tcPr>
          <w:p>
            <w:pPr>
              <w:jc w:val="left"/>
            </w:pPr>
            <w:r/>
            <w:r>
              <w:rPr>
                <w:rFonts w:ascii="Times New Roman" w:hAnsi="Times New Roman"/>
                <w:sz w:val="18"/>
              </w:rPr>
              <w:t>str</w:t>
            </w:r>
          </w:p>
        </w:tc>
        <w:tc>
          <w:tcPr>
            <w:tcW w:type="dxa" w:w="5616"/>
            <w:vAlign w:val="center"/>
          </w:tcPr>
          <w:p>
            <w:pPr>
              <w:jc w:val="left"/>
            </w:pPr>
            <w:r/>
            <w:r>
              <w:rPr>
                <w:rFonts w:ascii="Times New Roman" w:hAnsi="Times New Roman"/>
                <w:sz w:val="18"/>
              </w:rPr>
              <w:t>Course code, e.g. CS478, CS221L</w:t>
            </w:r>
          </w:p>
        </w:tc>
      </w:tr>
      <w:tr>
        <w:tc>
          <w:tcPr>
            <w:tcW w:type="dxa" w:w="2016"/>
            <w:vAlign w:val="center"/>
            <w:shd w:fill="F2F6FB"/>
          </w:tcPr>
          <w:p>
            <w:pPr>
              <w:jc w:val="left"/>
            </w:pPr>
            <w:r/>
            <w:r>
              <w:rPr>
                <w:rFonts w:ascii="Times New Roman" w:hAnsi="Times New Roman"/>
                <w:sz w:val="18"/>
              </w:rPr>
              <w:t>Sec</w:t>
            </w:r>
          </w:p>
        </w:tc>
        <w:tc>
          <w:tcPr>
            <w:tcW w:type="dxa" w:w="1008"/>
            <w:vAlign w:val="center"/>
            <w:shd w:fill="F2F6FB"/>
          </w:tcPr>
          <w:p>
            <w:pPr>
              <w:jc w:val="left"/>
            </w:pPr>
            <w:r/>
            <w:r>
              <w:rPr>
                <w:rFonts w:ascii="Times New Roman" w:hAnsi="Times New Roman"/>
                <w:sz w:val="18"/>
              </w:rPr>
              <w:t>str</w:t>
            </w:r>
          </w:p>
        </w:tc>
        <w:tc>
          <w:tcPr>
            <w:tcW w:type="dxa" w:w="5616"/>
            <w:vAlign w:val="center"/>
            <w:shd w:fill="F2F6FB"/>
          </w:tcPr>
          <w:p>
            <w:pPr>
              <w:jc w:val="left"/>
            </w:pPr>
            <w:r/>
            <w:r>
              <w:rPr>
                <w:rFonts w:ascii="Times New Roman" w:hAnsi="Times New Roman"/>
                <w:sz w:val="18"/>
              </w:rPr>
              <w:t>Section identifier, e.g. A, B1, D+E</w:t>
            </w:r>
          </w:p>
        </w:tc>
      </w:tr>
      <w:tr>
        <w:tc>
          <w:tcPr>
            <w:tcW w:type="dxa" w:w="2016"/>
            <w:vAlign w:val="center"/>
          </w:tcPr>
          <w:p>
            <w:pPr>
              <w:jc w:val="left"/>
            </w:pPr>
            <w:r/>
            <w:r>
              <w:rPr>
                <w:rFonts w:ascii="Times New Roman" w:hAnsi="Times New Roman"/>
                <w:sz w:val="18"/>
              </w:rPr>
              <w:t>Course Title</w:t>
            </w:r>
          </w:p>
        </w:tc>
        <w:tc>
          <w:tcPr>
            <w:tcW w:type="dxa" w:w="1008"/>
            <w:vAlign w:val="center"/>
          </w:tcPr>
          <w:p>
            <w:pPr>
              <w:jc w:val="left"/>
            </w:pPr>
            <w:r/>
            <w:r>
              <w:rPr>
                <w:rFonts w:ascii="Times New Roman" w:hAnsi="Times New Roman"/>
                <w:sz w:val="18"/>
              </w:rPr>
              <w:t>str</w:t>
            </w:r>
          </w:p>
        </w:tc>
        <w:tc>
          <w:tcPr>
            <w:tcW w:type="dxa" w:w="5616"/>
            <w:vAlign w:val="center"/>
          </w:tcPr>
          <w:p>
            <w:pPr>
              <w:jc w:val="left"/>
            </w:pPr>
            <w:r/>
            <w:r>
              <w:rPr>
                <w:rFonts w:ascii="Times New Roman" w:hAnsi="Times New Roman"/>
                <w:sz w:val="18"/>
              </w:rPr>
              <w:t>Full title used for keyword-based lab routing</w:t>
            </w:r>
          </w:p>
        </w:tc>
      </w:tr>
      <w:tr>
        <w:tc>
          <w:tcPr>
            <w:tcW w:type="dxa" w:w="2016"/>
            <w:vAlign w:val="center"/>
            <w:shd w:fill="F2F6FB"/>
          </w:tcPr>
          <w:p>
            <w:pPr>
              <w:jc w:val="left"/>
            </w:pPr>
            <w:r/>
            <w:r>
              <w:rPr>
                <w:rFonts w:ascii="Times New Roman" w:hAnsi="Times New Roman"/>
                <w:sz w:val="18"/>
              </w:rPr>
              <w:t>CHs</w:t>
            </w:r>
          </w:p>
        </w:tc>
        <w:tc>
          <w:tcPr>
            <w:tcW w:type="dxa" w:w="1008"/>
            <w:vAlign w:val="center"/>
            <w:shd w:fill="F2F6FB"/>
          </w:tcPr>
          <w:p>
            <w:pPr>
              <w:jc w:val="left"/>
            </w:pPr>
            <w:r/>
            <w:r>
              <w:rPr>
                <w:rFonts w:ascii="Times New Roman" w:hAnsi="Times New Roman"/>
                <w:sz w:val="18"/>
              </w:rPr>
              <w:t>int</w:t>
            </w:r>
          </w:p>
        </w:tc>
        <w:tc>
          <w:tcPr>
            <w:tcW w:type="dxa" w:w="5616"/>
            <w:vAlign w:val="center"/>
            <w:shd w:fill="F2F6FB"/>
          </w:tcPr>
          <w:p>
            <w:pPr>
              <w:jc w:val="left"/>
            </w:pPr>
            <w:r/>
            <w:r>
              <w:rPr>
                <w:rFonts w:ascii="Times New Roman" w:hAnsi="Times New Roman"/>
                <w:sz w:val="18"/>
              </w:rPr>
              <w:t>Credit hours; sets sessions_per_week for lectures</w:t>
            </w:r>
          </w:p>
        </w:tc>
      </w:tr>
      <w:tr>
        <w:tc>
          <w:tcPr>
            <w:tcW w:type="dxa" w:w="2016"/>
            <w:vAlign w:val="center"/>
          </w:tcPr>
          <w:p>
            <w:pPr>
              <w:jc w:val="left"/>
            </w:pPr>
            <w:r/>
            <w:r>
              <w:rPr>
                <w:rFonts w:ascii="Times New Roman" w:hAnsi="Times New Roman"/>
                <w:sz w:val="18"/>
              </w:rPr>
              <w:t>Course Instructor</w:t>
            </w:r>
          </w:p>
        </w:tc>
        <w:tc>
          <w:tcPr>
            <w:tcW w:type="dxa" w:w="1008"/>
            <w:vAlign w:val="center"/>
          </w:tcPr>
          <w:p>
            <w:pPr>
              <w:jc w:val="left"/>
            </w:pPr>
            <w:r/>
            <w:r>
              <w:rPr>
                <w:rFonts w:ascii="Times New Roman" w:hAnsi="Times New Roman"/>
                <w:sz w:val="18"/>
              </w:rPr>
              <w:t>str</w:t>
            </w:r>
          </w:p>
        </w:tc>
        <w:tc>
          <w:tcPr>
            <w:tcW w:type="dxa" w:w="5616"/>
            <w:vAlign w:val="center"/>
          </w:tcPr>
          <w:p>
            <w:pPr>
              <w:jc w:val="left"/>
            </w:pPr>
            <w:r/>
            <w:r>
              <w:rPr>
                <w:rFonts w:ascii="Times New Roman" w:hAnsi="Times New Roman"/>
                <w:sz w:val="18"/>
              </w:rPr>
              <w:t>Faculty name; “TBD/TBA” treated as flexible</w:t>
            </w:r>
          </w:p>
        </w:tc>
      </w:tr>
      <w:tr>
        <w:tc>
          <w:tcPr>
            <w:tcW w:type="dxa" w:w="2016"/>
            <w:vAlign w:val="center"/>
            <w:shd w:fill="F2F6FB"/>
          </w:tcPr>
          <w:p>
            <w:pPr>
              <w:jc w:val="left"/>
            </w:pPr>
            <w:r/>
            <w:r>
              <w:rPr>
                <w:rFonts w:ascii="Times New Roman" w:hAnsi="Times New Roman"/>
                <w:sz w:val="18"/>
              </w:rPr>
              <w:t>For</w:t>
            </w:r>
          </w:p>
        </w:tc>
        <w:tc>
          <w:tcPr>
            <w:tcW w:type="dxa" w:w="1008"/>
            <w:vAlign w:val="center"/>
            <w:shd w:fill="F2F6FB"/>
          </w:tcPr>
          <w:p>
            <w:pPr>
              <w:jc w:val="left"/>
            </w:pPr>
            <w:r/>
            <w:r>
              <w:rPr>
                <w:rFonts w:ascii="Times New Roman" w:hAnsi="Times New Roman"/>
                <w:sz w:val="18"/>
              </w:rPr>
              <w:t>str</w:t>
            </w:r>
          </w:p>
        </w:tc>
        <w:tc>
          <w:tcPr>
            <w:tcW w:type="dxa" w:w="5616"/>
            <w:vAlign w:val="center"/>
            <w:shd w:fill="F2F6FB"/>
          </w:tcPr>
          <w:p>
            <w:pPr>
              <w:jc w:val="left"/>
            </w:pPr>
            <w:r/>
            <w:r>
              <w:rPr>
                <w:rFonts w:ascii="Times New Roman" w:hAnsi="Times New Roman"/>
                <w:sz w:val="18"/>
              </w:rPr>
              <w:t>Target batch (BCS, BAI, CYS, BCE, …)</w:t>
            </w:r>
          </w:p>
        </w:tc>
      </w:tr>
      <w:tr>
        <w:tc>
          <w:tcPr>
            <w:tcW w:type="dxa" w:w="2016"/>
            <w:vAlign w:val="center"/>
          </w:tcPr>
          <w:p>
            <w:pPr>
              <w:jc w:val="left"/>
            </w:pPr>
            <w:r/>
            <w:r>
              <w:rPr>
                <w:rFonts w:ascii="Times New Roman" w:hAnsi="Times New Roman"/>
                <w:sz w:val="18"/>
              </w:rPr>
              <w:t>Exp Nos</w:t>
            </w:r>
          </w:p>
        </w:tc>
        <w:tc>
          <w:tcPr>
            <w:tcW w:type="dxa" w:w="1008"/>
            <w:vAlign w:val="center"/>
          </w:tcPr>
          <w:p>
            <w:pPr>
              <w:jc w:val="left"/>
            </w:pPr>
            <w:r/>
            <w:r>
              <w:rPr>
                <w:rFonts w:ascii="Times New Roman" w:hAnsi="Times New Roman"/>
                <w:sz w:val="18"/>
              </w:rPr>
              <w:t>int</w:t>
            </w:r>
          </w:p>
        </w:tc>
        <w:tc>
          <w:tcPr>
            <w:tcW w:type="dxa" w:w="5616"/>
            <w:vAlign w:val="center"/>
          </w:tcPr>
          <w:p>
            <w:pPr>
              <w:jc w:val="left"/>
            </w:pPr>
            <w:r/>
            <w:r>
              <w:rPr>
                <w:rFonts w:ascii="Times New Roman" w:hAnsi="Times New Roman"/>
                <w:sz w:val="18"/>
              </w:rPr>
              <w:t>Expected enrolment; gates room capacity</w:t>
            </w:r>
          </w:p>
        </w:tc>
      </w:tr>
    </w:tbl>
    <w:p>
      <w:pPr>
        <w:spacing w:before="0" w:after="80" w:line="276" w:lineRule="auto"/>
      </w:pPr>
      <w:r>
        <w:rPr>
          <w:rFonts w:ascii="Times New Roman" w:hAnsi="Times New Roman"/>
          <w:b w:val="0"/>
          <w:i w:val="0"/>
          <w:sz w:val="8"/>
        </w:rPr>
      </w:r>
    </w:p>
    <w:p>
      <w:pPr>
        <w:spacing w:before="80" w:after="40" w:line="276" w:lineRule="auto"/>
        <w:jc w:val="center"/>
      </w:pPr>
      <w:r>
        <w:rPr>
          <w:rFonts w:ascii="Times New Roman" w:hAnsi="Times New Roman"/>
          <w:b w:val="0"/>
          <w:i/>
          <w:sz w:val="18"/>
        </w:rPr>
        <w:t>[ INSERT SCREENSHOT: Figure 1: GIK Spring 2026 reference PDF (data/TimeTable Spring 2026.pdf) ]</w:t>
      </w:r>
    </w:p>
    <w:p>
      <w:pPr>
        <w:spacing w:before="0" w:after="120" w:line="276" w:lineRule="auto"/>
        <w:jc w:val="center"/>
      </w:pPr>
      <w:r>
        <w:rPr>
          <w:rFonts w:ascii="Times New Roman" w:hAnsi="Times New Roman"/>
          <w:b w:val="0"/>
          <w:i/>
          <w:sz w:val="16"/>
        </w:rPr>
        <w:t>Figure 1: GIK Spring 2026 reference PDF (data/TimeTable Spring 2026.pdf)</w:t>
      </w:r>
    </w:p>
    <w:p>
      <w:pPr>
        <w:spacing w:before="80" w:after="40" w:line="276" w:lineRule="auto"/>
        <w:jc w:val="center"/>
      </w:pPr>
      <w:r>
        <w:rPr>
          <w:rFonts w:ascii="Times New Roman" w:hAnsi="Times New Roman"/>
          <w:b w:val="0"/>
          <w:i/>
          <w:sz w:val="18"/>
        </w:rPr>
        <w:t>[ INSERT SCREENSHOT: Figure 2: Generated timetable.xlsx — Monday, Acad. Block group ]</w:t>
      </w:r>
    </w:p>
    <w:p>
      <w:pPr>
        <w:spacing w:before="0" w:after="120" w:line="276" w:lineRule="auto"/>
        <w:jc w:val="center"/>
      </w:pPr>
      <w:r>
        <w:rPr>
          <w:rFonts w:ascii="Times New Roman" w:hAnsi="Times New Roman"/>
          <w:b w:val="0"/>
          <w:i/>
          <w:sz w:val="16"/>
        </w:rPr>
        <w:t>Figure 2: Generated timetable.xlsx — Monday, Acad. Block group</w:t>
      </w:r>
    </w:p>
    <w:p>
      <w:pPr>
        <w:spacing w:before="160" w:after="80" w:line="276" w:lineRule="auto"/>
        <w:jc w:val="center"/>
      </w:pPr>
      <w:r>
        <w:rPr>
          <w:rFonts w:ascii="Times New Roman" w:hAnsi="Times New Roman"/>
          <w:b/>
          <w:i w:val="0"/>
          <w:sz w:val="20"/>
        </w:rPr>
        <w:t>VI.  Time Complexity Analysis</w:t>
      </w:r>
    </w:p>
    <w:p>
      <w:pPr>
        <w:spacing w:before="0" w:after="80" w:line="276" w:lineRule="auto"/>
        <w:ind w:firstLine="288"/>
        <w:jc w:val="both"/>
      </w:pPr>
      <w:r>
        <w:rPr>
          <w:rFonts w:ascii="Times New Roman" w:hAnsi="Times New Roman"/>
          <w:b w:val="0"/>
          <w:i w:val="0"/>
          <w:sz w:val="20"/>
        </w:rPr>
        <w:t>Let N be the number of sessions to place (≈1015 in our run), R the average number of candidate rooms for one course, S the number of weekly slots (40 with breaks excluded), and B the number of weekly lab blocks (10 in this configuration).</w:t>
      </w:r>
    </w:p>
    <w:p>
      <w:pPr>
        <w:spacing w:before="0" w:after="80" w:line="276" w:lineRule="auto"/>
        <w:ind w:firstLine="288"/>
        <w:jc w:val="both"/>
      </w:pPr>
      <w:r>
        <w:rPr>
          <w:rFonts w:ascii="Times New Roman" w:hAnsi="Times New Roman"/>
          <w:b w:val="0"/>
          <w:i w:val="0"/>
          <w:sz w:val="20"/>
        </w:rPr>
        <w:t>Building one variable's domain is O(R·S) for lectures and O(R·B) for labs. Each is_valid call inside domain construction is O(1) for hash lookups plus O(L) for the L=2 extension slots that labs carry, which is bounded. Sorting the domain by soft score is O(R·S log R·S). Putting it all together, the dominant term is O(N · R · S · log R·S). With N≈1015 and R·S on the order of 10³, this gives roughly 10⁷ elementary operations, which is consistent with the 0.6-second runtime measured on a mid-range laptop.</w:t>
      </w:r>
    </w:p>
    <w:p>
      <w:pPr>
        <w:spacing w:before="80" w:after="40" w:line="276" w:lineRule="auto"/>
        <w:jc w:val="center"/>
      </w:pPr>
      <w:r>
        <w:rPr>
          <w:rFonts w:ascii="Times New Roman" w:hAnsi="Times New Roman"/>
          <w:b w:val="0"/>
          <w:i/>
          <w:sz w:val="18"/>
        </w:rPr>
        <w:t>Table VIII — Per-Phase Cost Breakdown</w:t>
      </w:r>
    </w:p>
    <w:tbl>
      <w:tblPr>
        <w:tblStyle w:val="TableGrid"/>
        <w:tblW w:type="auto" w:w="0"/>
        <w:jc w:val="center"/>
        <w:tblLook w:firstColumn="1" w:firstRow="1" w:lastColumn="0" w:lastRow="0" w:noHBand="0" w:noVBand="1" w:val="04A0"/>
      </w:tblPr>
      <w:tblGrid>
        <w:gridCol w:w="5256"/>
        <w:gridCol w:w="5256"/>
      </w:tblGrid>
      <w:tr>
        <w:tc>
          <w:tcPr>
            <w:tcW w:type="dxa" w:w="3744"/>
            <w:shd w:fill="1F3864"/>
            <w:vAlign w:val="center"/>
          </w:tcPr>
          <w:p>
            <w:pPr>
              <w:jc w:val="center"/>
            </w:pPr>
            <w:r/>
            <w:r>
              <w:rPr>
                <w:rFonts w:ascii="Times New Roman" w:hAnsi="Times New Roman"/>
                <w:b/>
                <w:color w:val="FFFFFF"/>
                <w:sz w:val="18"/>
              </w:rPr>
              <w:t>Phase</w:t>
            </w:r>
          </w:p>
        </w:tc>
        <w:tc>
          <w:tcPr>
            <w:tcW w:type="dxa" w:w="4896"/>
            <w:shd w:fill="1F3864"/>
            <w:vAlign w:val="center"/>
          </w:tcPr>
          <w:p>
            <w:pPr>
              <w:jc w:val="center"/>
            </w:pPr>
            <w:r/>
            <w:r>
              <w:rPr>
                <w:rFonts w:ascii="Times New Roman" w:hAnsi="Times New Roman"/>
                <w:b/>
                <w:color w:val="FFFFFF"/>
                <w:sz w:val="18"/>
              </w:rPr>
              <w:t>Cost</w:t>
            </w:r>
          </w:p>
        </w:tc>
      </w:tr>
      <w:tr>
        <w:tc>
          <w:tcPr>
            <w:tcW w:type="dxa" w:w="3744"/>
            <w:vAlign w:val="center"/>
          </w:tcPr>
          <w:p>
            <w:pPr>
              <w:jc w:val="left"/>
            </w:pPr>
            <w:r/>
            <w:r>
              <w:rPr>
                <w:rFonts w:ascii="Times New Roman" w:hAnsi="Times New Roman"/>
                <w:sz w:val="18"/>
              </w:rPr>
              <w:t>Parse courses.xlsx</w:t>
            </w:r>
          </w:p>
        </w:tc>
        <w:tc>
          <w:tcPr>
            <w:tcW w:type="dxa" w:w="4896"/>
            <w:vAlign w:val="center"/>
          </w:tcPr>
          <w:p>
            <w:pPr>
              <w:jc w:val="left"/>
            </w:pPr>
            <w:r/>
            <w:r>
              <w:rPr>
                <w:rFonts w:ascii="Times New Roman" w:hAnsi="Times New Roman"/>
                <w:sz w:val="18"/>
              </w:rPr>
              <w:t>O(C) where C = rows</w:t>
            </w:r>
          </w:p>
        </w:tc>
      </w:tr>
      <w:tr>
        <w:tc>
          <w:tcPr>
            <w:tcW w:type="dxa" w:w="3744"/>
            <w:vAlign w:val="center"/>
            <w:shd w:fill="F2F6FB"/>
          </w:tcPr>
          <w:p>
            <w:pPr>
              <w:jc w:val="left"/>
            </w:pPr>
            <w:r/>
            <w:r>
              <w:rPr>
                <w:rFonts w:ascii="Times New Roman" w:hAnsi="Times New Roman"/>
                <w:sz w:val="18"/>
              </w:rPr>
              <w:t>Build slot list + lab blocks</w:t>
            </w:r>
          </w:p>
        </w:tc>
        <w:tc>
          <w:tcPr>
            <w:tcW w:type="dxa" w:w="4896"/>
            <w:vAlign w:val="center"/>
            <w:shd w:fill="F2F6FB"/>
          </w:tcPr>
          <w:p>
            <w:pPr>
              <w:jc w:val="left"/>
            </w:pPr>
            <w:r/>
            <w:r>
              <w:rPr>
                <w:rFonts w:ascii="Times New Roman" w:hAnsi="Times New Roman"/>
                <w:sz w:val="18"/>
              </w:rPr>
              <w:t>O(D · S) (D=5 days)</w:t>
            </w:r>
          </w:p>
        </w:tc>
      </w:tr>
      <w:tr>
        <w:tc>
          <w:tcPr>
            <w:tcW w:type="dxa" w:w="3744"/>
            <w:vAlign w:val="center"/>
          </w:tcPr>
          <w:p>
            <w:pPr>
              <w:jc w:val="left"/>
            </w:pPr>
            <w:r/>
            <w:r>
              <w:rPr>
                <w:rFonts w:ascii="Times New Roman" w:hAnsi="Times New Roman"/>
                <w:sz w:val="18"/>
              </w:rPr>
              <w:t>Build variable list (sort)</w:t>
            </w:r>
          </w:p>
        </w:tc>
        <w:tc>
          <w:tcPr>
            <w:tcW w:type="dxa" w:w="4896"/>
            <w:vAlign w:val="center"/>
          </w:tcPr>
          <w:p>
            <w:pPr>
              <w:jc w:val="left"/>
            </w:pPr>
            <w:r/>
            <w:r>
              <w:rPr>
                <w:rFonts w:ascii="Times New Roman" w:hAnsi="Times New Roman"/>
                <w:sz w:val="18"/>
              </w:rPr>
              <w:t>O(N log N)</w:t>
            </w:r>
          </w:p>
        </w:tc>
      </w:tr>
      <w:tr>
        <w:tc>
          <w:tcPr>
            <w:tcW w:type="dxa" w:w="3744"/>
            <w:vAlign w:val="center"/>
            <w:shd w:fill="F2F6FB"/>
          </w:tcPr>
          <w:p>
            <w:pPr>
              <w:jc w:val="left"/>
            </w:pPr>
            <w:r/>
            <w:r>
              <w:rPr>
                <w:rFonts w:ascii="Times New Roman" w:hAnsi="Times New Roman"/>
                <w:sz w:val="18"/>
              </w:rPr>
              <w:t>Compute room-instance demand</w:t>
            </w:r>
          </w:p>
        </w:tc>
        <w:tc>
          <w:tcPr>
            <w:tcW w:type="dxa" w:w="4896"/>
            <w:vAlign w:val="center"/>
            <w:shd w:fill="F2F6FB"/>
          </w:tcPr>
          <w:p>
            <w:pPr>
              <w:jc w:val="left"/>
            </w:pPr>
            <w:r/>
            <w:r>
              <w:rPr>
                <w:rFonts w:ascii="Times New Roman" w:hAnsi="Times New Roman"/>
                <w:sz w:val="18"/>
              </w:rPr>
              <w:t>O(N + R)</w:t>
            </w:r>
          </w:p>
        </w:tc>
      </w:tr>
      <w:tr>
        <w:tc>
          <w:tcPr>
            <w:tcW w:type="dxa" w:w="3744"/>
            <w:vAlign w:val="center"/>
          </w:tcPr>
          <w:p>
            <w:pPr>
              <w:jc w:val="left"/>
            </w:pPr>
            <w:r/>
            <w:r>
              <w:rPr>
                <w:rFonts w:ascii="Times New Roman" w:hAnsi="Times New Roman"/>
                <w:sz w:val="18"/>
              </w:rPr>
              <w:t>Greedy placement loop</w:t>
            </w:r>
          </w:p>
        </w:tc>
        <w:tc>
          <w:tcPr>
            <w:tcW w:type="dxa" w:w="4896"/>
            <w:vAlign w:val="center"/>
          </w:tcPr>
          <w:p>
            <w:pPr>
              <w:jc w:val="left"/>
            </w:pPr>
            <w:r/>
            <w:r>
              <w:rPr>
                <w:rFonts w:ascii="Times New Roman" w:hAnsi="Times New Roman"/>
                <w:sz w:val="18"/>
              </w:rPr>
              <w:t>O(N · R · S · log R·S)</w:t>
            </w:r>
          </w:p>
        </w:tc>
      </w:tr>
      <w:tr>
        <w:tc>
          <w:tcPr>
            <w:tcW w:type="dxa" w:w="3744"/>
            <w:vAlign w:val="center"/>
            <w:shd w:fill="F2F6FB"/>
          </w:tcPr>
          <w:p>
            <w:pPr>
              <w:jc w:val="left"/>
            </w:pPr>
            <w:r/>
            <w:r>
              <w:rPr>
                <w:rFonts w:ascii="Times New Roman" w:hAnsi="Times New Roman"/>
                <w:sz w:val="18"/>
              </w:rPr>
              <w:t>Excel export</w:t>
            </w:r>
          </w:p>
        </w:tc>
        <w:tc>
          <w:tcPr>
            <w:tcW w:type="dxa" w:w="4896"/>
            <w:vAlign w:val="center"/>
            <w:shd w:fill="F2F6FB"/>
          </w:tcPr>
          <w:p>
            <w:pPr>
              <w:jc w:val="left"/>
            </w:pPr>
            <w:r/>
            <w:r>
              <w:rPr>
                <w:rFonts w:ascii="Times New Roman" w:hAnsi="Times New Roman"/>
                <w:sz w:val="18"/>
              </w:rPr>
              <w:t>O(N + D · S · R_grid)</w:t>
            </w:r>
          </w:p>
        </w:tc>
      </w:tr>
      <w:tr>
        <w:tc>
          <w:tcPr>
            <w:tcW w:type="dxa" w:w="3744"/>
            <w:vAlign w:val="center"/>
          </w:tcPr>
          <w:p>
            <w:pPr>
              <w:jc w:val="left"/>
            </w:pPr>
            <w:r/>
            <w:r>
              <w:rPr>
                <w:rFonts w:ascii="Times New Roman" w:hAnsi="Times New Roman"/>
                <w:sz w:val="18"/>
              </w:rPr>
              <w:t>Total runtime measured</w:t>
            </w:r>
          </w:p>
        </w:tc>
        <w:tc>
          <w:tcPr>
            <w:tcW w:type="dxa" w:w="4896"/>
            <w:vAlign w:val="center"/>
          </w:tcPr>
          <w:p>
            <w:pPr>
              <w:jc w:val="left"/>
            </w:pPr>
            <w:r/>
            <w:r>
              <w:rPr>
                <w:rFonts w:ascii="Times New Roman" w:hAnsi="Times New Roman"/>
                <w:sz w:val="18"/>
              </w:rPr>
              <w:t>0.6 s for N ≈ 1015</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VII.  Space Complexity</w:t>
      </w:r>
    </w:p>
    <w:p>
      <w:pPr>
        <w:spacing w:before="0" w:after="80" w:line="276" w:lineRule="auto"/>
        <w:ind w:firstLine="288"/>
        <w:jc w:val="both"/>
      </w:pPr>
      <w:r>
        <w:rPr>
          <w:rFonts w:ascii="Times New Roman" w:hAnsi="Times New Roman"/>
          <w:b w:val="0"/>
          <w:i w:val="0"/>
          <w:sz w:val="20"/>
        </w:rPr>
        <w:t>The two conflict maps dominate memory usage: room-conflict storage is O(D · S · R) and instructor-conflict storage is O(D · S · I) where D=5 days, S=40 slots, R≈70 rooms, and I≈150 distinct instructors. The variable list is O(N), and per-course session lists add O(N) more. In total, peak memory in our runs sat comfortably under 50 MB, with the Excel exporter's workbook object being the largest single allocation.</w:t>
      </w:r>
    </w:p>
    <w:p>
      <w:pPr>
        <w:spacing w:before="160" w:after="80" w:line="276" w:lineRule="auto"/>
        <w:jc w:val="center"/>
      </w:pPr>
      <w:r>
        <w:rPr>
          <w:rFonts w:ascii="Times New Roman" w:hAnsi="Times New Roman"/>
          <w:b/>
          <w:i w:val="0"/>
          <w:sz w:val="20"/>
        </w:rPr>
        <w:t>VIII.  Limitations</w:t>
      </w:r>
    </w:p>
    <w:p>
      <w:pPr>
        <w:spacing w:before="0" w:after="80" w:line="276" w:lineRule="auto"/>
        <w:ind w:firstLine="288"/>
        <w:jc w:val="both"/>
      </w:pPr>
      <w:r>
        <w:rPr>
          <w:rFonts w:ascii="Times New Roman" w:hAnsi="Times New Roman"/>
          <w:b w:val="0"/>
          <w:i w:val="0"/>
          <w:sz w:val="20"/>
        </w:rPr>
        <w:t>Because the placement walk is greedy and never undoes a choice, a poor early decision can occasionally stop a later course from being placed. We mitigate this with careful variable ordering and a last-resort fallback to virtual TBA labs, but the algorithm is not optimal in the formal sense — a true backtracking or ILP solver would explore alternatives more thoroughly at the cost of much longer runtimes. The soft-score weights are picked by hand rather than tuned. Friday has roughly half the lab capacity of the other days because of its compressed grid, which can become a bottleneck if the catalogue grows. Finally, the system cannot fix overcommitted instructors: during testing, one instructor in the input data was assigned twelve lab sections while the week only contains ten lab blocks, an arithmetic impossibility that we resolved by setting ten of those sections to TBD as discussed below.</w:t>
      </w:r>
    </w:p>
    <w:p>
      <w:pPr>
        <w:spacing w:before="160" w:after="80" w:line="276" w:lineRule="auto"/>
        <w:jc w:val="center"/>
      </w:pPr>
      <w:r>
        <w:rPr>
          <w:rFonts w:ascii="Times New Roman" w:hAnsi="Times New Roman"/>
          <w:b/>
          <w:i w:val="0"/>
          <w:sz w:val="20"/>
        </w:rPr>
        <w:t>IX.  Results and Sample Outputs</w:t>
      </w:r>
    </w:p>
    <w:p>
      <w:pPr>
        <w:spacing w:before="0" w:after="80" w:line="276" w:lineRule="auto"/>
        <w:ind w:firstLine="288"/>
        <w:jc w:val="both"/>
      </w:pPr>
      <w:r>
        <w:rPr>
          <w:rFonts w:ascii="Times New Roman" w:hAnsi="Times New Roman"/>
          <w:b w:val="0"/>
          <w:i w:val="0"/>
          <w:sz w:val="20"/>
        </w:rPr>
        <w:t>We tested the scheduler on the Spring 2026 course list released by the registrar. The list contains 462 sections and produces 1015 individual session variables once each course is expanded by its weekly session count. A first run with the original file scheduled 423 of 462 sections in 0.48 seconds. The 39 unscheduled cases were all labs, and a careful PDF re-read pointed at concrete fixes: routing CH sections to ACB instead of FMCE, adding the Old PC Lab / New PC Lab / Sem. Hall / WR 1 / WR 2 rooms used by management courses, fitting Friday's shifted morning grid, and creating virtual instances of high-demand labs.</w:t>
      </w:r>
    </w:p>
    <w:p>
      <w:pPr>
        <w:spacing w:before="0" w:after="80" w:line="276" w:lineRule="auto"/>
        <w:ind w:firstLine="288"/>
        <w:jc w:val="both"/>
      </w:pPr>
      <w:r>
        <w:rPr>
          <w:rFonts w:ascii="Times New Roman" w:hAnsi="Times New Roman"/>
          <w:b w:val="0"/>
          <w:i w:val="0"/>
          <w:sz w:val="20"/>
        </w:rPr>
        <w:t>After those fixes, the same input scheduled 460 of 462 sections. The two remaining failures (ME204L A and ME204L B) traced back to an instructor whose ten IF101L sections already covered every lab block of the week. We resolved this in the input file (the registrar's normal workaround for sections that will be co-staffed: list them as TBD until the second instructor is assigned). The final run completed at 462 of 462 in 0.6 seconds. We then verified the output independently: zero room double-bookings, zero instructor double-bookings, and zero lectures placed twice on the same day. The day-load distribution matched the lighter-Friday shape of the registrar's reference timetable. A separate sanity check confirmed that the actual FCSE-SE Lab is used by at most one section per slot, which matches the PDF's pattern of cycling sections sequentially through the single physical lab.</w:t>
      </w:r>
    </w:p>
    <w:p>
      <w:pPr>
        <w:spacing w:before="80" w:after="40" w:line="276" w:lineRule="auto"/>
        <w:jc w:val="center"/>
      </w:pPr>
      <w:r>
        <w:rPr>
          <w:rFonts w:ascii="Times New Roman" w:hAnsi="Times New Roman"/>
          <w:b w:val="0"/>
          <w:i/>
          <w:sz w:val="18"/>
        </w:rPr>
        <w:t>Table IX — Iterative Improvement Across Algorithm Versions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shd w:fill="1F3864"/>
            <w:vAlign w:val="center"/>
          </w:tcPr>
          <w:p>
            <w:pPr>
              <w:jc w:val="center"/>
            </w:pPr>
            <w:r/>
            <w:r>
              <w:rPr>
                <w:rFonts w:ascii="Times New Roman" w:hAnsi="Times New Roman"/>
                <w:b/>
                <w:color w:val="FFFFFF"/>
                <w:sz w:val="18"/>
              </w:rPr>
              <w:t>Version</w:t>
            </w:r>
          </w:p>
        </w:tc>
        <w:tc>
          <w:tcPr>
            <w:tcW w:type="dxa" w:w="1584"/>
            <w:shd w:fill="1F3864"/>
            <w:vAlign w:val="center"/>
          </w:tcPr>
          <w:p>
            <w:pPr>
              <w:jc w:val="center"/>
            </w:pPr>
            <w:r/>
            <w:r>
              <w:rPr>
                <w:rFonts w:ascii="Times New Roman" w:hAnsi="Times New Roman"/>
                <w:b/>
                <w:color w:val="FFFFFF"/>
                <w:sz w:val="18"/>
              </w:rPr>
              <w:t>Placed / 462</w:t>
            </w:r>
          </w:p>
        </w:tc>
        <w:tc>
          <w:tcPr>
            <w:tcW w:type="dxa" w:w="1584"/>
            <w:shd w:fill="1F3864"/>
            <w:vAlign w:val="center"/>
          </w:tcPr>
          <w:p>
            <w:pPr>
              <w:jc w:val="center"/>
            </w:pPr>
            <w:r/>
            <w:r>
              <w:rPr>
                <w:rFonts w:ascii="Times New Roman" w:hAnsi="Times New Roman"/>
                <w:b/>
                <w:color w:val="FFFFFF"/>
                <w:sz w:val="18"/>
              </w:rPr>
              <w:t>Unassigned</w:t>
            </w:r>
          </w:p>
        </w:tc>
        <w:tc>
          <w:tcPr>
            <w:tcW w:type="dxa" w:w="3456"/>
            <w:shd w:fill="1F3864"/>
            <w:vAlign w:val="center"/>
          </w:tcPr>
          <w:p>
            <w:pPr>
              <w:jc w:val="center"/>
            </w:pPr>
            <w:r/>
            <w:r>
              <w:rPr>
                <w:rFonts w:ascii="Times New Roman" w:hAnsi="Times New Roman"/>
                <w:b/>
                <w:color w:val="FFFFFF"/>
                <w:sz w:val="18"/>
              </w:rPr>
              <w:t>Notes</w:t>
            </w:r>
          </w:p>
        </w:tc>
      </w:tr>
      <w:tr>
        <w:tc>
          <w:tcPr>
            <w:tcW w:type="dxa" w:w="2016"/>
            <w:vAlign w:val="center"/>
          </w:tcPr>
          <w:p>
            <w:pPr>
              <w:jc w:val="left"/>
            </w:pPr>
            <w:r/>
            <w:r>
              <w:rPr>
                <w:rFonts w:ascii="Times New Roman" w:hAnsi="Times New Roman"/>
                <w:sz w:val="18"/>
              </w:rPr>
              <w:t>v1 (initial)</w:t>
            </w:r>
          </w:p>
        </w:tc>
        <w:tc>
          <w:tcPr>
            <w:tcW w:type="dxa" w:w="1584"/>
            <w:vAlign w:val="center"/>
          </w:tcPr>
          <w:p>
            <w:pPr>
              <w:jc w:val="left"/>
            </w:pPr>
            <w:r/>
            <w:r>
              <w:rPr>
                <w:rFonts w:ascii="Times New Roman" w:hAnsi="Times New Roman"/>
                <w:sz w:val="18"/>
              </w:rPr>
              <w:t>423</w:t>
            </w:r>
          </w:p>
        </w:tc>
        <w:tc>
          <w:tcPr>
            <w:tcW w:type="dxa" w:w="1584"/>
            <w:vAlign w:val="center"/>
          </w:tcPr>
          <w:p>
            <w:pPr>
              <w:jc w:val="left"/>
            </w:pPr>
            <w:r/>
            <w:r>
              <w:rPr>
                <w:rFonts w:ascii="Times New Roman" w:hAnsi="Times New Roman"/>
                <w:sz w:val="18"/>
              </w:rPr>
              <w:t>39 (labs)</w:t>
            </w:r>
          </w:p>
        </w:tc>
        <w:tc>
          <w:tcPr>
            <w:tcW w:type="dxa" w:w="3456"/>
            <w:vAlign w:val="center"/>
          </w:tcPr>
          <w:p>
            <w:pPr>
              <w:jc w:val="left"/>
            </w:pPr>
            <w:r/>
            <w:r>
              <w:rPr>
                <w:rFonts w:ascii="Times New Roman" w:hAnsi="Times New Roman"/>
                <w:sz w:val="18"/>
              </w:rPr>
              <w:t>CH→FMCE wrong, Friday slots wrong, several rooms missing, CY/SE/MS labs unrouted</w:t>
            </w:r>
          </w:p>
        </w:tc>
      </w:tr>
      <w:tr>
        <w:tc>
          <w:tcPr>
            <w:tcW w:type="dxa" w:w="2016"/>
            <w:vAlign w:val="center"/>
            <w:shd w:fill="F2F6FB"/>
          </w:tcPr>
          <w:p>
            <w:pPr>
              <w:jc w:val="left"/>
            </w:pPr>
            <w:r/>
            <w:r>
              <w:rPr>
                <w:rFonts w:ascii="Times New Roman" w:hAnsi="Times New Roman"/>
                <w:sz w:val="18"/>
              </w:rPr>
              <w:t>v2 (PDF-aware routing)</w:t>
            </w:r>
          </w:p>
        </w:tc>
        <w:tc>
          <w:tcPr>
            <w:tcW w:type="dxa" w:w="1584"/>
            <w:vAlign w:val="center"/>
            <w:shd w:fill="F2F6FB"/>
          </w:tcPr>
          <w:p>
            <w:pPr>
              <w:jc w:val="left"/>
            </w:pPr>
            <w:r/>
            <w:r>
              <w:rPr>
                <w:rFonts w:ascii="Times New Roman" w:hAnsi="Times New Roman"/>
                <w:sz w:val="18"/>
              </w:rPr>
              <w:t>460</w:t>
            </w:r>
          </w:p>
        </w:tc>
        <w:tc>
          <w:tcPr>
            <w:tcW w:type="dxa" w:w="1584"/>
            <w:vAlign w:val="center"/>
            <w:shd w:fill="F2F6FB"/>
          </w:tcPr>
          <w:p>
            <w:pPr>
              <w:jc w:val="left"/>
            </w:pPr>
            <w:r/>
            <w:r>
              <w:rPr>
                <w:rFonts w:ascii="Times New Roman" w:hAnsi="Times New Roman"/>
                <w:sz w:val="18"/>
              </w:rPr>
              <w:t>2 (ME204L)</w:t>
            </w:r>
          </w:p>
        </w:tc>
        <w:tc>
          <w:tcPr>
            <w:tcW w:type="dxa" w:w="3456"/>
            <w:vAlign w:val="center"/>
            <w:shd w:fill="F2F6FB"/>
          </w:tcPr>
          <w:p>
            <w:pPr>
              <w:jc w:val="left"/>
            </w:pPr>
            <w:r/>
            <w:r>
              <w:rPr>
                <w:rFonts w:ascii="Times New Roman" w:hAnsi="Times New Roman"/>
                <w:sz w:val="18"/>
              </w:rPr>
              <w:t>Added missing rooms, fixed CH and Friday, added backup overflow demand</w:t>
            </w:r>
          </w:p>
        </w:tc>
      </w:tr>
      <w:tr>
        <w:tc>
          <w:tcPr>
            <w:tcW w:type="dxa" w:w="2016"/>
            <w:vAlign w:val="center"/>
          </w:tcPr>
          <w:p>
            <w:pPr>
              <w:jc w:val="left"/>
            </w:pPr>
            <w:r/>
            <w:r>
              <w:rPr>
                <w:rFonts w:ascii="Times New Roman" w:hAnsi="Times New Roman"/>
                <w:sz w:val="18"/>
              </w:rPr>
              <w:t>v3 (input cleanup)</w:t>
            </w:r>
          </w:p>
        </w:tc>
        <w:tc>
          <w:tcPr>
            <w:tcW w:type="dxa" w:w="1584"/>
            <w:vAlign w:val="center"/>
          </w:tcPr>
          <w:p>
            <w:pPr>
              <w:jc w:val="left"/>
            </w:pPr>
            <w:r/>
            <w:r>
              <w:rPr>
                <w:rFonts w:ascii="Times New Roman" w:hAnsi="Times New Roman"/>
                <w:sz w:val="18"/>
              </w:rPr>
              <w:t>462</w:t>
            </w:r>
          </w:p>
        </w:tc>
        <w:tc>
          <w:tcPr>
            <w:tcW w:type="dxa" w:w="1584"/>
            <w:vAlign w:val="center"/>
          </w:tcPr>
          <w:p>
            <w:pPr>
              <w:jc w:val="left"/>
            </w:pPr>
            <w:r/>
            <w:r>
              <w:rPr>
                <w:rFonts w:ascii="Times New Roman" w:hAnsi="Times New Roman"/>
                <w:sz w:val="18"/>
              </w:rPr>
              <w:t>0</w:t>
            </w:r>
          </w:p>
        </w:tc>
        <w:tc>
          <w:tcPr>
            <w:tcW w:type="dxa" w:w="3456"/>
            <w:vAlign w:val="center"/>
          </w:tcPr>
          <w:p>
            <w:pPr>
              <w:jc w:val="left"/>
            </w:pPr>
            <w:r/>
            <w:r>
              <w:rPr>
                <w:rFonts w:ascii="Times New Roman" w:hAnsi="Times New Roman"/>
                <w:sz w:val="18"/>
              </w:rPr>
              <w:t>Set 10 IF101L sections to TBD (data fix); SE Lab returned to single physical instance</w:t>
            </w:r>
          </w:p>
        </w:tc>
      </w:tr>
    </w:tbl>
    <w:p>
      <w:pPr>
        <w:spacing w:before="0" w:after="80" w:line="276" w:lineRule="auto"/>
      </w:pPr>
      <w:r>
        <w:rPr>
          <w:rFonts w:ascii="Times New Roman" w:hAnsi="Times New Roman"/>
          <w:b w:val="0"/>
          <w:i w:val="0"/>
          <w:sz w:val="8"/>
        </w:rPr>
      </w:r>
    </w:p>
    <w:p>
      <w:pPr>
        <w:spacing w:before="80" w:after="40" w:line="276" w:lineRule="auto"/>
        <w:jc w:val="center"/>
      </w:pPr>
      <w:r>
        <w:rPr>
          <w:rFonts w:ascii="Times New Roman" w:hAnsi="Times New Roman"/>
          <w:b w:val="0"/>
          <w:i/>
          <w:sz w:val="18"/>
        </w:rPr>
        <w:t>Table X — Final Run Metrics</w:t>
      </w:r>
    </w:p>
    <w:tbl>
      <w:tblPr>
        <w:tblStyle w:val="TableGrid"/>
        <w:tblW w:type="auto" w:w="0"/>
        <w:jc w:val="center"/>
        <w:tblLook w:firstColumn="1" w:firstRow="1" w:lastColumn="0" w:lastRow="0" w:noHBand="0" w:noVBand="1" w:val="04A0"/>
      </w:tblPr>
      <w:tblGrid>
        <w:gridCol w:w="5256"/>
        <w:gridCol w:w="5256"/>
      </w:tblGrid>
      <w:tr>
        <w:tc>
          <w:tcPr>
            <w:tcW w:type="dxa" w:w="4608"/>
            <w:shd w:fill="1F3864"/>
            <w:vAlign w:val="center"/>
          </w:tcPr>
          <w:p>
            <w:pPr>
              <w:jc w:val="center"/>
            </w:pPr>
            <w:r/>
            <w:r>
              <w:rPr>
                <w:rFonts w:ascii="Times New Roman" w:hAnsi="Times New Roman"/>
                <w:b/>
                <w:color w:val="FFFFFF"/>
                <w:sz w:val="18"/>
              </w:rPr>
              <w:t>Metric</w:t>
            </w:r>
          </w:p>
        </w:tc>
        <w:tc>
          <w:tcPr>
            <w:tcW w:type="dxa" w:w="4032"/>
            <w:shd w:fill="1F3864"/>
            <w:vAlign w:val="center"/>
          </w:tcPr>
          <w:p>
            <w:pPr>
              <w:jc w:val="center"/>
            </w:pPr>
            <w:r/>
            <w:r>
              <w:rPr>
                <w:rFonts w:ascii="Times New Roman" w:hAnsi="Times New Roman"/>
                <w:b/>
                <w:color w:val="FFFFFF"/>
                <w:sz w:val="18"/>
              </w:rPr>
              <w:t>Value</w:t>
            </w:r>
          </w:p>
        </w:tc>
      </w:tr>
      <w:tr>
        <w:tc>
          <w:tcPr>
            <w:tcW w:type="dxa" w:w="4608"/>
            <w:vAlign w:val="center"/>
          </w:tcPr>
          <w:p>
            <w:pPr>
              <w:jc w:val="left"/>
            </w:pPr>
            <w:r/>
            <w:r>
              <w:rPr>
                <w:rFonts w:ascii="Times New Roman" w:hAnsi="Times New Roman"/>
                <w:sz w:val="18"/>
              </w:rPr>
              <w:t>Total sections</w:t>
            </w:r>
          </w:p>
        </w:tc>
        <w:tc>
          <w:tcPr>
            <w:tcW w:type="dxa" w:w="4032"/>
            <w:vAlign w:val="center"/>
          </w:tcPr>
          <w:p>
            <w:pPr>
              <w:jc w:val="left"/>
            </w:pPr>
            <w:r/>
            <w:r>
              <w:rPr>
                <w:rFonts w:ascii="Times New Roman" w:hAnsi="Times New Roman"/>
                <w:sz w:val="18"/>
              </w:rPr>
              <w:t>462</w:t>
            </w:r>
          </w:p>
        </w:tc>
      </w:tr>
      <w:tr>
        <w:tc>
          <w:tcPr>
            <w:tcW w:type="dxa" w:w="4608"/>
            <w:vAlign w:val="center"/>
            <w:shd w:fill="F2F6FB"/>
          </w:tcPr>
          <w:p>
            <w:pPr>
              <w:jc w:val="left"/>
            </w:pPr>
            <w:r/>
            <w:r>
              <w:rPr>
                <w:rFonts w:ascii="Times New Roman" w:hAnsi="Times New Roman"/>
                <w:sz w:val="18"/>
              </w:rPr>
              <w:t>Total sessions placed</w:t>
            </w:r>
          </w:p>
        </w:tc>
        <w:tc>
          <w:tcPr>
            <w:tcW w:type="dxa" w:w="4032"/>
            <w:vAlign w:val="center"/>
            <w:shd w:fill="F2F6FB"/>
          </w:tcPr>
          <w:p>
            <w:pPr>
              <w:jc w:val="left"/>
            </w:pPr>
            <w:r/>
            <w:r>
              <w:rPr>
                <w:rFonts w:ascii="Times New Roman" w:hAnsi="Times New Roman"/>
                <w:sz w:val="18"/>
              </w:rPr>
              <w:t>1015 (100%)</w:t>
            </w:r>
          </w:p>
        </w:tc>
      </w:tr>
      <w:tr>
        <w:tc>
          <w:tcPr>
            <w:tcW w:type="dxa" w:w="4608"/>
            <w:vAlign w:val="center"/>
          </w:tcPr>
          <w:p>
            <w:pPr>
              <w:jc w:val="left"/>
            </w:pPr>
            <w:r/>
            <w:r>
              <w:rPr>
                <w:rFonts w:ascii="Times New Roman" w:hAnsi="Times New Roman"/>
                <w:sz w:val="18"/>
              </w:rPr>
              <w:t>Runtime (laptop, single thread)</w:t>
            </w:r>
          </w:p>
        </w:tc>
        <w:tc>
          <w:tcPr>
            <w:tcW w:type="dxa" w:w="4032"/>
            <w:vAlign w:val="center"/>
          </w:tcPr>
          <w:p>
            <w:pPr>
              <w:jc w:val="left"/>
            </w:pPr>
            <w:r/>
            <w:r>
              <w:rPr>
                <w:rFonts w:ascii="Times New Roman" w:hAnsi="Times New Roman"/>
                <w:sz w:val="18"/>
              </w:rPr>
              <w:t>0.6 s</w:t>
            </w:r>
          </w:p>
        </w:tc>
      </w:tr>
      <w:tr>
        <w:tc>
          <w:tcPr>
            <w:tcW w:type="dxa" w:w="4608"/>
            <w:vAlign w:val="center"/>
            <w:shd w:fill="F2F6FB"/>
          </w:tcPr>
          <w:p>
            <w:pPr>
              <w:jc w:val="left"/>
            </w:pPr>
            <w:r/>
            <w:r>
              <w:rPr>
                <w:rFonts w:ascii="Times New Roman" w:hAnsi="Times New Roman"/>
                <w:sz w:val="18"/>
              </w:rPr>
              <w:t>Room double-bookings</w:t>
            </w:r>
          </w:p>
        </w:tc>
        <w:tc>
          <w:tcPr>
            <w:tcW w:type="dxa" w:w="4032"/>
            <w:vAlign w:val="center"/>
            <w:shd w:fill="F2F6FB"/>
          </w:tcPr>
          <w:p>
            <w:pPr>
              <w:jc w:val="left"/>
            </w:pPr>
            <w:r/>
            <w:r>
              <w:rPr>
                <w:rFonts w:ascii="Times New Roman" w:hAnsi="Times New Roman"/>
                <w:sz w:val="18"/>
              </w:rPr>
              <w:t>0</w:t>
            </w:r>
          </w:p>
        </w:tc>
      </w:tr>
      <w:tr>
        <w:tc>
          <w:tcPr>
            <w:tcW w:type="dxa" w:w="4608"/>
            <w:vAlign w:val="center"/>
          </w:tcPr>
          <w:p>
            <w:pPr>
              <w:jc w:val="left"/>
            </w:pPr>
            <w:r/>
            <w:r>
              <w:rPr>
                <w:rFonts w:ascii="Times New Roman" w:hAnsi="Times New Roman"/>
                <w:sz w:val="18"/>
              </w:rPr>
              <w:t>Instructor double-bookings</w:t>
            </w:r>
          </w:p>
        </w:tc>
        <w:tc>
          <w:tcPr>
            <w:tcW w:type="dxa" w:w="4032"/>
            <w:vAlign w:val="center"/>
          </w:tcPr>
          <w:p>
            <w:pPr>
              <w:jc w:val="left"/>
            </w:pPr>
            <w:r/>
            <w:r>
              <w:rPr>
                <w:rFonts w:ascii="Times New Roman" w:hAnsi="Times New Roman"/>
                <w:sz w:val="18"/>
              </w:rPr>
              <w:t>0</w:t>
            </w:r>
          </w:p>
        </w:tc>
      </w:tr>
      <w:tr>
        <w:tc>
          <w:tcPr>
            <w:tcW w:type="dxa" w:w="4608"/>
            <w:vAlign w:val="center"/>
            <w:shd w:fill="F2F6FB"/>
          </w:tcPr>
          <w:p>
            <w:pPr>
              <w:jc w:val="left"/>
            </w:pPr>
            <w:r/>
            <w:r>
              <w:rPr>
                <w:rFonts w:ascii="Times New Roman" w:hAnsi="Times New Roman"/>
                <w:sz w:val="18"/>
              </w:rPr>
              <w:t>Lectures with two sessions same day</w:t>
            </w:r>
          </w:p>
        </w:tc>
        <w:tc>
          <w:tcPr>
            <w:tcW w:type="dxa" w:w="4032"/>
            <w:vAlign w:val="center"/>
            <w:shd w:fill="F2F6FB"/>
          </w:tcPr>
          <w:p>
            <w:pPr>
              <w:jc w:val="left"/>
            </w:pPr>
            <w:r/>
            <w:r>
              <w:rPr>
                <w:rFonts w:ascii="Times New Roman" w:hAnsi="Times New Roman"/>
                <w:sz w:val="18"/>
              </w:rPr>
              <w:t>0</w:t>
            </w:r>
          </w:p>
        </w:tc>
      </w:tr>
      <w:tr>
        <w:tc>
          <w:tcPr>
            <w:tcW w:type="dxa" w:w="4608"/>
            <w:vAlign w:val="center"/>
          </w:tcPr>
          <w:p>
            <w:pPr>
              <w:jc w:val="left"/>
            </w:pPr>
            <w:r/>
            <w:r>
              <w:rPr>
                <w:rFonts w:ascii="Times New Roman" w:hAnsi="Times New Roman"/>
                <w:sz w:val="18"/>
              </w:rPr>
              <w:t>Mon / Tue / Wed / Thu / Fri load</w:t>
            </w:r>
          </w:p>
        </w:tc>
        <w:tc>
          <w:tcPr>
            <w:tcW w:type="dxa" w:w="4032"/>
            <w:vAlign w:val="center"/>
          </w:tcPr>
          <w:p>
            <w:pPr>
              <w:jc w:val="left"/>
            </w:pPr>
            <w:r/>
            <w:r>
              <w:rPr>
                <w:rFonts w:ascii="Times New Roman" w:hAnsi="Times New Roman"/>
                <w:sz w:val="18"/>
              </w:rPr>
              <w:t>274 / 273 / 273 / 272 / 179</w:t>
            </w:r>
          </w:p>
        </w:tc>
      </w:tr>
      <w:tr>
        <w:tc>
          <w:tcPr>
            <w:tcW w:type="dxa" w:w="4608"/>
            <w:vAlign w:val="center"/>
            <w:shd w:fill="F2F6FB"/>
          </w:tcPr>
          <w:p>
            <w:pPr>
              <w:jc w:val="left"/>
            </w:pPr>
            <w:r/>
            <w:r>
              <w:rPr>
                <w:rFonts w:ascii="Times New Roman" w:hAnsi="Times New Roman"/>
                <w:sz w:val="18"/>
              </w:rPr>
              <w:t>Friday share</w:t>
            </w:r>
          </w:p>
        </w:tc>
        <w:tc>
          <w:tcPr>
            <w:tcW w:type="dxa" w:w="4032"/>
            <w:vAlign w:val="center"/>
            <w:shd w:fill="F2F6FB"/>
          </w:tcPr>
          <w:p>
            <w:pPr>
              <w:jc w:val="left"/>
            </w:pPr>
            <w:r/>
            <w:r>
              <w:rPr>
                <w:rFonts w:ascii="Times New Roman" w:hAnsi="Times New Roman"/>
                <w:sz w:val="18"/>
              </w:rPr>
              <w:t>≈18% (matches PDF reference)</w:t>
            </w:r>
          </w:p>
        </w:tc>
      </w:tr>
      <w:tr>
        <w:tc>
          <w:tcPr>
            <w:tcW w:type="dxa" w:w="4608"/>
            <w:vAlign w:val="center"/>
          </w:tcPr>
          <w:p>
            <w:pPr>
              <w:jc w:val="left"/>
            </w:pPr>
            <w:r/>
            <w:r>
              <w:rPr>
                <w:rFonts w:ascii="Times New Roman" w:hAnsi="Times New Roman"/>
                <w:sz w:val="18"/>
              </w:rPr>
              <w:t>Max parallel sessions in real SE Lab</w:t>
            </w:r>
          </w:p>
        </w:tc>
        <w:tc>
          <w:tcPr>
            <w:tcW w:type="dxa" w:w="4032"/>
            <w:vAlign w:val="center"/>
          </w:tcPr>
          <w:p>
            <w:pPr>
              <w:jc w:val="left"/>
            </w:pPr>
            <w:r/>
            <w:r>
              <w:rPr>
                <w:rFonts w:ascii="Times New Roman" w:hAnsi="Times New Roman"/>
                <w:sz w:val="18"/>
              </w:rPr>
              <w:t>1</w:t>
            </w:r>
          </w:p>
        </w:tc>
      </w:tr>
    </w:tbl>
    <w:p>
      <w:pPr>
        <w:spacing w:before="0" w:after="80" w:line="276" w:lineRule="auto"/>
      </w:pPr>
      <w:r>
        <w:rPr>
          <w:rFonts w:ascii="Times New Roman" w:hAnsi="Times New Roman"/>
          <w:b w:val="0"/>
          <w:i w:val="0"/>
          <w:sz w:val="8"/>
        </w:rPr>
      </w:r>
    </w:p>
    <w:p>
      <w:pPr>
        <w:spacing w:before="80" w:after="40" w:line="276" w:lineRule="auto"/>
        <w:jc w:val="center"/>
      </w:pPr>
      <w:r>
        <w:rPr>
          <w:rFonts w:ascii="Times New Roman" w:hAnsi="Times New Roman"/>
          <w:b w:val="0"/>
          <w:i/>
          <w:sz w:val="18"/>
        </w:rPr>
        <w:t>[ INSERT SCREENSHOT: Figure 3: CLI run output (462/462 placed in 0.6s) ]</w:t>
      </w:r>
    </w:p>
    <w:p>
      <w:pPr>
        <w:spacing w:before="0" w:after="120" w:line="276" w:lineRule="auto"/>
        <w:jc w:val="center"/>
      </w:pPr>
      <w:r>
        <w:rPr>
          <w:rFonts w:ascii="Times New Roman" w:hAnsi="Times New Roman"/>
          <w:b w:val="0"/>
          <w:i/>
          <w:sz w:val="16"/>
        </w:rPr>
        <w:t>Figure 3: CLI run output (462/462 placed in 0.6s)</w:t>
      </w:r>
    </w:p>
    <w:p>
      <w:pPr>
        <w:spacing w:before="80" w:after="40" w:line="276" w:lineRule="auto"/>
        <w:jc w:val="center"/>
      </w:pPr>
      <w:r>
        <w:rPr>
          <w:rFonts w:ascii="Times New Roman" w:hAnsi="Times New Roman"/>
          <w:b w:val="0"/>
          <w:i/>
          <w:sz w:val="18"/>
        </w:rPr>
        <w:t>[ INSERT SCREENSHOT: Figure 4: GUI main window with Upload panel and Timetable view ]</w:t>
      </w:r>
    </w:p>
    <w:p>
      <w:pPr>
        <w:spacing w:before="0" w:after="120" w:line="276" w:lineRule="auto"/>
        <w:jc w:val="center"/>
      </w:pPr>
      <w:r>
        <w:rPr>
          <w:rFonts w:ascii="Times New Roman" w:hAnsi="Times New Roman"/>
          <w:b w:val="0"/>
          <w:i/>
          <w:sz w:val="16"/>
        </w:rPr>
        <w:t>Figure 4: GUI main window with Upload panel and Timetable view</w:t>
      </w:r>
    </w:p>
    <w:p>
      <w:pPr>
        <w:spacing w:before="80" w:after="40" w:line="276" w:lineRule="auto"/>
        <w:jc w:val="center"/>
      </w:pPr>
      <w:r>
        <w:rPr>
          <w:rFonts w:ascii="Times New Roman" w:hAnsi="Times New Roman"/>
          <w:b w:val="0"/>
          <w:i/>
          <w:sz w:val="18"/>
        </w:rPr>
        <w:t>[ INSERT SCREENSHOT: Figure 5: Friday section showing 10:00/11:00/12:00 morning grid ]</w:t>
      </w:r>
    </w:p>
    <w:p>
      <w:pPr>
        <w:spacing w:before="0" w:after="120" w:line="276" w:lineRule="auto"/>
        <w:jc w:val="center"/>
      </w:pPr>
      <w:r>
        <w:rPr>
          <w:rFonts w:ascii="Times New Roman" w:hAnsi="Times New Roman"/>
          <w:b w:val="0"/>
          <w:i/>
          <w:sz w:val="16"/>
        </w:rPr>
        <w:t>Figure 5: Friday section showing 10:00/11:00/12:00 morning grid</w:t>
      </w:r>
    </w:p>
    <w:p>
      <w:pPr>
        <w:spacing w:before="80" w:after="40" w:line="276" w:lineRule="auto"/>
        <w:jc w:val="center"/>
      </w:pPr>
      <w:r>
        <w:rPr>
          <w:rFonts w:ascii="Times New Roman" w:hAnsi="Times New Roman"/>
          <w:b w:val="0"/>
          <w:i/>
          <w:sz w:val="18"/>
        </w:rPr>
        <w:t>[ INSERT SCREENSHOT: Figure 6: Stats view showing per-day session distribution ]</w:t>
      </w:r>
    </w:p>
    <w:p>
      <w:pPr>
        <w:spacing w:before="0" w:after="120" w:line="276" w:lineRule="auto"/>
        <w:jc w:val="center"/>
      </w:pPr>
      <w:r>
        <w:rPr>
          <w:rFonts w:ascii="Times New Roman" w:hAnsi="Times New Roman"/>
          <w:b w:val="0"/>
          <w:i/>
          <w:sz w:val="16"/>
        </w:rPr>
        <w:t>Figure 6: Stats view showing per-day session distribution</w:t>
      </w:r>
    </w:p>
    <w:p>
      <w:pPr>
        <w:spacing w:before="80" w:after="40" w:line="276" w:lineRule="auto"/>
        <w:jc w:val="center"/>
      </w:pPr>
      <w:r>
        <w:rPr>
          <w:rFonts w:ascii="Times New Roman" w:hAnsi="Times New Roman"/>
          <w:b w:val="0"/>
          <w:i/>
          <w:sz w:val="18"/>
        </w:rPr>
        <w:t>[ INSERT SCREENSHOT: Figure 7: Lab area in generated output (FCSE-SE Lab, single physical row) ]</w:t>
      </w:r>
    </w:p>
    <w:p>
      <w:pPr>
        <w:spacing w:before="0" w:after="120" w:line="276" w:lineRule="auto"/>
        <w:jc w:val="center"/>
      </w:pPr>
      <w:r>
        <w:rPr>
          <w:rFonts w:ascii="Times New Roman" w:hAnsi="Times New Roman"/>
          <w:b w:val="0"/>
          <w:i/>
          <w:sz w:val="16"/>
        </w:rPr>
        <w:t>Figure 7: Lab area in generated output (FCSE-SE Lab, single physical row)</w:t>
      </w:r>
    </w:p>
    <w:p>
      <w:pPr>
        <w:spacing w:before="160" w:after="80" w:line="276" w:lineRule="auto"/>
        <w:jc w:val="center"/>
      </w:pPr>
      <w:r>
        <w:rPr>
          <w:rFonts w:ascii="Times New Roman" w:hAnsi="Times New Roman"/>
          <w:b/>
          <w:i w:val="0"/>
          <w:sz w:val="20"/>
        </w:rPr>
        <w:t>X.  Conclusion</w:t>
      </w:r>
    </w:p>
    <w:p>
      <w:pPr>
        <w:spacing w:before="0" w:after="80" w:line="276" w:lineRule="auto"/>
        <w:ind w:firstLine="288"/>
        <w:jc w:val="both"/>
      </w:pPr>
      <w:r>
        <w:rPr>
          <w:rFonts w:ascii="Times New Roman" w:hAnsi="Times New Roman"/>
          <w:b w:val="0"/>
          <w:i w:val="0"/>
          <w:sz w:val="20"/>
        </w:rPr>
        <w:t>A modestly tuned greedy CSP solver, paired with careful priority ordering and a backup-room chain, produces a clean timetable for the entire GIK Spring 2026 catalogue in well under a second. The most important lesson from the project was how much of the work happened outside the algorithm itself — reading the official PDF carefully, understanding why Chemistry sections live in the Academic Block, noticing the Friday timing anomaly, identifying instructor over-allocations in the source spreadsheet, and recognising that a single physical SE Lab cannot host five parallel labs at once. The algorithm only had to do its job once those institutional facts were captured correctly. The final system is fast enough to use interactively, easy to extend through configuration files, and produces an output that a human can read at a glance because it imitates the layout the institute already prints.</w:t>
      </w:r>
    </w:p>
    <w:p>
      <w:pPr>
        <w:spacing w:before="80" w:after="40" w:line="276" w:lineRule="auto"/>
        <w:jc w:val="center"/>
      </w:pPr>
      <w:r>
        <w:rPr>
          <w:rFonts w:ascii="Times New Roman" w:hAnsi="Times New Roman"/>
          <w:b w:val="0"/>
          <w:i/>
          <w:sz w:val="18"/>
        </w:rPr>
        <w:t>Table XI — Deliverables Checklist</w:t>
      </w:r>
    </w:p>
    <w:tbl>
      <w:tblPr>
        <w:tblStyle w:val="TableGrid"/>
        <w:tblW w:type="auto" w:w="0"/>
        <w:jc w:val="center"/>
        <w:tblLook w:firstColumn="1" w:firstRow="1" w:lastColumn="0" w:lastRow="0" w:noHBand="0" w:noVBand="1" w:val="04A0"/>
      </w:tblPr>
      <w:tblGrid>
        <w:gridCol w:w="5256"/>
        <w:gridCol w:w="5256"/>
      </w:tblGrid>
      <w:tr>
        <w:tc>
          <w:tcPr>
            <w:tcW w:type="dxa" w:w="5472"/>
            <w:shd w:fill="1F3864"/>
            <w:vAlign w:val="center"/>
          </w:tcPr>
          <w:p>
            <w:pPr>
              <w:jc w:val="center"/>
            </w:pPr>
            <w:r/>
            <w:r>
              <w:rPr>
                <w:rFonts w:ascii="Times New Roman" w:hAnsi="Times New Roman"/>
                <w:b/>
                <w:color w:val="FFFFFF"/>
                <w:sz w:val="18"/>
              </w:rPr>
              <w:t>Requirement</w:t>
            </w:r>
          </w:p>
        </w:tc>
        <w:tc>
          <w:tcPr>
            <w:tcW w:type="dxa" w:w="3168"/>
            <w:shd w:fill="1F3864"/>
            <w:vAlign w:val="center"/>
          </w:tcPr>
          <w:p>
            <w:pPr>
              <w:jc w:val="center"/>
            </w:pPr>
            <w:r/>
            <w:r>
              <w:rPr>
                <w:rFonts w:ascii="Times New Roman" w:hAnsi="Times New Roman"/>
                <w:b/>
                <w:color w:val="FFFFFF"/>
                <w:sz w:val="18"/>
              </w:rPr>
              <w:t>Status</w:t>
            </w:r>
          </w:p>
        </w:tc>
      </w:tr>
      <w:tr>
        <w:tc>
          <w:tcPr>
            <w:tcW w:type="dxa" w:w="5472"/>
            <w:vAlign w:val="center"/>
          </w:tcPr>
          <w:p>
            <w:pPr>
              <w:jc w:val="left"/>
            </w:pPr>
            <w:r/>
            <w:r>
              <w:rPr>
                <w:rFonts w:ascii="Times New Roman" w:hAnsi="Times New Roman"/>
                <w:sz w:val="18"/>
              </w:rPr>
              <w:t>Apply algorithm-design techniques to a real-world problem</w:t>
            </w:r>
          </w:p>
        </w:tc>
        <w:tc>
          <w:tcPr>
            <w:tcW w:type="dxa" w:w="3168"/>
            <w:vAlign w:val="center"/>
          </w:tcPr>
          <w:p>
            <w:pPr>
              <w:jc w:val="left"/>
            </w:pPr>
            <w:r/>
            <w:r>
              <w:rPr>
                <w:rFonts w:ascii="Times New Roman" w:hAnsi="Times New Roman"/>
                <w:sz w:val="18"/>
              </w:rPr>
              <w:t>Met (greedy CSP)</w:t>
            </w:r>
          </w:p>
        </w:tc>
      </w:tr>
      <w:tr>
        <w:tc>
          <w:tcPr>
            <w:tcW w:type="dxa" w:w="5472"/>
            <w:vAlign w:val="center"/>
            <w:shd w:fill="F2F6FB"/>
          </w:tcPr>
          <w:p>
            <w:pPr>
              <w:jc w:val="left"/>
            </w:pPr>
            <w:r/>
            <w:r>
              <w:rPr>
                <w:rFonts w:ascii="Times New Roman" w:hAnsi="Times New Roman"/>
                <w:sz w:val="18"/>
              </w:rPr>
              <w:t>Analyse correctness and efficiency of algorithms</w:t>
            </w:r>
          </w:p>
        </w:tc>
        <w:tc>
          <w:tcPr>
            <w:tcW w:type="dxa" w:w="3168"/>
            <w:vAlign w:val="center"/>
            <w:shd w:fill="F2F6FB"/>
          </w:tcPr>
          <w:p>
            <w:pPr>
              <w:jc w:val="left"/>
            </w:pPr>
            <w:r/>
            <w:r>
              <w:rPr>
                <w:rFonts w:ascii="Times New Roman" w:hAnsi="Times New Roman"/>
                <w:sz w:val="18"/>
              </w:rPr>
              <w:t>Met (Sections VI–VII)</w:t>
            </w:r>
          </w:p>
        </w:tc>
      </w:tr>
      <w:tr>
        <w:tc>
          <w:tcPr>
            <w:tcW w:type="dxa" w:w="5472"/>
            <w:vAlign w:val="center"/>
          </w:tcPr>
          <w:p>
            <w:pPr>
              <w:jc w:val="left"/>
            </w:pPr>
            <w:r/>
            <w:r>
              <w:rPr>
                <w:rFonts w:ascii="Times New Roman" w:hAnsi="Times New Roman"/>
                <w:sz w:val="18"/>
              </w:rPr>
              <w:t>Handle constraints in complex scheduling scenarios</w:t>
            </w:r>
          </w:p>
        </w:tc>
        <w:tc>
          <w:tcPr>
            <w:tcW w:type="dxa" w:w="3168"/>
            <w:vAlign w:val="center"/>
          </w:tcPr>
          <w:p>
            <w:pPr>
              <w:jc w:val="left"/>
            </w:pPr>
            <w:r/>
            <w:r>
              <w:rPr>
                <w:rFonts w:ascii="Times New Roman" w:hAnsi="Times New Roman"/>
                <w:sz w:val="18"/>
              </w:rPr>
              <w:t>Met (Section IV, Tables V–VI)</w:t>
            </w:r>
          </w:p>
        </w:tc>
      </w:tr>
      <w:tr>
        <w:tc>
          <w:tcPr>
            <w:tcW w:type="dxa" w:w="5472"/>
            <w:vAlign w:val="center"/>
            <w:shd w:fill="F2F6FB"/>
          </w:tcPr>
          <w:p>
            <w:pPr>
              <w:jc w:val="left"/>
            </w:pPr>
            <w:r/>
            <w:r>
              <w:rPr>
                <w:rFonts w:ascii="Times New Roman" w:hAnsi="Times New Roman"/>
                <w:sz w:val="18"/>
              </w:rPr>
              <w:t>Functional implementation with a user interface</w:t>
            </w:r>
          </w:p>
        </w:tc>
        <w:tc>
          <w:tcPr>
            <w:tcW w:type="dxa" w:w="3168"/>
            <w:vAlign w:val="center"/>
            <w:shd w:fill="F2F6FB"/>
          </w:tcPr>
          <w:p>
            <w:pPr>
              <w:jc w:val="left"/>
            </w:pPr>
            <w:r/>
            <w:r>
              <w:rPr>
                <w:rFonts w:ascii="Times New Roman" w:hAnsi="Times New Roman"/>
                <w:sz w:val="18"/>
              </w:rPr>
              <w:t>Met (CLI + CustomTkinter GUI)</w:t>
            </w:r>
          </w:p>
        </w:tc>
      </w:tr>
      <w:tr>
        <w:tc>
          <w:tcPr>
            <w:tcW w:type="dxa" w:w="5472"/>
            <w:vAlign w:val="center"/>
          </w:tcPr>
          <w:p>
            <w:pPr>
              <w:jc w:val="left"/>
            </w:pPr>
            <w:r/>
            <w:r>
              <w:rPr>
                <w:rFonts w:ascii="Times New Roman" w:hAnsi="Times New Roman"/>
                <w:sz w:val="18"/>
              </w:rPr>
              <w:t>Justify design decisions</w:t>
            </w:r>
          </w:p>
        </w:tc>
        <w:tc>
          <w:tcPr>
            <w:tcW w:type="dxa" w:w="3168"/>
            <w:vAlign w:val="center"/>
          </w:tcPr>
          <w:p>
            <w:pPr>
              <w:jc w:val="left"/>
            </w:pPr>
            <w:r/>
            <w:r>
              <w:rPr>
                <w:rFonts w:ascii="Times New Roman" w:hAnsi="Times New Roman"/>
                <w:sz w:val="18"/>
              </w:rPr>
              <w:t>Met (Sections II, IX)</w:t>
            </w:r>
          </w:p>
        </w:tc>
      </w:tr>
      <w:tr>
        <w:tc>
          <w:tcPr>
            <w:tcW w:type="dxa" w:w="5472"/>
            <w:vAlign w:val="center"/>
            <w:shd w:fill="F2F6FB"/>
          </w:tcPr>
          <w:p>
            <w:pPr>
              <w:jc w:val="left"/>
            </w:pPr>
            <w:r/>
            <w:r>
              <w:rPr>
                <w:rFonts w:ascii="Times New Roman" w:hAnsi="Times New Roman"/>
                <w:sz w:val="18"/>
              </w:rPr>
              <w:t>Hard: Teacher non-overlap</w:t>
            </w:r>
          </w:p>
        </w:tc>
        <w:tc>
          <w:tcPr>
            <w:tcW w:type="dxa" w:w="3168"/>
            <w:vAlign w:val="center"/>
            <w:shd w:fill="F2F6FB"/>
          </w:tcPr>
          <w:p>
            <w:pPr>
              <w:jc w:val="left"/>
            </w:pPr>
            <w:r/>
            <w:r>
              <w:rPr>
                <w:rFonts w:ascii="Times New Roman" w:hAnsi="Times New Roman"/>
                <w:sz w:val="18"/>
              </w:rPr>
              <w:t>Verified — 0 conflicts</w:t>
            </w:r>
          </w:p>
        </w:tc>
      </w:tr>
      <w:tr>
        <w:tc>
          <w:tcPr>
            <w:tcW w:type="dxa" w:w="5472"/>
            <w:vAlign w:val="center"/>
          </w:tcPr>
          <w:p>
            <w:pPr>
              <w:jc w:val="left"/>
            </w:pPr>
            <w:r/>
            <w:r>
              <w:rPr>
                <w:rFonts w:ascii="Times New Roman" w:hAnsi="Times New Roman"/>
                <w:sz w:val="18"/>
              </w:rPr>
              <w:t>Hard: Classroom non-overlap</w:t>
            </w:r>
          </w:p>
        </w:tc>
        <w:tc>
          <w:tcPr>
            <w:tcW w:type="dxa" w:w="3168"/>
            <w:vAlign w:val="center"/>
          </w:tcPr>
          <w:p>
            <w:pPr>
              <w:jc w:val="left"/>
            </w:pPr>
            <w:r/>
            <w:r>
              <w:rPr>
                <w:rFonts w:ascii="Times New Roman" w:hAnsi="Times New Roman"/>
                <w:sz w:val="18"/>
              </w:rPr>
              <w:t>Verified — 0 conflicts</w:t>
            </w:r>
          </w:p>
        </w:tc>
      </w:tr>
      <w:tr>
        <w:tc>
          <w:tcPr>
            <w:tcW w:type="dxa" w:w="5472"/>
            <w:vAlign w:val="center"/>
            <w:shd w:fill="F2F6FB"/>
          </w:tcPr>
          <w:p>
            <w:pPr>
              <w:jc w:val="left"/>
            </w:pPr>
            <w:r/>
            <w:r>
              <w:rPr>
                <w:rFonts w:ascii="Times New Roman" w:hAnsi="Times New Roman"/>
                <w:sz w:val="18"/>
              </w:rPr>
              <w:t>Hard: Student-group non-overlap</w:t>
            </w:r>
          </w:p>
        </w:tc>
        <w:tc>
          <w:tcPr>
            <w:tcW w:type="dxa" w:w="3168"/>
            <w:vAlign w:val="center"/>
            <w:shd w:fill="F2F6FB"/>
          </w:tcPr>
          <w:p>
            <w:pPr>
              <w:jc w:val="left"/>
            </w:pPr>
            <w:r/>
            <w:r>
              <w:rPr>
                <w:rFonts w:ascii="Times New Roman" w:hAnsi="Times New Roman"/>
                <w:sz w:val="18"/>
              </w:rPr>
              <w:t>Verified — 0 conflicts</w:t>
            </w:r>
          </w:p>
        </w:tc>
      </w:tr>
      <w:tr>
        <w:tc>
          <w:tcPr>
            <w:tcW w:type="dxa" w:w="5472"/>
            <w:vAlign w:val="center"/>
          </w:tcPr>
          <w:p>
            <w:pPr>
              <w:jc w:val="left"/>
            </w:pPr>
            <w:r/>
            <w:r>
              <w:rPr>
                <w:rFonts w:ascii="Times New Roman" w:hAnsi="Times New Roman"/>
                <w:sz w:val="18"/>
              </w:rPr>
              <w:t>Hard: Sessions per course satisfied</w:t>
            </w:r>
          </w:p>
        </w:tc>
        <w:tc>
          <w:tcPr>
            <w:tcW w:type="dxa" w:w="3168"/>
            <w:vAlign w:val="center"/>
          </w:tcPr>
          <w:p>
            <w:pPr>
              <w:jc w:val="left"/>
            </w:pPr>
            <w:r/>
            <w:r>
              <w:rPr>
                <w:rFonts w:ascii="Times New Roman" w:hAnsi="Times New Roman"/>
                <w:sz w:val="18"/>
              </w:rPr>
              <w:t>Verified — 462/462 fully placed</w:t>
            </w:r>
          </w:p>
        </w:tc>
      </w:tr>
      <w:tr>
        <w:tc>
          <w:tcPr>
            <w:tcW w:type="dxa" w:w="5472"/>
            <w:vAlign w:val="center"/>
            <w:shd w:fill="F2F6FB"/>
          </w:tcPr>
          <w:p>
            <w:pPr>
              <w:jc w:val="left"/>
            </w:pPr>
            <w:r/>
            <w:r>
              <w:rPr>
                <w:rFonts w:ascii="Times New Roman" w:hAnsi="Times New Roman"/>
                <w:sz w:val="18"/>
              </w:rPr>
              <w:t>Soft: Minimise gaps</w:t>
            </w:r>
          </w:p>
        </w:tc>
        <w:tc>
          <w:tcPr>
            <w:tcW w:type="dxa" w:w="3168"/>
            <w:vAlign w:val="center"/>
            <w:shd w:fill="F2F6FB"/>
          </w:tcPr>
          <w:p>
            <w:pPr>
              <w:jc w:val="left"/>
            </w:pPr>
            <w:r/>
            <w:r>
              <w:rPr>
                <w:rFonts w:ascii="Times New Roman" w:hAnsi="Times New Roman"/>
                <w:sz w:val="18"/>
              </w:rPr>
              <w:t>Implemented (load-balanced day order)</w:t>
            </w:r>
          </w:p>
        </w:tc>
      </w:tr>
      <w:tr>
        <w:tc>
          <w:tcPr>
            <w:tcW w:type="dxa" w:w="5472"/>
            <w:vAlign w:val="center"/>
          </w:tcPr>
          <w:p>
            <w:pPr>
              <w:jc w:val="left"/>
            </w:pPr>
            <w:r/>
            <w:r>
              <w:rPr>
                <w:rFonts w:ascii="Times New Roman" w:hAnsi="Times New Roman"/>
                <w:sz w:val="18"/>
              </w:rPr>
              <w:t>Soft: Avoid long consecutive lectures</w:t>
            </w:r>
          </w:p>
        </w:tc>
        <w:tc>
          <w:tcPr>
            <w:tcW w:type="dxa" w:w="3168"/>
            <w:vAlign w:val="center"/>
          </w:tcPr>
          <w:p>
            <w:pPr>
              <w:jc w:val="left"/>
            </w:pPr>
            <w:r/>
            <w:r>
              <w:rPr>
                <w:rFonts w:ascii="Times New Roman" w:hAnsi="Times New Roman"/>
                <w:sz w:val="18"/>
              </w:rPr>
              <w:t>Implemented (consecutive-slot penalty)</w:t>
            </w:r>
          </w:p>
        </w:tc>
      </w:tr>
      <w:tr>
        <w:tc>
          <w:tcPr>
            <w:tcW w:type="dxa" w:w="5472"/>
            <w:vAlign w:val="center"/>
            <w:shd w:fill="F2F6FB"/>
          </w:tcPr>
          <w:p>
            <w:pPr>
              <w:jc w:val="left"/>
            </w:pPr>
            <w:r/>
            <w:r>
              <w:rPr>
                <w:rFonts w:ascii="Times New Roman" w:hAnsi="Times New Roman"/>
                <w:sz w:val="18"/>
              </w:rPr>
              <w:t>Soft: Efficient capacity allocation</w:t>
            </w:r>
          </w:p>
        </w:tc>
        <w:tc>
          <w:tcPr>
            <w:tcW w:type="dxa" w:w="3168"/>
            <w:vAlign w:val="center"/>
            <w:shd w:fill="F2F6FB"/>
          </w:tcPr>
          <w:p>
            <w:pPr>
              <w:jc w:val="left"/>
            </w:pPr>
            <w:r/>
            <w:r>
              <w:rPr>
                <w:rFonts w:ascii="Times New Roman" w:hAnsi="Times New Roman"/>
                <w:sz w:val="18"/>
              </w:rPr>
              <w:t>Implemented (Room.suitable_for)</w:t>
            </w:r>
          </w:p>
        </w:tc>
      </w:tr>
      <w:tr>
        <w:tc>
          <w:tcPr>
            <w:tcW w:type="dxa" w:w="5472"/>
            <w:vAlign w:val="center"/>
          </w:tcPr>
          <w:p>
            <w:pPr>
              <w:jc w:val="left"/>
            </w:pPr>
            <w:r/>
            <w:r>
              <w:rPr>
                <w:rFonts w:ascii="Times New Roman" w:hAnsi="Times New Roman"/>
                <w:sz w:val="18"/>
              </w:rPr>
              <w:t>Soft: Balanced teacher workload</w:t>
            </w:r>
          </w:p>
        </w:tc>
        <w:tc>
          <w:tcPr>
            <w:tcW w:type="dxa" w:w="3168"/>
            <w:vAlign w:val="center"/>
          </w:tcPr>
          <w:p>
            <w:pPr>
              <w:jc w:val="left"/>
            </w:pPr>
            <w:r/>
            <w:r>
              <w:rPr>
                <w:rFonts w:ascii="Times New Roman" w:hAnsi="Times New Roman"/>
                <w:sz w:val="18"/>
              </w:rPr>
              <w:t>Implemented (instructor-load ordering)</w:t>
            </w:r>
          </w:p>
        </w:tc>
      </w:tr>
      <w:tr>
        <w:tc>
          <w:tcPr>
            <w:tcW w:type="dxa" w:w="5472"/>
            <w:vAlign w:val="center"/>
            <w:shd w:fill="F2F6FB"/>
          </w:tcPr>
          <w:p>
            <w:pPr>
              <w:jc w:val="left"/>
            </w:pPr>
            <w:r/>
            <w:r>
              <w:rPr>
                <w:rFonts w:ascii="Times New Roman" w:hAnsi="Times New Roman"/>
                <w:sz w:val="18"/>
              </w:rPr>
              <w:t>Soft: Elective scheduling</w:t>
            </w:r>
          </w:p>
        </w:tc>
        <w:tc>
          <w:tcPr>
            <w:tcW w:type="dxa" w:w="3168"/>
            <w:vAlign w:val="center"/>
            <w:shd w:fill="F2F6FB"/>
          </w:tcPr>
          <w:p>
            <w:pPr>
              <w:jc w:val="left"/>
            </w:pPr>
            <w:r/>
            <w:r>
              <w:rPr>
                <w:rFonts w:ascii="Times New Roman" w:hAnsi="Times New Roman"/>
                <w:sz w:val="18"/>
              </w:rPr>
              <w:t>Implemented (no special path needed)</w:t>
            </w:r>
          </w:p>
        </w:tc>
      </w:tr>
    </w:tbl>
    <w:p>
      <w:pPr>
        <w:spacing w:before="0" w:after="80" w:line="276" w:lineRule="auto"/>
      </w:pPr>
      <w:r>
        <w:rPr>
          <w:rFonts w:ascii="Times New Roman" w:hAnsi="Times New Roman"/>
          <w:b w:val="0"/>
          <w:i w:val="0"/>
          <w:sz w:val="8"/>
        </w:rPr>
      </w:r>
    </w:p>
    <w:p>
      <w:pPr>
        <w:spacing w:before="160" w:after="80" w:line="276" w:lineRule="auto"/>
        <w:jc w:val="center"/>
      </w:pPr>
      <w:r>
        <w:rPr>
          <w:rFonts w:ascii="Times New Roman" w:hAnsi="Times New Roman"/>
          <w:b/>
          <w:i w:val="0"/>
          <w:sz w:val="20"/>
        </w:rPr>
        <w:t>References</w:t>
      </w:r>
    </w:p>
    <w:p>
      <w:pPr>
        <w:spacing w:before="0" w:after="40" w:line="264" w:lineRule="auto"/>
      </w:pPr>
      <w:r>
        <w:rPr>
          <w:rFonts w:ascii="Times New Roman" w:hAnsi="Times New Roman"/>
          <w:b w:val="0"/>
          <w:i w:val="0"/>
          <w:sz w:val="18"/>
        </w:rPr>
        <w:t>[1] S. Russell and P. Norvig, Artificial Intelligence: A Modern Approach, 4th ed. Hoboken, NJ, USA: Pearson, 2020.</w:t>
      </w:r>
    </w:p>
    <w:p>
      <w:pPr>
        <w:spacing w:before="0" w:after="40" w:line="264" w:lineRule="auto"/>
      </w:pPr>
      <w:r>
        <w:rPr>
          <w:rFonts w:ascii="Times New Roman" w:hAnsi="Times New Roman"/>
          <w:b w:val="0"/>
          <w:i w:val="0"/>
          <w:sz w:val="18"/>
        </w:rPr>
        <w:t>[2] A. Schaerf, “A survey of automated timetabling,” Artificial Intelligence Review, vol. 13, no. 2, pp. 87–127, 1999.</w:t>
      </w:r>
    </w:p>
    <w:p>
      <w:pPr>
        <w:spacing w:before="0" w:after="40" w:line="264" w:lineRule="auto"/>
      </w:pPr>
      <w:r>
        <w:rPr>
          <w:rFonts w:ascii="Times New Roman" w:hAnsi="Times New Roman"/>
          <w:b w:val="0"/>
          <w:i w:val="0"/>
          <w:sz w:val="18"/>
        </w:rPr>
        <w:t>[3] M. W. Carter and G. Laporte, “Recent developments in practical course timetabling,” in Practice and Theory of Automated Timetabling II, LNCS 1408, Berlin: Springer, 1998, pp. 3–19.</w:t>
      </w:r>
    </w:p>
    <w:p>
      <w:pPr>
        <w:spacing w:before="0" w:after="40" w:line="264" w:lineRule="auto"/>
      </w:pPr>
      <w:r>
        <w:rPr>
          <w:rFonts w:ascii="Times New Roman" w:hAnsi="Times New Roman"/>
          <w:b w:val="0"/>
          <w:i w:val="0"/>
          <w:sz w:val="18"/>
        </w:rPr>
        <w:t>[4] A. Wren, “Scheduling, timetabling and rostering — a special relationship?” in Practice and Theory of Automated Timetabling, LNCS 1153, Berlin: Springer, 1996, pp. 46–75.</w:t>
      </w:r>
    </w:p>
    <w:p>
      <w:pPr>
        <w:spacing w:before="0" w:after="40" w:line="264" w:lineRule="auto"/>
      </w:pPr>
      <w:r>
        <w:rPr>
          <w:rFonts w:ascii="Times New Roman" w:hAnsi="Times New Roman"/>
          <w:b w:val="0"/>
          <w:i w:val="0"/>
          <w:sz w:val="18"/>
        </w:rPr>
        <w:t>[5] R. Lewis, “A survey of metaheuristic-based techniques for university timetabling problems,” OR Spectrum, vol. 30, no. 1, pp. 167–190, 2008.</w:t>
      </w:r>
    </w:p>
    <w:p>
      <w:pPr>
        <w:spacing w:before="0" w:after="40" w:line="264" w:lineRule="auto"/>
      </w:pPr>
      <w:r>
        <w:rPr>
          <w:rFonts w:ascii="Times New Roman" w:hAnsi="Times New Roman"/>
          <w:b w:val="0"/>
          <w:i w:val="0"/>
          <w:sz w:val="18"/>
        </w:rPr>
        <w:t>[6] Director (Admissions and Examinations), GIK Institute Time Table Spring 2026, effective Jan. 26, 2026, Topi, Pakistan.</w:t>
      </w:r>
    </w:p>
    <w:p>
      <w:pPr>
        <w:spacing w:before="0" w:after="40" w:line="264" w:lineRule="auto"/>
      </w:pPr>
      <w:r>
        <w:rPr>
          <w:rFonts w:ascii="Times New Roman" w:hAnsi="Times New Roman"/>
          <w:b w:val="0"/>
          <w:i w:val="0"/>
          <w:sz w:val="18"/>
        </w:rPr>
        <w:t>[7] Python Software Foundation, The Python Language Reference, Version 3.12, 2024.</w:t>
      </w:r>
    </w:p>
    <w:p>
      <w:pPr>
        <w:spacing w:before="0" w:after="40" w:line="264" w:lineRule="auto"/>
      </w:pPr>
      <w:r>
        <w:rPr>
          <w:rFonts w:ascii="Times New Roman" w:hAnsi="Times New Roman"/>
          <w:b w:val="0"/>
          <w:i w:val="0"/>
          <w:sz w:val="18"/>
        </w:rPr>
        <w:t>[8] T. Parente, python-docx documentation, version 1.2.0, 2024.</w:t>
      </w:r>
    </w:p>
    <w:p>
      <w:pPr>
        <w:sectPr>
          <w:pgSz w:w="12240" w:h="15840"/>
          <w:pgMar w:top="1224" w:right="864" w:bottom="1224" w:left="864" w:header="720" w:footer="720" w:gutter="0"/>
          <w:cols w:space="360" w:num="2"/>
          <w:docGrid w:linePitch="360"/>
        </w:sectPr>
      </w:pPr>
    </w:p>
    <w:p>
      <w:pPr>
        <w:spacing w:before="80" w:after="160" w:line="276" w:lineRule="auto"/>
        <w:jc w:val="center"/>
      </w:pPr>
      <w:r>
        <w:rPr>
          <w:rFonts w:ascii="Times New Roman" w:hAnsi="Times New Roman"/>
          <w:b/>
          <w:i w:val="0"/>
          <w:sz w:val="24"/>
        </w:rPr>
        <w:t>Appendix — Pseudocode</w:t>
      </w:r>
    </w:p>
    <w:p>
      <w:pPr>
        <w:spacing w:before="80" w:after="40" w:line="276" w:lineRule="auto"/>
      </w:pPr>
      <w:r>
        <w:rPr>
          <w:rFonts w:ascii="Times New Roman" w:hAnsi="Times New Roman"/>
          <w:b/>
          <w:i w:val="0"/>
          <w:sz w:val="20"/>
        </w:rPr>
        <w:t>Algorithm 1: BuildVariableOrder</w:t>
      </w:r>
    </w:p>
    <w:p>
      <w:pPr>
        <w:spacing w:before="0" w:after="0" w:line="240" w:lineRule="auto"/>
      </w:pPr>
      <w:r>
        <w:rPr>
          <w:rFonts w:ascii="Consolas" w:hAnsi="Consolas"/>
          <w:sz w:val="17"/>
        </w:rPr>
        <w:t>Input  : C  – list of all Courses (lecture + lab)</w:t>
      </w:r>
    </w:p>
    <w:p>
      <w:pPr>
        <w:spacing w:before="0" w:after="0" w:line="240" w:lineRule="auto"/>
      </w:pPr>
      <w:r>
        <w:rPr>
          <w:rFonts w:ascii="Consolas" w:hAnsi="Consolas"/>
          <w:sz w:val="17"/>
        </w:rPr>
        <w:t>Output : V  – ordered list of session-variables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labs     &lt;- [c in C if c.is_lab]</w:t>
      </w:r>
    </w:p>
    <w:p>
      <w:pPr>
        <w:spacing w:before="0" w:after="0" w:line="240" w:lineRule="auto"/>
      </w:pPr>
      <w:r>
        <w:rPr>
          <w:rFonts w:ascii="Consolas" w:hAnsi="Consolas"/>
          <w:sz w:val="17"/>
        </w:rPr>
        <w:t>lectures &lt;- [c in C if not c.is_lab]</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inst_load &lt;- counter of c.instructor for c in labs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sort labs by:</w:t>
      </w:r>
    </w:p>
    <w:p>
      <w:pPr>
        <w:spacing w:before="0" w:after="0" w:line="240" w:lineRule="auto"/>
      </w:pPr>
      <w:r>
        <w:rPr>
          <w:rFonts w:ascii="Consolas" w:hAnsi="Consolas"/>
          <w:sz w:val="17"/>
        </w:rPr>
        <w:t xml:space="preserve">  (1) c.instructor == 'TBA'           ascending</w:t>
      </w:r>
    </w:p>
    <w:p>
      <w:pPr>
        <w:spacing w:before="0" w:after="0" w:line="240" w:lineRule="auto"/>
      </w:pPr>
      <w:r>
        <w:rPr>
          <w:rFonts w:ascii="Consolas" w:hAnsi="Consolas"/>
          <w:sz w:val="17"/>
        </w:rPr>
        <w:t xml:space="preserve">  (2) -inst_load[c.instructor]        ascending  (heavy first)</w:t>
      </w:r>
    </w:p>
    <w:p>
      <w:pPr>
        <w:spacing w:before="0" w:after="0" w:line="240" w:lineRule="auto"/>
      </w:pPr>
      <w:r>
        <w:rPr>
          <w:rFonts w:ascii="Consolas" w:hAnsi="Consolas"/>
          <w:sz w:val="17"/>
        </w:rPr>
        <w:t xml:space="preserve">  (3) c.code                          ascending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sort lectures by:</w:t>
      </w:r>
    </w:p>
    <w:p>
      <w:pPr>
        <w:spacing w:before="0" w:after="0" w:line="240" w:lineRule="auto"/>
      </w:pPr>
      <w:r>
        <w:rPr>
          <w:rFonts w:ascii="Consolas" w:hAnsi="Consolas"/>
          <w:sz w:val="17"/>
        </w:rPr>
        <w:t xml:space="preserve">  (1) -c.credit_hours                 (3CH first)</w:t>
      </w:r>
    </w:p>
    <w:p>
      <w:pPr>
        <w:spacing w:before="0" w:after="0" w:line="240" w:lineRule="auto"/>
      </w:pPr>
      <w:r>
        <w:rPr>
          <w:rFonts w:ascii="Consolas" w:hAnsi="Consolas"/>
          <w:sz w:val="17"/>
        </w:rPr>
        <w:t xml:space="preserve">  (2) -c.expected_students            (large sections first)</w:t>
      </w:r>
    </w:p>
    <w:p>
      <w:pPr>
        <w:spacing w:before="0" w:after="0" w:line="240" w:lineRule="auto"/>
      </w:pPr>
      <w:r>
        <w:rPr>
          <w:rFonts w:ascii="Consolas" w:hAnsi="Consolas"/>
          <w:sz w:val="17"/>
        </w:rPr>
        <w:t xml:space="preserve">  (3) c.code                          ascending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V &lt;- []</w:t>
      </w:r>
    </w:p>
    <w:p>
      <w:pPr>
        <w:spacing w:before="0" w:after="0" w:line="240" w:lineRule="auto"/>
      </w:pPr>
      <w:r>
        <w:rPr>
          <w:rFonts w:ascii="Consolas" w:hAnsi="Consolas"/>
          <w:sz w:val="17"/>
        </w:rPr>
        <w:t>for c in labs + lectures:</w:t>
      </w:r>
    </w:p>
    <w:p>
      <w:pPr>
        <w:spacing w:before="0" w:after="0" w:line="240" w:lineRule="auto"/>
      </w:pPr>
      <w:r>
        <w:rPr>
          <w:rFonts w:ascii="Consolas" w:hAnsi="Consolas"/>
          <w:sz w:val="17"/>
        </w:rPr>
        <w:t xml:space="preserve">    repeat c.sessions_per_week times:</w:t>
      </w:r>
    </w:p>
    <w:p>
      <w:pPr>
        <w:spacing w:before="0" w:after="0" w:line="240" w:lineRule="auto"/>
      </w:pPr>
      <w:r>
        <w:rPr>
          <w:rFonts w:ascii="Consolas" w:hAnsi="Consolas"/>
          <w:sz w:val="17"/>
        </w:rPr>
        <w:t xml:space="preserve">        append c to V</w:t>
      </w:r>
    </w:p>
    <w:p>
      <w:pPr>
        <w:spacing w:before="0" w:after="0" w:line="240" w:lineRule="auto"/>
      </w:pPr>
      <w:r>
        <w:rPr>
          <w:rFonts w:ascii="Consolas" w:hAnsi="Consolas"/>
          <w:sz w:val="17"/>
        </w:rPr>
        <w:t>return V</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2: GreedyPlacement</w:t>
      </w:r>
    </w:p>
    <w:p>
      <w:pPr>
        <w:spacing w:before="0" w:after="0" w:line="240" w:lineRule="auto"/>
      </w:pPr>
      <w:r>
        <w:rPr>
          <w:rFonts w:ascii="Consolas" w:hAnsi="Consolas"/>
          <w:sz w:val="17"/>
        </w:rPr>
        <w:t>Input  : V  – ordered session-variables</w:t>
      </w:r>
    </w:p>
    <w:p>
      <w:pPr>
        <w:spacing w:before="0" w:after="0" w:line="240" w:lineRule="auto"/>
      </w:pPr>
      <w:r>
        <w:rPr>
          <w:rFonts w:ascii="Consolas" w:hAnsi="Consolas"/>
          <w:sz w:val="17"/>
        </w:rPr>
        <w:t xml:space="preserve">         T  – time limit</w:t>
      </w:r>
    </w:p>
    <w:p>
      <w:pPr>
        <w:spacing w:before="0" w:after="0" w:line="240" w:lineRule="auto"/>
      </w:pPr>
      <w:r>
        <w:rPr>
          <w:rFonts w:ascii="Consolas" w:hAnsi="Consolas"/>
          <w:sz w:val="17"/>
        </w:rPr>
        <w:t>Output : course assignments stored on each Course object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start &lt;- now()</w:t>
      </w:r>
    </w:p>
    <w:p>
      <w:pPr>
        <w:spacing w:before="0" w:after="0" w:line="240" w:lineRule="auto"/>
      </w:pPr>
      <w:r>
        <w:rPr>
          <w:rFonts w:ascii="Consolas" w:hAnsi="Consolas"/>
          <w:sz w:val="17"/>
        </w:rPr>
        <w:t>for course in V:</w:t>
      </w:r>
    </w:p>
    <w:p>
      <w:pPr>
        <w:spacing w:before="0" w:after="0" w:line="240" w:lineRule="auto"/>
      </w:pPr>
      <w:r>
        <w:rPr>
          <w:rFonts w:ascii="Consolas" w:hAnsi="Consolas"/>
          <w:sz w:val="17"/>
        </w:rPr>
        <w:t xml:space="preserve">    if now() - start &gt; T:  break</w:t>
      </w:r>
    </w:p>
    <w:p>
      <w:pPr>
        <w:spacing w:before="0" w:after="0" w:line="240" w:lineRule="auto"/>
      </w:pPr>
      <w:r>
        <w:rPr>
          <w:rFonts w:ascii="Consolas" w:hAnsi="Consolas"/>
          <w:sz w:val="17"/>
        </w:rPr>
        <w:t xml:space="preserve">    if course.sessions_needed == 0:  continue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D &lt;- BuildDomain(course)</w:t>
      </w:r>
    </w:p>
    <w:p>
      <w:pPr>
        <w:spacing w:before="0" w:after="0" w:line="240" w:lineRule="auto"/>
      </w:pPr>
      <w:r>
        <w:rPr>
          <w:rFonts w:ascii="Consolas" w:hAnsi="Consolas"/>
          <w:sz w:val="17"/>
        </w:rPr>
        <w:t xml:space="preserve">    if D is empty:  continue          # last-resort handled inside BuildDomain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if minimize_gaps:</w:t>
      </w:r>
    </w:p>
    <w:p>
      <w:pPr>
        <w:spacing w:before="0" w:after="0" w:line="240" w:lineRule="auto"/>
      </w:pPr>
      <w:r>
        <w:rPr>
          <w:rFonts w:ascii="Consolas" w:hAnsi="Consolas"/>
          <w:sz w:val="17"/>
        </w:rPr>
        <w:t xml:space="preserve">        sort D by -SoftScore(course, slot)   # stable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(slot, extras, room) &lt;- D[0]</w:t>
      </w:r>
    </w:p>
    <w:p>
      <w:pPr>
        <w:spacing w:before="0" w:after="0" w:line="240" w:lineRule="auto"/>
      </w:pPr>
      <w:r>
        <w:rPr>
          <w:rFonts w:ascii="Consolas" w:hAnsi="Consolas"/>
          <w:sz w:val="17"/>
        </w:rPr>
        <w:t xml:space="preserve">    Assign(course, slot, room, extras)</w:t>
      </w:r>
    </w:p>
    <w:p>
      <w:pPr>
        <w:spacing w:before="0" w:after="0" w:line="240" w:lineRule="auto"/>
      </w:pPr>
      <w:r>
        <w:rPr>
          <w:rFonts w:ascii="Consolas" w:hAnsi="Consolas"/>
          <w:sz w:val="17"/>
        </w:rPr>
        <w:t xml:space="preserve">    update day_load[slot.day]</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3: BuildDomain (Lecture)</w:t>
      </w:r>
    </w:p>
    <w:p>
      <w:pPr>
        <w:spacing w:before="0" w:after="0" w:line="240" w:lineRule="auto"/>
      </w:pPr>
      <w:r>
        <w:rPr>
          <w:rFonts w:ascii="Consolas" w:hAnsi="Consolas"/>
          <w:sz w:val="17"/>
        </w:rPr>
        <w:t>Input  : course (lecture)</w:t>
      </w:r>
    </w:p>
    <w:p>
      <w:pPr>
        <w:spacing w:before="0" w:after="0" w:line="240" w:lineRule="auto"/>
      </w:pPr>
      <w:r>
        <w:rPr>
          <w:rFonts w:ascii="Consolas" w:hAnsi="Consolas"/>
          <w:sz w:val="17"/>
        </w:rPr>
        <w:t>Output : list of valid (slot, [], room) triples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allowed_buildings &lt;- DEPT_BUILDINGS[course.dept_prefix]</w:t>
      </w:r>
    </w:p>
    <w:p>
      <w:pPr>
        <w:spacing w:before="0" w:after="0" w:line="240" w:lineRule="auto"/>
      </w:pPr>
      <w:r>
        <w:rPr>
          <w:rFonts w:ascii="Consolas" w:hAnsi="Consolas"/>
          <w:sz w:val="17"/>
        </w:rPr>
        <w:t>candidate_rooms   &lt;- non-lab rooms in those buildings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if no candidate fits course.expected_students:</w:t>
      </w:r>
    </w:p>
    <w:p>
      <w:pPr>
        <w:spacing w:before="0" w:after="0" w:line="240" w:lineRule="auto"/>
      </w:pPr>
      <w:r>
        <w:rPr>
          <w:rFonts w:ascii="Consolas" w:hAnsi="Consolas"/>
          <w:sz w:val="17"/>
        </w:rPr>
        <w:t xml:space="preserve">    candidate_rooms &lt;- any non-lab room with capacity &gt;= students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slots_by_day &lt;- group SlotManager.lecture_slots by day</w:t>
      </w:r>
    </w:p>
    <w:p>
      <w:pPr>
        <w:spacing w:before="0" w:after="0" w:line="240" w:lineRule="auto"/>
      </w:pPr>
      <w:r>
        <w:rPr>
          <w:rFonts w:ascii="Consolas" w:hAnsi="Consolas"/>
          <w:sz w:val="17"/>
        </w:rPr>
        <w:t>days_used    &lt;- set of days course already uses</w:t>
      </w:r>
    </w:p>
    <w:p>
      <w:pPr>
        <w:spacing w:before="0" w:after="0" w:line="240" w:lineRule="auto"/>
      </w:pPr>
      <w:r>
        <w:rPr>
          <w:rFonts w:ascii="Consolas" w:hAnsi="Consolas"/>
          <w:sz w:val="17"/>
        </w:rPr>
        <w:t>days_free    &lt;- DAYS \ days_used</w:t>
      </w:r>
    </w:p>
    <w:p>
      <w:pPr>
        <w:spacing w:before="0" w:after="0" w:line="240" w:lineRule="auto"/>
      </w:pPr>
      <w:r>
        <w:rPr>
          <w:rFonts w:ascii="Consolas" w:hAnsi="Consolas"/>
          <w:sz w:val="17"/>
        </w:rPr>
        <w:t>order days_free ascending by day_load[day]</w:t>
      </w:r>
    </w:p>
    <w:p>
      <w:pPr>
        <w:spacing w:before="0" w:after="0" w:line="240" w:lineRule="auto"/>
      </w:pPr>
      <w:r>
        <w:rPr>
          <w:rFonts w:ascii="Consolas" w:hAnsi="Consolas"/>
          <w:sz w:val="17"/>
        </w:rPr>
        <w:t>on Friday: morning slots first, then afternoon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domain &lt;- []</w:t>
      </w:r>
    </w:p>
    <w:p>
      <w:pPr>
        <w:spacing w:before="0" w:after="0" w:line="240" w:lineRule="auto"/>
      </w:pPr>
      <w:r>
        <w:rPr>
          <w:rFonts w:ascii="Consolas" w:hAnsi="Consolas"/>
          <w:sz w:val="17"/>
        </w:rPr>
        <w:t>for day in days_free, slot in slots_by_day[day], room in candidate_rooms:</w:t>
      </w:r>
    </w:p>
    <w:p>
      <w:pPr>
        <w:spacing w:before="0" w:after="0" w:line="240" w:lineRule="auto"/>
      </w:pPr>
      <w:r>
        <w:rPr>
          <w:rFonts w:ascii="Consolas" w:hAnsi="Consolas"/>
          <w:sz w:val="17"/>
        </w:rPr>
        <w:t xml:space="preserve">    if IsValid(course, slot, room):</w:t>
      </w:r>
    </w:p>
    <w:p>
      <w:pPr>
        <w:spacing w:before="0" w:after="0" w:line="240" w:lineRule="auto"/>
      </w:pPr>
      <w:r>
        <w:rPr>
          <w:rFonts w:ascii="Consolas" w:hAnsi="Consolas"/>
          <w:sz w:val="17"/>
        </w:rPr>
        <w:t xml:space="preserve">        append (slot, [], room) to domain</w:t>
      </w:r>
    </w:p>
    <w:p>
      <w:pPr>
        <w:spacing w:before="0" w:after="0" w:line="240" w:lineRule="auto"/>
      </w:pPr>
      <w:r>
        <w:rPr>
          <w:rFonts w:ascii="Consolas" w:hAnsi="Consolas"/>
          <w:sz w:val="17"/>
        </w:rPr>
        <w:t>return domain</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4: BuildDomain (Lab) with Fallback</w:t>
      </w:r>
    </w:p>
    <w:p>
      <w:pPr>
        <w:spacing w:before="0" w:after="0" w:line="240" w:lineRule="auto"/>
      </w:pPr>
      <w:r>
        <w:rPr>
          <w:rFonts w:ascii="Consolas" w:hAnsi="Consolas"/>
          <w:sz w:val="17"/>
        </w:rPr>
        <w:t>Input  : course (lab)</w:t>
      </w:r>
    </w:p>
    <w:p>
      <w:pPr>
        <w:spacing w:before="0" w:after="0" w:line="240" w:lineRule="auto"/>
      </w:pPr>
      <w:r>
        <w:rPr>
          <w:rFonts w:ascii="Consolas" w:hAnsi="Consolas"/>
          <w:sz w:val="17"/>
        </w:rPr>
        <w:t>Output : list of valid (primary_slot, extras, room) triples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room_names      &lt;- RoomAllocator.get_lab_rooms(course)   # primary + backups</w:t>
      </w:r>
    </w:p>
    <w:p>
      <w:pPr>
        <w:spacing w:before="0" w:after="0" w:line="240" w:lineRule="auto"/>
      </w:pPr>
      <w:r>
        <w:rPr>
          <w:rFonts w:ascii="Consolas" w:hAnsi="Consolas"/>
          <w:sz w:val="17"/>
        </w:rPr>
        <w:t>candidate_rooms &lt;- ExpandLabRooms(room_names)</w:t>
      </w:r>
    </w:p>
    <w:p>
      <w:pPr>
        <w:spacing w:before="0" w:after="0" w:line="240" w:lineRule="auto"/>
      </w:pPr>
      <w:r>
        <w:rPr>
          <w:rFonts w:ascii="Consolas" w:hAnsi="Consolas"/>
          <w:sz w:val="17"/>
        </w:rPr>
        <w:t>days_used       &lt;- set of days course already uses</w:t>
      </w:r>
    </w:p>
    <w:p>
      <w:pPr>
        <w:spacing w:before="0" w:after="0" w:line="240" w:lineRule="auto"/>
      </w:pPr>
      <w:r>
        <w:rPr>
          <w:rFonts w:ascii="Consolas" w:hAnsi="Consolas"/>
          <w:sz w:val="17"/>
        </w:rPr>
        <w:t>ordered_blocks  &lt;- lab_blocks where block.day not in days_used,</w:t>
      </w:r>
    </w:p>
    <w:p>
      <w:pPr>
        <w:spacing w:before="0" w:after="0" w:line="240" w:lineRule="auto"/>
      </w:pPr>
      <w:r>
        <w:rPr>
          <w:rFonts w:ascii="Consolas" w:hAnsi="Consolas"/>
          <w:sz w:val="17"/>
        </w:rPr>
        <w:t xml:space="preserve">                   sorted ascending by day_load</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function Build(rooms):</w:t>
      </w:r>
    </w:p>
    <w:p>
      <w:pPr>
        <w:spacing w:before="0" w:after="0" w:line="240" w:lineRule="auto"/>
      </w:pPr>
      <w:r>
        <w:rPr>
          <w:rFonts w:ascii="Consolas" w:hAnsi="Consolas"/>
          <w:sz w:val="17"/>
        </w:rPr>
        <w:t xml:space="preserve">    out &lt;- []</w:t>
      </w:r>
    </w:p>
    <w:p>
      <w:pPr>
        <w:spacing w:before="0" w:after="0" w:line="240" w:lineRule="auto"/>
      </w:pPr>
      <w:r>
        <w:rPr>
          <w:rFonts w:ascii="Consolas" w:hAnsi="Consolas"/>
          <w:sz w:val="17"/>
        </w:rPr>
        <w:t xml:space="preserve">    for room in rooms, block in ordered_blocks:</w:t>
      </w:r>
    </w:p>
    <w:p>
      <w:pPr>
        <w:spacing w:before="0" w:after="0" w:line="240" w:lineRule="auto"/>
      </w:pPr>
      <w:r>
        <w:rPr>
          <w:rFonts w:ascii="Consolas" w:hAnsi="Consolas"/>
          <w:sz w:val="17"/>
        </w:rPr>
        <w:t xml:space="preserve">        primary &lt;- block.slots[0]</w:t>
      </w:r>
    </w:p>
    <w:p>
      <w:pPr>
        <w:spacing w:before="0" w:after="0" w:line="240" w:lineRule="auto"/>
      </w:pPr>
      <w:r>
        <w:rPr>
          <w:rFonts w:ascii="Consolas" w:hAnsi="Consolas"/>
          <w:sz w:val="17"/>
        </w:rPr>
        <w:t xml:space="preserve">        extras  &lt;- block.slots[1:]</w:t>
      </w:r>
    </w:p>
    <w:p>
      <w:pPr>
        <w:spacing w:before="0" w:after="0" w:line="240" w:lineRule="auto"/>
      </w:pPr>
      <w:r>
        <w:rPr>
          <w:rFonts w:ascii="Consolas" w:hAnsi="Consolas"/>
          <w:sz w:val="17"/>
        </w:rPr>
        <w:t xml:space="preserve">        if IsValid(course, primary, room, extras):</w:t>
      </w:r>
    </w:p>
    <w:p>
      <w:pPr>
        <w:spacing w:before="0" w:after="0" w:line="240" w:lineRule="auto"/>
      </w:pPr>
      <w:r>
        <w:rPr>
          <w:rFonts w:ascii="Consolas" w:hAnsi="Consolas"/>
          <w:sz w:val="17"/>
        </w:rPr>
        <w:t xml:space="preserve">            append (primary, extras, room) to out</w:t>
      </w:r>
    </w:p>
    <w:p>
      <w:pPr>
        <w:spacing w:before="0" w:after="0" w:line="240" w:lineRule="auto"/>
      </w:pPr>
      <w:r>
        <w:rPr>
          <w:rFonts w:ascii="Consolas" w:hAnsi="Consolas"/>
          <w:sz w:val="17"/>
        </w:rPr>
        <w:t xml:space="preserve">    return out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domain &lt;- Build(candidate_rooms)</w:t>
      </w:r>
    </w:p>
    <w:p>
      <w:pPr>
        <w:spacing w:before="0" w:after="0" w:line="240" w:lineRule="auto"/>
      </w:pPr>
      <w:r>
        <w:rPr>
          <w:rFonts w:ascii="Consolas" w:hAnsi="Consolas"/>
          <w:sz w:val="17"/>
        </w:rPr>
        <w:t>if domain is non-empty:  return domain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Fallback: open up to ALL lab rooms + virtual TBAs</w:t>
      </w:r>
    </w:p>
    <w:p>
      <w:pPr>
        <w:spacing w:before="0" w:after="0" w:line="240" w:lineRule="auto"/>
      </w:pPr>
      <w:r>
        <w:rPr>
          <w:rFonts w:ascii="Consolas" w:hAnsi="Consolas"/>
          <w:sz w:val="17"/>
        </w:rPr>
        <w:t>all_labs   &lt;- every lab room in the timetable</w:t>
      </w:r>
    </w:p>
    <w:p>
      <w:pPr>
        <w:spacing w:before="0" w:after="0" w:line="240" w:lineRule="auto"/>
      </w:pPr>
      <w:r>
        <w:rPr>
          <w:rFonts w:ascii="Consolas" w:hAnsi="Consolas"/>
          <w:sz w:val="17"/>
        </w:rPr>
        <w:t>virtual_t  &lt;- create or reuse ten virtual rooms named "TBA 1" .. "TBA 10"</w:t>
      </w:r>
    </w:p>
    <w:p>
      <w:pPr>
        <w:spacing w:before="0" w:after="0" w:line="240" w:lineRule="auto"/>
      </w:pPr>
      <w:r>
        <w:rPr>
          <w:rFonts w:ascii="Consolas" w:hAnsi="Consolas"/>
          <w:sz w:val="17"/>
        </w:rPr>
        <w:t>fallback   &lt;- (all_labs + virtual_t) minus already-tried rooms</w:t>
      </w:r>
    </w:p>
    <w:p>
      <w:pPr>
        <w:spacing w:before="0" w:after="0" w:line="240" w:lineRule="auto"/>
      </w:pPr>
      <w:r>
        <w:rPr>
          <w:rFonts w:ascii="Consolas" w:hAnsi="Consolas"/>
          <w:sz w:val="17"/>
        </w:rPr>
        <w:t>return Build(fallback)</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5: ExpandLabRooms</w:t>
      </w:r>
    </w:p>
    <w:p>
      <w:pPr>
        <w:spacing w:before="0" w:after="0" w:line="240" w:lineRule="auto"/>
      </w:pPr>
      <w:r>
        <w:rPr>
          <w:rFonts w:ascii="Consolas" w:hAnsi="Consolas"/>
          <w:sz w:val="17"/>
        </w:rPr>
        <w:t>Input  : room_names – primary + backup names from RoomAllocator</w:t>
      </w:r>
    </w:p>
    <w:p>
      <w:pPr>
        <w:spacing w:before="0" w:after="0" w:line="240" w:lineRule="auto"/>
      </w:pPr>
      <w:r>
        <w:rPr>
          <w:rFonts w:ascii="Consolas" w:hAnsi="Consolas"/>
          <w:sz w:val="17"/>
        </w:rPr>
        <w:t>Output : list of Room objects in priority order</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expanded &lt;- []</w:t>
      </w:r>
    </w:p>
    <w:p>
      <w:pPr>
        <w:spacing w:before="0" w:after="0" w:line="240" w:lineRule="auto"/>
      </w:pPr>
      <w:r>
        <w:rPr>
          <w:rFonts w:ascii="Consolas" w:hAnsi="Consolas"/>
          <w:sz w:val="17"/>
        </w:rPr>
        <w:t>seen     &lt;- empty set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for name in room_names:</w:t>
      </w:r>
    </w:p>
    <w:p>
      <w:pPr>
        <w:spacing w:before="0" w:after="0" w:line="240" w:lineRule="auto"/>
      </w:pPr>
      <w:r>
        <w:rPr>
          <w:rFonts w:ascii="Consolas" w:hAnsi="Consolas"/>
          <w:sz w:val="17"/>
        </w:rPr>
        <w:t xml:space="preserve">    real &lt;- find Room in timetable with .name == name (or None)</w:t>
      </w:r>
    </w:p>
    <w:p>
      <w:pPr>
        <w:spacing w:before="0" w:after="0" w:line="240" w:lineRule="auto"/>
      </w:pPr>
      <w:r>
        <w:rPr>
          <w:rFonts w:ascii="Consolas" w:hAnsi="Consolas"/>
          <w:sz w:val="17"/>
        </w:rPr>
        <w:t xml:space="preserve">    if real is not None:</w:t>
      </w:r>
    </w:p>
    <w:p>
      <w:pPr>
        <w:spacing w:before="0" w:after="0" w:line="240" w:lineRule="auto"/>
      </w:pPr>
      <w:r>
        <w:rPr>
          <w:rFonts w:ascii="Consolas" w:hAnsi="Consolas"/>
          <w:sz w:val="17"/>
        </w:rPr>
        <w:t xml:space="preserve">        if real.name not in seen:</w:t>
      </w:r>
    </w:p>
    <w:p>
      <w:pPr>
        <w:spacing w:before="0" w:after="0" w:line="240" w:lineRule="auto"/>
      </w:pPr>
      <w:r>
        <w:rPr>
          <w:rFonts w:ascii="Consolas" w:hAnsi="Consolas"/>
          <w:sz w:val="17"/>
        </w:rPr>
        <w:t xml:space="preserve">            append real to expanded; add to seen</w:t>
      </w:r>
    </w:p>
    <w:p>
      <w:pPr>
        <w:spacing w:before="0" w:after="0" w:line="240" w:lineRule="auto"/>
      </w:pPr>
      <w:r>
        <w:rPr>
          <w:rFonts w:ascii="Consolas" w:hAnsi="Consolas"/>
          <w:sz w:val="17"/>
        </w:rPr>
        <w:t xml:space="preserve">        # NO virtual copies of real rooms — only one SE Lab exists</w:t>
      </w:r>
    </w:p>
    <w:p>
      <w:pPr>
        <w:spacing w:before="0" w:after="0" w:line="240" w:lineRule="auto"/>
      </w:pPr>
      <w:r>
        <w:rPr>
          <w:rFonts w:ascii="Consolas" w:hAnsi="Consolas"/>
          <w:sz w:val="17"/>
        </w:rPr>
        <w:t xml:space="preserve">        continue</w:t>
      </w:r>
    </w:p>
    <w:p>
      <w:pPr>
        <w:spacing w:before="0" w:after="0" w:line="240" w:lineRule="auto"/>
      </w:pPr>
      <w:r>
        <w:rPr>
          <w:rFonts w:ascii="Consolas" w:hAnsi="Consolas"/>
          <w:sz w:val="17"/>
        </w:rPr>
        <w:t xml:space="preserve">    n &lt;- room_instances.get(name, 1)        # demand-derived</w:t>
      </w:r>
    </w:p>
    <w:p>
      <w:pPr>
        <w:spacing w:before="0" w:after="0" w:line="240" w:lineRule="auto"/>
      </w:pPr>
      <w:r>
        <w:rPr>
          <w:rFonts w:ascii="Consolas" w:hAnsi="Consolas"/>
          <w:sz w:val="17"/>
        </w:rPr>
        <w:t xml:space="preserve">    for i in 1 .. n:</w:t>
      </w:r>
    </w:p>
    <w:p>
      <w:pPr>
        <w:spacing w:before="0" w:after="0" w:line="240" w:lineRule="auto"/>
      </w:pPr>
      <w:r>
        <w:rPr>
          <w:rFonts w:ascii="Consolas" w:hAnsi="Consolas"/>
          <w:sz w:val="17"/>
        </w:rPr>
        <w:t xml:space="preserve">        key &lt;- name if n == 1 else f"{name} {i}"</w:t>
      </w:r>
    </w:p>
    <w:p>
      <w:pPr>
        <w:spacing w:before="0" w:after="0" w:line="240" w:lineRule="auto"/>
      </w:pPr>
      <w:r>
        <w:rPr>
          <w:rFonts w:ascii="Consolas" w:hAnsi="Consolas"/>
          <w:sz w:val="17"/>
        </w:rPr>
        <w:t xml:space="preserve">        if key not in seen:</w:t>
      </w:r>
    </w:p>
    <w:p>
      <w:pPr>
        <w:spacing w:before="0" w:after="0" w:line="240" w:lineRule="auto"/>
      </w:pPr>
      <w:r>
        <w:rPr>
          <w:rFonts w:ascii="Consolas" w:hAnsi="Consolas"/>
          <w:sz w:val="17"/>
        </w:rPr>
        <w:t xml:space="preserve">            append GetVirtualRoom(key, LAB) to expanded; add to seen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return expanded</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6: IsValid (hard constraint check)</w:t>
      </w:r>
    </w:p>
    <w:p>
      <w:pPr>
        <w:spacing w:before="0" w:after="0" w:line="240" w:lineRule="auto"/>
      </w:pPr>
      <w:r>
        <w:rPr>
          <w:rFonts w:ascii="Consolas" w:hAnsi="Consolas"/>
          <w:sz w:val="17"/>
        </w:rPr>
        <w:t>Input  : course, primary_slot, room, extras</w:t>
      </w:r>
    </w:p>
    <w:p>
      <w:pPr>
        <w:spacing w:before="0" w:after="0" w:line="240" w:lineRule="auto"/>
      </w:pPr>
      <w:r>
        <w:rPr>
          <w:rFonts w:ascii="Consolas" w:hAnsi="Consolas"/>
          <w:sz w:val="17"/>
        </w:rPr>
        <w:t>Output : true if all four hard rules hold, else false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if not room.suitable_for(course.is_lab, course.expected_students): return false</w:t>
      </w:r>
    </w:p>
    <w:p>
      <w:pPr>
        <w:spacing w:before="0" w:after="0" w:line="240" w:lineRule="auto"/>
      </w:pPr>
      <w:r>
        <w:rPr>
          <w:rFonts w:ascii="Consolas" w:hAnsi="Consolas"/>
          <w:sz w:val="17"/>
        </w:rPr>
        <w:t>if course.assigned_room is not None and course.assigned_room != room.name: return false</w:t>
      </w:r>
    </w:p>
    <w:p>
      <w:pPr>
        <w:spacing w:before="0" w:after="0" w:line="240" w:lineRule="auto"/>
      </w:pPr>
      <w:r>
        <w:rPr>
          <w:rFonts w:ascii="Consolas" w:hAnsi="Consolas"/>
          <w:sz w:val="17"/>
        </w:rPr>
        <w:t>if primary_slot.day in course.assigned_days: return false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for s in [primary_slot] + extras:</w:t>
      </w:r>
    </w:p>
    <w:p>
      <w:pPr>
        <w:spacing w:before="0" w:after="0" w:line="240" w:lineRule="auto"/>
      </w:pPr>
      <w:r>
        <w:rPr>
          <w:rFonts w:ascii="Consolas" w:hAnsi="Consolas"/>
          <w:sz w:val="17"/>
        </w:rPr>
        <w:t xml:space="preserve">    if room_map[(s.day, s.label, room.name)] is non-empty: return false</w:t>
      </w:r>
    </w:p>
    <w:p>
      <w:pPr>
        <w:spacing w:before="0" w:after="0" w:line="240" w:lineRule="auto"/>
      </w:pPr>
      <w:r>
        <w:rPr>
          <w:rFonts w:ascii="Consolas" w:hAnsi="Consolas"/>
          <w:sz w:val="17"/>
        </w:rPr>
        <w:t xml:space="preserve">    if course.instructor != 'TBA' and</w:t>
      </w:r>
    </w:p>
    <w:p>
      <w:pPr>
        <w:spacing w:before="0" w:after="0" w:line="240" w:lineRule="auto"/>
      </w:pPr>
      <w:r>
        <w:rPr>
          <w:rFonts w:ascii="Consolas" w:hAnsi="Consolas"/>
          <w:sz w:val="17"/>
        </w:rPr>
        <w:t xml:space="preserve">       instructor_map[(s.day, s.label, course.instructor)] is non-empty:</w:t>
      </w:r>
    </w:p>
    <w:p>
      <w:pPr>
        <w:spacing w:before="0" w:after="0" w:line="240" w:lineRule="auto"/>
      </w:pPr>
      <w:r>
        <w:rPr>
          <w:rFonts w:ascii="Consolas" w:hAnsi="Consolas"/>
          <w:sz w:val="17"/>
        </w:rPr>
        <w:t xml:space="preserve">           return false</w:t>
      </w:r>
    </w:p>
    <w:p>
      <w:pPr>
        <w:spacing w:before="0" w:after="0" w:line="240" w:lineRule="auto"/>
      </w:pPr>
      <w:r>
        <w:rPr>
          <w:rFonts w:ascii="Consolas" w:hAnsi="Consolas"/>
          <w:sz w:val="17"/>
        </w:rPr>
        <w:t>return true</w:t>
      </w:r>
    </w:p>
    <w:p>
      <w:pPr>
        <w:spacing w:before="0" w:after="0" w:line="240" w:lineRule="auto"/>
      </w:pPr>
      <w:r>
        <w:rPr>
          <w:rFonts w:ascii="Consolas" w:hAnsi="Consolas"/>
          <w:sz w:val="17"/>
        </w:rPr>
        <w:t xml:space="preserve"> </w:t>
      </w:r>
    </w:p>
    <w:p>
      <w:pPr>
        <w:spacing w:before="160" w:after="40" w:line="276" w:lineRule="auto"/>
      </w:pPr>
      <w:r>
        <w:rPr>
          <w:rFonts w:ascii="Times New Roman" w:hAnsi="Times New Roman"/>
          <w:b/>
          <w:i w:val="0"/>
          <w:sz w:val="20"/>
        </w:rPr>
        <w:t>Algorithm 7: SoftScore</w:t>
      </w:r>
    </w:p>
    <w:p>
      <w:pPr>
        <w:spacing w:before="0" w:after="0" w:line="240" w:lineRule="auto"/>
      </w:pPr>
      <w:r>
        <w:rPr>
          <w:rFonts w:ascii="Consolas" w:hAnsi="Consolas"/>
          <w:sz w:val="17"/>
        </w:rPr>
        <w:t>Input  : course, slot</w:t>
      </w:r>
    </w:p>
    <w:p>
      <w:pPr>
        <w:spacing w:before="0" w:after="0" w:line="240" w:lineRule="auto"/>
      </w:pPr>
      <w:r>
        <w:rPr>
          <w:rFonts w:ascii="Consolas" w:hAnsi="Consolas"/>
          <w:sz w:val="17"/>
        </w:rPr>
        <w:t>Output : floating point score in [0, 1]; higher is better</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score &lt;- 1.0</w:t>
      </w:r>
    </w:p>
    <w:p>
      <w:pPr>
        <w:spacing w:before="0" w:after="0" w:line="240" w:lineRule="auto"/>
      </w:pPr>
      <w:r>
        <w:rPr>
          <w:rFonts w:ascii="Consolas" w:hAnsi="Consolas"/>
          <w:sz w:val="17"/>
        </w:rPr>
        <w:t>if course.instructor != 'TBA':</w:t>
      </w:r>
    </w:p>
    <w:p>
      <w:pPr>
        <w:spacing w:before="0" w:after="0" w:line="240" w:lineRule="auto"/>
      </w:pPr>
      <w:r>
        <w:rPr>
          <w:rFonts w:ascii="Consolas" w:hAnsi="Consolas"/>
          <w:sz w:val="17"/>
        </w:rPr>
        <w:t xml:space="preserve">    today &lt;- [idx for (day, idx) in instructor_schedule[course.instructor]</w:t>
      </w:r>
    </w:p>
    <w:p>
      <w:pPr>
        <w:spacing w:before="0" w:after="0" w:line="240" w:lineRule="auto"/>
      </w:pPr>
      <w:r>
        <w:rPr>
          <w:rFonts w:ascii="Consolas" w:hAnsi="Consolas"/>
          <w:sz w:val="17"/>
        </w:rPr>
        <w:t xml:space="preserve">                  if day == slot.day]</w:t>
      </w:r>
    </w:p>
    <w:p>
      <w:pPr>
        <w:spacing w:before="0" w:after="0" w:line="240" w:lineRule="auto"/>
      </w:pPr>
      <w:r>
        <w:rPr>
          <w:rFonts w:ascii="Consolas" w:hAnsi="Consolas"/>
          <w:sz w:val="17"/>
        </w:rPr>
        <w:t xml:space="preserve">    consecutive &lt;- count of idx in today with |idx - slot.index| &lt;= 1</w:t>
      </w:r>
    </w:p>
    <w:p>
      <w:pPr>
        <w:spacing w:before="0" w:after="0" w:line="240" w:lineRule="auto"/>
      </w:pPr>
      <w:r>
        <w:rPr>
          <w:rFonts w:ascii="Consolas" w:hAnsi="Consolas"/>
          <w:sz w:val="17"/>
        </w:rPr>
        <w:t xml:space="preserve">    if consecutive &gt;= 3:</w:t>
      </w:r>
    </w:p>
    <w:p>
      <w:pPr>
        <w:spacing w:before="0" w:after="0" w:line="240" w:lineRule="auto"/>
      </w:pPr>
      <w:r>
        <w:rPr>
          <w:rFonts w:ascii="Consolas" w:hAnsi="Consolas"/>
          <w:sz w:val="17"/>
        </w:rPr>
        <w:t xml:space="preserve">        score &lt;- score - 0.3</w:t>
      </w:r>
    </w:p>
    <w:p>
      <w:pPr>
        <w:spacing w:before="0" w:after="0" w:line="240" w:lineRule="auto"/>
      </w:pPr>
      <w:r>
        <w:rPr>
          <w:rFonts w:ascii="Consolas" w:hAnsi="Consolas"/>
          <w:sz w:val="17"/>
        </w:rPr>
        <w:t>return max(0.0, score)</w:t>
      </w:r>
    </w:p>
    <w:p>
      <w:pPr>
        <w:spacing w:before="0" w:after="0" w:line="240" w:lineRule="auto"/>
      </w:pPr>
      <w:r>
        <w:rPr>
          <w:rFonts w:ascii="Consolas" w:hAnsi="Consolas"/>
          <w:sz w:val="17"/>
        </w:rPr>
        <w:t xml:space="preserve"> </w:t>
      </w:r>
    </w:p>
    <w:sectPr w:rsidR="00FC693F" w:rsidRPr="0006063C" w:rsidSect="00034616">
      <w:pgSz w:w="12240" w:h="15840"/>
      <w:pgMar w:top="1224" w:right="1008" w:bottom="122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