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9EB31" w14:textId="72A2037A" w:rsidR="00BC6B01" w:rsidRPr="00BC6B01" w:rsidRDefault="00BC6B01" w:rsidP="00BC6B01">
      <w:pPr>
        <w:rPr>
          <w:b/>
          <w:bCs/>
          <w:sz w:val="32"/>
          <w:szCs w:val="32"/>
        </w:rPr>
      </w:pPr>
      <w:r w:rsidRPr="00BC6B01">
        <w:rPr>
          <w:b/>
          <w:bCs/>
          <w:sz w:val="32"/>
          <w:szCs w:val="32"/>
        </w:rPr>
        <w:t>Policies</w:t>
      </w:r>
    </w:p>
    <w:p w14:paraId="4080A59F" w14:textId="77777777" w:rsidR="00BC6B01" w:rsidRPr="00BC6B01" w:rsidRDefault="00BC6B01" w:rsidP="00BC6B01">
      <w:pPr>
        <w:rPr>
          <w:b/>
          <w:bCs/>
        </w:rPr>
      </w:pPr>
      <w:r w:rsidRPr="00BC6B01">
        <w:rPr>
          <w:b/>
          <w:bCs/>
        </w:rPr>
        <w:t>BRB / Short Break Policy</w:t>
      </w:r>
    </w:p>
    <w:p w14:paraId="225E910A" w14:textId="77777777" w:rsidR="00BC6B01" w:rsidRPr="00BC6B01" w:rsidRDefault="00BC6B01" w:rsidP="00BC6B01">
      <w:r w:rsidRPr="00BC6B01">
        <w:t>To ensure team availability and maintain consistent service levels, we are clarifying expectations around “BRB” (Away/Short Break) time:</w:t>
      </w:r>
    </w:p>
    <w:p w14:paraId="20EF0307" w14:textId="77777777" w:rsidR="00BC6B01" w:rsidRPr="00BC6B01" w:rsidRDefault="00BC6B01" w:rsidP="00BC6B01">
      <w:pPr>
        <w:numPr>
          <w:ilvl w:val="0"/>
          <w:numId w:val="1"/>
        </w:numPr>
      </w:pPr>
      <w:r w:rsidRPr="00BC6B01">
        <w:rPr>
          <w:b/>
          <w:bCs/>
        </w:rPr>
        <w:t>BRB is intended for short, unplanned breaks only</w:t>
      </w:r>
      <w:r w:rsidRPr="00BC6B01">
        <w:t xml:space="preserve"> and should generally not exceed </w:t>
      </w:r>
      <w:r w:rsidRPr="00BC6B01">
        <w:rPr>
          <w:b/>
          <w:bCs/>
        </w:rPr>
        <w:t xml:space="preserve">15 minutes at a time, up to a maximum of twice per day. Please remember to update your Slack status when you start and end a BRB so the team knows when you’re away and when you’re back. </w:t>
      </w:r>
    </w:p>
    <w:p w14:paraId="0C53E795" w14:textId="77777777" w:rsidR="00BC6B01" w:rsidRPr="00BC6B01" w:rsidRDefault="00BC6B01" w:rsidP="00BC6B01">
      <w:pPr>
        <w:numPr>
          <w:ilvl w:val="0"/>
          <w:numId w:val="1"/>
        </w:numPr>
      </w:pPr>
      <w:r w:rsidRPr="00BC6B01">
        <w:rPr>
          <w:b/>
          <w:bCs/>
        </w:rPr>
        <w:t>Appropriate use of BRB includes</w:t>
      </w:r>
      <w:r w:rsidRPr="00BC6B01">
        <w:t>:</w:t>
      </w:r>
    </w:p>
    <w:p w14:paraId="09E7EFE9" w14:textId="77777777" w:rsidR="00BC6B01" w:rsidRPr="00BC6B01" w:rsidRDefault="00BC6B01" w:rsidP="00BC6B01">
      <w:pPr>
        <w:numPr>
          <w:ilvl w:val="1"/>
          <w:numId w:val="1"/>
        </w:numPr>
      </w:pPr>
      <w:r w:rsidRPr="00BC6B01">
        <w:t>Quick personal needs (e.g., restroom, grabbing water/coffee)</w:t>
      </w:r>
    </w:p>
    <w:p w14:paraId="21EB7AA3" w14:textId="77777777" w:rsidR="00BC6B01" w:rsidRPr="00BC6B01" w:rsidRDefault="00BC6B01" w:rsidP="00BC6B01">
      <w:pPr>
        <w:numPr>
          <w:ilvl w:val="1"/>
          <w:numId w:val="1"/>
        </w:numPr>
      </w:pPr>
      <w:r w:rsidRPr="00BC6B01">
        <w:t>Brief mental reset between tasks</w:t>
      </w:r>
    </w:p>
    <w:p w14:paraId="61CC9382" w14:textId="77777777" w:rsidR="00BC6B01" w:rsidRPr="00BC6B01" w:rsidRDefault="00BC6B01" w:rsidP="00BC6B01">
      <w:pPr>
        <w:numPr>
          <w:ilvl w:val="1"/>
          <w:numId w:val="1"/>
        </w:numPr>
      </w:pPr>
      <w:r w:rsidRPr="00BC6B01">
        <w:t>Addressing minor, unexpected interruptions</w:t>
      </w:r>
    </w:p>
    <w:p w14:paraId="0043C955" w14:textId="77777777" w:rsidR="00BC6B01" w:rsidRPr="00BC6B01" w:rsidRDefault="00BC6B01" w:rsidP="00BC6B01">
      <w:pPr>
        <w:numPr>
          <w:ilvl w:val="0"/>
          <w:numId w:val="1"/>
        </w:numPr>
      </w:pPr>
      <w:r w:rsidRPr="00BC6B01">
        <w:rPr>
          <w:b/>
          <w:bCs/>
        </w:rPr>
        <w:t>BRB is not intended for</w:t>
      </w:r>
      <w:r w:rsidRPr="00BC6B01">
        <w:t>:</w:t>
      </w:r>
    </w:p>
    <w:p w14:paraId="438F72F5" w14:textId="77777777" w:rsidR="00BC6B01" w:rsidRPr="00BC6B01" w:rsidRDefault="00BC6B01" w:rsidP="00BC6B01">
      <w:pPr>
        <w:numPr>
          <w:ilvl w:val="1"/>
          <w:numId w:val="1"/>
        </w:numPr>
      </w:pPr>
      <w:r w:rsidRPr="00BC6B01">
        <w:t>Extended time away from work</w:t>
      </w:r>
    </w:p>
    <w:p w14:paraId="7139F9DE" w14:textId="77777777" w:rsidR="00BC6B01" w:rsidRPr="00BC6B01" w:rsidRDefault="00BC6B01" w:rsidP="00BC6B01">
      <w:pPr>
        <w:numPr>
          <w:ilvl w:val="1"/>
          <w:numId w:val="1"/>
        </w:numPr>
      </w:pPr>
      <w:r w:rsidRPr="00BC6B01">
        <w:t>Meals or scheduled breaks</w:t>
      </w:r>
    </w:p>
    <w:p w14:paraId="5833B235" w14:textId="77777777" w:rsidR="00BC6B01" w:rsidRPr="00BC6B01" w:rsidRDefault="00BC6B01" w:rsidP="00BC6B01">
      <w:pPr>
        <w:numPr>
          <w:ilvl w:val="1"/>
          <w:numId w:val="1"/>
        </w:numPr>
      </w:pPr>
      <w:r w:rsidRPr="00BC6B01">
        <w:t>Running errands or handling personal matters that require more than a few minutes</w:t>
      </w:r>
    </w:p>
    <w:p w14:paraId="52487F22" w14:textId="77777777" w:rsidR="00BC6B01" w:rsidRPr="00BC6B01" w:rsidRDefault="00BC6B01" w:rsidP="00BC6B01">
      <w:pPr>
        <w:numPr>
          <w:ilvl w:val="0"/>
          <w:numId w:val="1"/>
        </w:numPr>
      </w:pPr>
      <w:r w:rsidRPr="00BC6B01">
        <w:t>If a break is expected to exceed 15 minutes:</w:t>
      </w:r>
    </w:p>
    <w:p w14:paraId="42421A10" w14:textId="77777777" w:rsidR="00BC6B01" w:rsidRPr="00BC6B01" w:rsidRDefault="00BC6B01" w:rsidP="00BC6B01">
      <w:pPr>
        <w:numPr>
          <w:ilvl w:val="1"/>
          <w:numId w:val="1"/>
        </w:numPr>
      </w:pPr>
      <w:r w:rsidRPr="00BC6B01">
        <w:t xml:space="preserve">Team members must notify their Team Lead (TL) </w:t>
      </w:r>
      <w:r w:rsidRPr="00BC6B01">
        <w:rPr>
          <w:b/>
          <w:bCs/>
        </w:rPr>
        <w:t>as soon as possible</w:t>
      </w:r>
      <w:r w:rsidRPr="00BC6B01">
        <w:t xml:space="preserve"> if unplanned</w:t>
      </w:r>
    </w:p>
    <w:p w14:paraId="7CEEA210" w14:textId="77777777" w:rsidR="00BC6B01" w:rsidRPr="00BC6B01" w:rsidRDefault="00BC6B01" w:rsidP="00BC6B01">
      <w:pPr>
        <w:numPr>
          <w:ilvl w:val="1"/>
          <w:numId w:val="1"/>
        </w:numPr>
      </w:pPr>
      <w:r w:rsidRPr="00BC6B01">
        <w:t xml:space="preserve">For planned time away, Team Leads should be notified </w:t>
      </w:r>
      <w:r w:rsidRPr="00BC6B01">
        <w:rPr>
          <w:b/>
          <w:bCs/>
        </w:rPr>
        <w:t>in advance</w:t>
      </w:r>
    </w:p>
    <w:p w14:paraId="69CC403D" w14:textId="77777777" w:rsidR="00BC6B01" w:rsidRPr="00BC6B01" w:rsidRDefault="00BC6B01" w:rsidP="00BC6B01">
      <w:pPr>
        <w:numPr>
          <w:ilvl w:val="0"/>
          <w:numId w:val="1"/>
        </w:numPr>
      </w:pPr>
      <w:r w:rsidRPr="00BC6B01">
        <w:rPr>
          <w:b/>
          <w:bCs/>
        </w:rPr>
        <w:t>Repeated or patterned use of BRB (e.g., multiple 10–15 minute breaks throughout the day)</w:t>
      </w:r>
      <w:r w:rsidRPr="00BC6B01">
        <w:t xml:space="preserve"> may be reviewed as misuse, even if individual breaks fall within the 15-minute guideline.</w:t>
      </w:r>
    </w:p>
    <w:p w14:paraId="5BC94AE3" w14:textId="77777777" w:rsidR="00BC6B01" w:rsidRPr="00BC6B01" w:rsidRDefault="00BC6B01" w:rsidP="00BC6B01">
      <w:pPr>
        <w:numPr>
          <w:ilvl w:val="0"/>
          <w:numId w:val="1"/>
        </w:numPr>
      </w:pPr>
      <w:r w:rsidRPr="00BC6B01">
        <w:t>Extended or frequent BRB usage may be reviewed to ensure alignment with team expectations and workload requirements.</w:t>
      </w:r>
    </w:p>
    <w:p w14:paraId="544AC16D" w14:textId="77777777" w:rsidR="00BC6B01" w:rsidRPr="00BC6B01" w:rsidRDefault="00BC6B01" w:rsidP="00BC6B01">
      <w:pPr>
        <w:numPr>
          <w:ilvl w:val="0"/>
          <w:numId w:val="1"/>
        </w:numPr>
      </w:pPr>
      <w:r w:rsidRPr="00BC6B01">
        <w:t xml:space="preserve">We actively monitor BRB usage. </w:t>
      </w:r>
      <w:r w:rsidRPr="00BC6B01">
        <w:rPr>
          <w:b/>
          <w:bCs/>
        </w:rPr>
        <w:t>Repeated misuse or failure to follow this policy will be addressed directly.</w:t>
      </w:r>
    </w:p>
    <w:p w14:paraId="52EB6011" w14:textId="77777777" w:rsidR="00BC6B01" w:rsidRPr="00BC6B01" w:rsidRDefault="00BC6B01" w:rsidP="00BC6B01">
      <w:r w:rsidRPr="00BC6B01">
        <w:lastRenderedPageBreak/>
        <w:t>If you are unsure whether time away should be logged as BRB or scheduled differently, please check with your Team Lead.</w:t>
      </w:r>
      <w:r w:rsidRPr="00BC6B01">
        <w:br/>
        <w:t>Our goal is to balance flexibility with accountability so the team can operate effectively.</w:t>
      </w:r>
    </w:p>
    <w:p w14:paraId="2AD1547A" w14:textId="77777777" w:rsidR="00BC6B01" w:rsidRPr="00BC6B01" w:rsidRDefault="00BC6B01" w:rsidP="00BC6B01">
      <w:pPr>
        <w:rPr>
          <w:b/>
          <w:bCs/>
        </w:rPr>
      </w:pPr>
      <w:r w:rsidRPr="00BC6B01">
        <w:rPr>
          <w:b/>
          <w:bCs/>
        </w:rPr>
        <w:t>Professional Designation Exam Fee Policy</w:t>
      </w:r>
    </w:p>
    <w:p w14:paraId="3BA2A02A" w14:textId="77777777" w:rsidR="00BC6B01" w:rsidRPr="00BC6B01" w:rsidRDefault="00BC6B01" w:rsidP="00BC6B01">
      <w:r w:rsidRPr="00BC6B01">
        <w:t>Ottit supports contractors and employees in pursuing professional designations that contribute to their role and the Company’s overall success. This policy outlines the reimbursement of fees for CPA, ACCA, or other approved professional certification exams.</w:t>
      </w:r>
      <w:r w:rsidRPr="00BC6B01">
        <w:br/>
      </w:r>
      <w:r w:rsidRPr="00BC6B01">
        <w:rPr>
          <w:b/>
          <w:bCs/>
        </w:rPr>
        <w:t>Eligibility</w:t>
      </w:r>
    </w:p>
    <w:p w14:paraId="68E74EE9" w14:textId="77777777" w:rsidR="00BC6B01" w:rsidRPr="00BC6B01" w:rsidRDefault="00BC6B01" w:rsidP="00BC6B01">
      <w:pPr>
        <w:numPr>
          <w:ilvl w:val="0"/>
          <w:numId w:val="2"/>
        </w:numPr>
      </w:pPr>
      <w:r w:rsidRPr="00BC6B01">
        <w:t>Active contractors performing services for the Company, pursuing a designation directly related to their current engagement or a reasonably anticipated role within the Company.</w:t>
      </w:r>
    </w:p>
    <w:p w14:paraId="0CCB30D1" w14:textId="77777777" w:rsidR="00BC6B01" w:rsidRPr="00BC6B01" w:rsidRDefault="00BC6B01" w:rsidP="00BC6B01">
      <w:pPr>
        <w:numPr>
          <w:ilvl w:val="0"/>
          <w:numId w:val="2"/>
        </w:numPr>
      </w:pPr>
      <w:r w:rsidRPr="00BC6B01">
        <w:t>Approval must be obtained in advance from the contractor’s manager and leadership.</w:t>
      </w:r>
    </w:p>
    <w:p w14:paraId="6A1C722D" w14:textId="77777777" w:rsidR="00BC6B01" w:rsidRPr="00BC6B01" w:rsidRDefault="00BC6B01" w:rsidP="00BC6B01">
      <w:r w:rsidRPr="00BC6B01">
        <w:rPr>
          <w:b/>
          <w:bCs/>
        </w:rPr>
        <w:t>Covered Fees</w:t>
      </w:r>
    </w:p>
    <w:p w14:paraId="605527A6" w14:textId="77777777" w:rsidR="00BC6B01" w:rsidRPr="00BC6B01" w:rsidRDefault="00BC6B01" w:rsidP="00BC6B01">
      <w:pPr>
        <w:numPr>
          <w:ilvl w:val="0"/>
          <w:numId w:val="3"/>
        </w:numPr>
      </w:pPr>
      <w:r w:rsidRPr="00BC6B01">
        <w:t xml:space="preserve">The Company will pay </w:t>
      </w:r>
      <w:r w:rsidRPr="00BC6B01">
        <w:rPr>
          <w:b/>
          <w:bCs/>
        </w:rPr>
        <w:t>100% of eligible exam fees</w:t>
      </w:r>
      <w:r w:rsidRPr="00BC6B01">
        <w:t xml:space="preserve"> for CPA, ACCA, or other pre-approved professional designations.</w:t>
      </w:r>
    </w:p>
    <w:p w14:paraId="3DDEFC72" w14:textId="77777777" w:rsidR="00BC6B01" w:rsidRPr="00BC6B01" w:rsidRDefault="00BC6B01" w:rsidP="00BC6B01">
      <w:pPr>
        <w:numPr>
          <w:ilvl w:val="0"/>
          <w:numId w:val="3"/>
        </w:numPr>
      </w:pPr>
      <w:r w:rsidRPr="00BC6B01">
        <w:t>Fees covered include: initial exam registration, examination costs, and mandatory related fees charged by the professional body in pursuit of the professional designation as approved by management.</w:t>
      </w:r>
    </w:p>
    <w:p w14:paraId="2E8785E5" w14:textId="77777777" w:rsidR="00BC6B01" w:rsidRPr="00BC6B01" w:rsidRDefault="00BC6B01" w:rsidP="00BC6B01">
      <w:pPr>
        <w:numPr>
          <w:ilvl w:val="0"/>
          <w:numId w:val="3"/>
        </w:numPr>
      </w:pPr>
      <w:r w:rsidRPr="00BC6B01">
        <w:t xml:space="preserve">Annual membership dues / fees, Study materials, review courses, travel, or incidental costs are </w:t>
      </w:r>
      <w:r w:rsidRPr="00BC6B01">
        <w:rPr>
          <w:b/>
          <w:bCs/>
        </w:rPr>
        <w:t>not included as a part of this policy</w:t>
      </w:r>
      <w:r w:rsidRPr="00BC6B01">
        <w:t xml:space="preserve"> unless separately approved in writing.</w:t>
      </w:r>
    </w:p>
    <w:p w14:paraId="20286BEC" w14:textId="77777777" w:rsidR="00BC6B01" w:rsidRPr="00BC6B01" w:rsidRDefault="00BC6B01" w:rsidP="00BC6B01">
      <w:r w:rsidRPr="00BC6B01">
        <w:rPr>
          <w:b/>
          <w:bCs/>
        </w:rPr>
        <w:t>Reimbursement / Payment Method</w:t>
      </w:r>
    </w:p>
    <w:p w14:paraId="49C10C62" w14:textId="77777777" w:rsidR="00BC6B01" w:rsidRPr="00BC6B01" w:rsidRDefault="00BC6B01" w:rsidP="00BC6B01">
      <w:pPr>
        <w:numPr>
          <w:ilvl w:val="0"/>
          <w:numId w:val="4"/>
        </w:numPr>
      </w:pPr>
      <w:r w:rsidRPr="00BC6B01">
        <w:t>Exam fees will be paid directly by the Company where possible.</w:t>
      </w:r>
    </w:p>
    <w:p w14:paraId="0E04E8AA" w14:textId="77777777" w:rsidR="00BC6B01" w:rsidRPr="00BC6B01" w:rsidRDefault="00BC6B01" w:rsidP="00BC6B01">
      <w:pPr>
        <w:numPr>
          <w:ilvl w:val="0"/>
          <w:numId w:val="4"/>
        </w:numPr>
      </w:pPr>
      <w:r w:rsidRPr="00BC6B01">
        <w:t>If the contractor pays the fee, reimbursement will be issued upon submission of proof of payment and exam registration confirmation.</w:t>
      </w:r>
    </w:p>
    <w:p w14:paraId="6D5E8C29" w14:textId="77777777" w:rsidR="00BC6B01" w:rsidRPr="00BC6B01" w:rsidRDefault="00BC6B01" w:rsidP="00BC6B01">
      <w:r w:rsidRPr="00BC6B01">
        <w:rPr>
          <w:b/>
          <w:bCs/>
        </w:rPr>
        <w:t>Clawback Provision</w:t>
      </w:r>
    </w:p>
    <w:p w14:paraId="5F33E8E5" w14:textId="77777777" w:rsidR="00BC6B01" w:rsidRPr="00BC6B01" w:rsidRDefault="00BC6B01" w:rsidP="00BC6B01">
      <w:pPr>
        <w:numPr>
          <w:ilvl w:val="0"/>
          <w:numId w:val="5"/>
        </w:numPr>
      </w:pPr>
      <w:r w:rsidRPr="00BC6B01">
        <w:t xml:space="preserve">If a contractor voluntarily terminates their engagement or has their contract terminated for cause </w:t>
      </w:r>
      <w:r w:rsidRPr="00BC6B01">
        <w:rPr>
          <w:b/>
          <w:bCs/>
        </w:rPr>
        <w:t>within 12 months of the Company paying the exam fee</w:t>
      </w:r>
      <w:r w:rsidRPr="00BC6B01">
        <w:t>, the contractor agrees to repay Ottit Inc. the full amount of the covered fee(s).</w:t>
      </w:r>
    </w:p>
    <w:p w14:paraId="657A7786" w14:textId="77777777" w:rsidR="00BC6B01" w:rsidRPr="00BC6B01" w:rsidRDefault="00BC6B01" w:rsidP="00BC6B01">
      <w:pPr>
        <w:numPr>
          <w:ilvl w:val="0"/>
          <w:numId w:val="5"/>
        </w:numPr>
      </w:pPr>
      <w:r w:rsidRPr="00BC6B01">
        <w:t>Repayment will be due within 30 days of termination of engagement.</w:t>
      </w:r>
    </w:p>
    <w:p w14:paraId="264843D2" w14:textId="77777777" w:rsidR="00BC6B01" w:rsidRPr="00BC6B01" w:rsidRDefault="00BC6B01" w:rsidP="00BC6B01">
      <w:pPr>
        <w:numPr>
          <w:ilvl w:val="0"/>
          <w:numId w:val="5"/>
        </w:numPr>
      </w:pPr>
      <w:r w:rsidRPr="00BC6B01">
        <w:lastRenderedPageBreak/>
        <w:t>The Company reserves the right to deduct any outstanding amounts from amounts otherwise payable to the contractor.</w:t>
      </w:r>
    </w:p>
    <w:p w14:paraId="3D5E9798" w14:textId="77777777" w:rsidR="00BC6B01" w:rsidRPr="00BC6B01" w:rsidRDefault="00BC6B01" w:rsidP="00BC6B01">
      <w:r w:rsidRPr="00BC6B01">
        <w:rPr>
          <w:b/>
          <w:bCs/>
        </w:rPr>
        <w:t>Contractor Agreement</w:t>
      </w:r>
      <w:r w:rsidRPr="00BC6B01">
        <w:br/>
        <w:t>Contractors must sign an acknowledgment agreeing to these terms prior to reimbursement of exam fees.</w:t>
      </w:r>
    </w:p>
    <w:p w14:paraId="70EA86EB" w14:textId="77777777" w:rsidR="00BC6B01" w:rsidRPr="00BC6B01" w:rsidRDefault="00BC6B01" w:rsidP="00BC6B01">
      <w:pPr>
        <w:rPr>
          <w:b/>
          <w:bCs/>
        </w:rPr>
      </w:pPr>
      <w:r w:rsidRPr="00BC6B01">
        <w:rPr>
          <w:b/>
          <w:bCs/>
        </w:rPr>
        <w:t>Professional Conduct &amp; Anti-Harassment</w:t>
      </w:r>
    </w:p>
    <w:p w14:paraId="7046EA5E" w14:textId="77777777" w:rsidR="00BC6B01" w:rsidRPr="00BC6B01" w:rsidRDefault="00BC6B01" w:rsidP="00BC6B01">
      <w:r w:rsidRPr="00BC6B01">
        <w:br/>
        <w:t>All contractors are expected to maintain a professional and respectful working environment—both in-person and remotely. Harassment of any kind, including but not limited to verbal, physical, sexual, or psychological harassment, is strictly prohibited. This applies to interactions with employees, other contractors, clients, and partners. Examples include unwanted advances, offensive jokes, discriminatory remarks, bullying, or intimidation. Breaches of this policy may result in immediate termination of the contract.</w:t>
      </w:r>
    </w:p>
    <w:p w14:paraId="6B9A01DF" w14:textId="77777777" w:rsidR="00BC6B01" w:rsidRPr="00BC6B01" w:rsidRDefault="00BC6B01" w:rsidP="00BC6B01">
      <w:pPr>
        <w:rPr>
          <w:b/>
          <w:bCs/>
        </w:rPr>
      </w:pPr>
      <w:r w:rsidRPr="00BC6B01">
        <w:rPr>
          <w:b/>
          <w:bCs/>
        </w:rPr>
        <w:t>Respectful and Inclusive Dress Expectations</w:t>
      </w:r>
    </w:p>
    <w:p w14:paraId="0E46AD3E" w14:textId="77777777" w:rsidR="00BC6B01" w:rsidRPr="00BC6B01" w:rsidRDefault="00BC6B01" w:rsidP="00BC6B01">
      <w:r w:rsidRPr="00BC6B01">
        <w:br/>
        <w:t>At Ottit, we recognize and respect that our team members come from diverse cultural, religious, and personal backgrounds. As a remote-first company, we support each individual’s right to express themselves through their choice of dress while maintaining a professional standard when representing the company.</w:t>
      </w:r>
      <w:r w:rsidRPr="00BC6B01">
        <w:br/>
        <w:t>During video meetings, especially client-facing calls, team members are expected to present themselves in a professional and appropriate manner. Business casual attire is encouraged; however, we respect and accommodate cultural, religious, and personal preferences in dress. Our goal is to create an inclusive environment where everyone feels comfortable, respected, and confident while maintaining the professionalism expected by our clients and partners.</w:t>
      </w:r>
    </w:p>
    <w:p w14:paraId="4870E649" w14:textId="77777777" w:rsidR="00BC6B01" w:rsidRPr="00BC6B01" w:rsidRDefault="00BC6B01" w:rsidP="00BC6B01">
      <w:pPr>
        <w:rPr>
          <w:b/>
          <w:bCs/>
        </w:rPr>
      </w:pPr>
      <w:r w:rsidRPr="00BC6B01">
        <w:rPr>
          <w:b/>
          <w:bCs/>
        </w:rPr>
        <w:t>Language &amp; Communication</w:t>
      </w:r>
    </w:p>
    <w:p w14:paraId="2E3F524A" w14:textId="77777777" w:rsidR="00BC6B01" w:rsidRPr="00BC6B01" w:rsidRDefault="00BC6B01" w:rsidP="00BC6B01">
      <w:r w:rsidRPr="00BC6B01">
        <w:br/>
        <w:t>As a multicultural and multinational company, English is Ottit's official working language. To ensure all team members feel included and can fully participate, English must be used during meetings, group discussions, and shared work communications. Using another language in group settings where not everyone understands it is considered exclusionary and is not acceptable. Private one-on-one conversations may take place in any language.</w:t>
      </w:r>
    </w:p>
    <w:p w14:paraId="4E44BD92" w14:textId="77777777" w:rsidR="00BC6B01" w:rsidRPr="00BC6B01" w:rsidRDefault="00BC6B01" w:rsidP="00BC6B01">
      <w:pPr>
        <w:rPr>
          <w:b/>
          <w:bCs/>
        </w:rPr>
      </w:pPr>
      <w:r w:rsidRPr="00BC6B01">
        <w:rPr>
          <w:b/>
          <w:bCs/>
        </w:rPr>
        <w:t>Workplace Relationships</w:t>
      </w:r>
    </w:p>
    <w:p w14:paraId="3E2957F7" w14:textId="77777777" w:rsidR="00BC6B01" w:rsidRPr="00BC6B01" w:rsidRDefault="00BC6B01" w:rsidP="00BC6B01">
      <w:r w:rsidRPr="00BC6B01">
        <w:lastRenderedPageBreak/>
        <w:br/>
        <w:t>Contractors are expected to avoid romantic or sexual relationships with employees, clients, or other contractors that may present a conflict of interest or affect the perception of impartiality and professionalism. Any such relationship must be disclosed to management. Undisclosed relationships that impact the workplace or project integrity may result in termination of the contract.</w:t>
      </w:r>
    </w:p>
    <w:p w14:paraId="532074F9" w14:textId="77777777" w:rsidR="00BC6B01" w:rsidRPr="00BC6B01" w:rsidRDefault="00BC6B01" w:rsidP="00BC6B01">
      <w:pPr>
        <w:rPr>
          <w:b/>
          <w:bCs/>
        </w:rPr>
      </w:pPr>
      <w:r w:rsidRPr="00BC6B01">
        <w:rPr>
          <w:b/>
          <w:bCs/>
        </w:rPr>
        <w:t xml:space="preserve">Profit Sharing </w:t>
      </w:r>
    </w:p>
    <w:p w14:paraId="1F3450EC" w14:textId="77777777" w:rsidR="00BC6B01" w:rsidRPr="00BC6B01" w:rsidRDefault="00BC6B01" w:rsidP="00BC6B01">
      <w:r w:rsidRPr="00BC6B01">
        <w:t>At Ottit, we take pride in recognizing and rewarding the exceptional performance of our valued team members. We believe in fostering a culture where hard work and dedication are duly acknowledged and celebrated. As such, all contractors are eligible to participate in our profit sharing program, which is designed to highlight and incentivize outstanding contributions to the organization. Eligibility is based on the overall profitability of the company, which is directly influenced by the exceptional quality of your work in maintaining accurate and outstanding books for our clients.</w:t>
      </w:r>
      <w:r w:rsidRPr="00BC6B01">
        <w:br/>
      </w:r>
      <w:r w:rsidRPr="00BC6B01">
        <w:br/>
        <w:t xml:space="preserve">Team members may be entitled to two profit sharing distributions per year depending on a number of factors. </w:t>
      </w:r>
      <w:r w:rsidRPr="00BC6B01">
        <w:br/>
      </w:r>
      <w:r w:rsidRPr="00BC6B01">
        <w:br/>
      </w:r>
      <w:r w:rsidRPr="00BC6B01">
        <w:rPr>
          <w:b/>
          <w:bCs/>
        </w:rPr>
        <w:t>Factors taken into consideration include:</w:t>
      </w:r>
    </w:p>
    <w:p w14:paraId="351126C1" w14:textId="77777777" w:rsidR="00BC6B01" w:rsidRPr="00BC6B01" w:rsidRDefault="00BC6B01" w:rsidP="00BC6B01">
      <w:pPr>
        <w:numPr>
          <w:ilvl w:val="0"/>
          <w:numId w:val="6"/>
        </w:numPr>
      </w:pPr>
      <w:r w:rsidRPr="00BC6B01">
        <w:t xml:space="preserve">Firm profitability – determines the overall size of the profit sharing pool. </w:t>
      </w:r>
    </w:p>
    <w:p w14:paraId="6E089CB7" w14:textId="77777777" w:rsidR="00BC6B01" w:rsidRPr="00BC6B01" w:rsidRDefault="00BC6B01" w:rsidP="00BC6B01">
      <w:pPr>
        <w:numPr>
          <w:ilvl w:val="0"/>
          <w:numId w:val="6"/>
        </w:numPr>
      </w:pPr>
      <w:r w:rsidRPr="00BC6B01">
        <w:t xml:space="preserve">Seniority </w:t>
      </w:r>
    </w:p>
    <w:p w14:paraId="5B711A2E" w14:textId="77777777" w:rsidR="00BC6B01" w:rsidRPr="00BC6B01" w:rsidRDefault="00BC6B01" w:rsidP="00BC6B01">
      <w:pPr>
        <w:numPr>
          <w:ilvl w:val="0"/>
          <w:numId w:val="6"/>
        </w:numPr>
      </w:pPr>
      <w:r w:rsidRPr="00BC6B01">
        <w:t>Tenure</w:t>
      </w:r>
    </w:p>
    <w:p w14:paraId="1D0640BD" w14:textId="77777777" w:rsidR="00BC6B01" w:rsidRPr="00BC6B01" w:rsidRDefault="00BC6B01" w:rsidP="00BC6B01">
      <w:pPr>
        <w:numPr>
          <w:ilvl w:val="0"/>
          <w:numId w:val="6"/>
        </w:numPr>
      </w:pPr>
      <w:r w:rsidRPr="00BC6B01">
        <w:t>Alignment with Ottit's Mission, Goals, Strategy, Core Strategy, and Values</w:t>
      </w:r>
    </w:p>
    <w:p w14:paraId="13EE46F7" w14:textId="77777777" w:rsidR="00BC6B01" w:rsidRPr="00BC6B01" w:rsidRDefault="00BC6B01" w:rsidP="00BC6B01">
      <w:pPr>
        <w:numPr>
          <w:ilvl w:val="0"/>
          <w:numId w:val="6"/>
        </w:numPr>
      </w:pPr>
      <w:r w:rsidRPr="00BC6B01">
        <w:t>Client communication</w:t>
      </w:r>
    </w:p>
    <w:p w14:paraId="37251CF7" w14:textId="77777777" w:rsidR="00BC6B01" w:rsidRPr="00BC6B01" w:rsidRDefault="00BC6B01" w:rsidP="00BC6B01">
      <w:pPr>
        <w:numPr>
          <w:ilvl w:val="0"/>
          <w:numId w:val="6"/>
        </w:numPr>
      </w:pPr>
      <w:r w:rsidRPr="00BC6B01">
        <w:t xml:space="preserve">Client retention </w:t>
      </w:r>
    </w:p>
    <w:p w14:paraId="25D50227" w14:textId="77777777" w:rsidR="00BC6B01" w:rsidRPr="00BC6B01" w:rsidRDefault="00BC6B01" w:rsidP="00BC6B01">
      <w:pPr>
        <w:numPr>
          <w:ilvl w:val="0"/>
          <w:numId w:val="6"/>
        </w:numPr>
      </w:pPr>
      <w:r w:rsidRPr="00BC6B01">
        <w:t>Ability to meet &amp; exceed management expectations in all regards</w:t>
      </w:r>
    </w:p>
    <w:p w14:paraId="77C06483" w14:textId="77777777" w:rsidR="00BC6B01" w:rsidRPr="00BC6B01" w:rsidRDefault="00BC6B01" w:rsidP="00BC6B01">
      <w:r w:rsidRPr="00BC6B01">
        <w:br/>
      </w:r>
      <w:r w:rsidRPr="00BC6B01">
        <w:rPr>
          <w:b/>
          <w:bCs/>
        </w:rPr>
        <w:t>Eligibility</w:t>
      </w:r>
      <w:r w:rsidRPr="00BC6B01">
        <w:br/>
      </w:r>
      <w:r w:rsidRPr="00BC6B01">
        <w:br/>
        <w:t xml:space="preserve">Eligibility requires that the contractor is actively engaged with Ottit at the time of bonus issuance and is in good standing, having met or exceeded expectations. Bonuses are not guaranteed, and decisions are based on management’s assessment of individual </w:t>
      </w:r>
      <w:r w:rsidRPr="00BC6B01">
        <w:lastRenderedPageBreak/>
        <w:t>contribution and overall company performance. Contractors whose engagements have ended or been terminated (for any reason) before bonus issuance are not eligible.</w:t>
      </w:r>
    </w:p>
    <w:p w14:paraId="2ADCE755" w14:textId="77777777" w:rsidR="00BC6B01" w:rsidRPr="00BC6B01" w:rsidRDefault="00BC6B01" w:rsidP="00BC6B01">
      <w:pPr>
        <w:rPr>
          <w:b/>
          <w:bCs/>
        </w:rPr>
      </w:pPr>
      <w:r w:rsidRPr="00BC6B01">
        <w:rPr>
          <w:b/>
          <w:bCs/>
        </w:rPr>
        <w:t>Performance Expectations</w:t>
      </w:r>
    </w:p>
    <w:p w14:paraId="77A37786" w14:textId="77777777" w:rsidR="00BC6B01" w:rsidRPr="00BC6B01" w:rsidRDefault="00BC6B01" w:rsidP="00BC6B01">
      <w:r w:rsidRPr="00BC6B01">
        <w:br/>
        <w:t>Contractors are expected to meet deliverables, communicate promptly, and adhere to the quality standards outlined by leadership. Constructive feedback may be provided throughout the engagement, and contractors are expected to respond cooperatively and professionally. Consistent underperformance or failure to meet deadlines may result in termination.</w:t>
      </w:r>
    </w:p>
    <w:p w14:paraId="552D531A" w14:textId="77777777" w:rsidR="00BC6B01" w:rsidRPr="00BC6B01" w:rsidRDefault="00BC6B01" w:rsidP="00BC6B01">
      <w:pPr>
        <w:rPr>
          <w:b/>
          <w:bCs/>
        </w:rPr>
      </w:pPr>
      <w:r w:rsidRPr="00BC6B01">
        <w:rPr>
          <w:b/>
          <w:bCs/>
        </w:rPr>
        <w:t>Confidentiality &amp; Data Security</w:t>
      </w:r>
    </w:p>
    <w:p w14:paraId="46D9FD5D" w14:textId="77777777" w:rsidR="00BC6B01" w:rsidRPr="00BC6B01" w:rsidRDefault="00BC6B01" w:rsidP="00BC6B01">
      <w:r w:rsidRPr="00BC6B01">
        <w:br/>
        <w:t>All contractors must protect confidential company information, client data, and intellectual property. Information should not be shared or used outside the scope of the engagement. Contractors must follow any data security protocols and promptly report any suspected breaches. This obligation continues even after the contract ends.</w:t>
      </w:r>
    </w:p>
    <w:p w14:paraId="33D9A85C" w14:textId="77777777" w:rsidR="00BC6B01" w:rsidRPr="00BC6B01" w:rsidRDefault="00BC6B01" w:rsidP="00BC6B01">
      <w:pPr>
        <w:rPr>
          <w:b/>
          <w:bCs/>
        </w:rPr>
      </w:pPr>
      <w:r w:rsidRPr="00BC6B01">
        <w:rPr>
          <w:b/>
          <w:bCs/>
        </w:rPr>
        <w:t>Use of Company Resources</w:t>
      </w:r>
    </w:p>
    <w:p w14:paraId="401CA784" w14:textId="77777777" w:rsidR="00BC6B01" w:rsidRPr="00BC6B01" w:rsidRDefault="00BC6B01" w:rsidP="00BC6B01">
      <w:r w:rsidRPr="00BC6B01">
        <w:br/>
        <w:t>Contractors may be provided access to company systems, communication tools, or documentation. These are to be used solely for the purposes of fulfilling contracted work. Unauthorized use, sharing, or storage of these resources is prohibited.</w:t>
      </w:r>
    </w:p>
    <w:p w14:paraId="2653417B" w14:textId="77777777" w:rsidR="00BC6B01" w:rsidRPr="00BC6B01" w:rsidRDefault="00BC6B01" w:rsidP="00BC6B01">
      <w:pPr>
        <w:rPr>
          <w:b/>
          <w:bCs/>
        </w:rPr>
      </w:pPr>
      <w:r w:rsidRPr="00BC6B01">
        <w:rPr>
          <w:b/>
          <w:bCs/>
        </w:rPr>
        <w:t>Conflict of Interest</w:t>
      </w:r>
    </w:p>
    <w:p w14:paraId="6303CCF2" w14:textId="77777777" w:rsidR="00BC6B01" w:rsidRPr="00BC6B01" w:rsidRDefault="00BC6B01" w:rsidP="00BC6B01">
      <w:r w:rsidRPr="00BC6B01">
        <w:br/>
        <w:t xml:space="preserve">Contractors must avoid conflicts of interest and disclose any outside work, relationships, or affiliations that could compromise their objectivity or the company’s interests. </w:t>
      </w:r>
    </w:p>
    <w:p w14:paraId="23DA41C6" w14:textId="77777777" w:rsidR="00BC6B01" w:rsidRPr="00BC6B01" w:rsidRDefault="00BC6B01" w:rsidP="00BC6B01">
      <w:pPr>
        <w:rPr>
          <w:b/>
          <w:bCs/>
        </w:rPr>
      </w:pPr>
      <w:r w:rsidRPr="00BC6B01">
        <w:rPr>
          <w:b/>
          <w:bCs/>
        </w:rPr>
        <w:t>Compliance with Laws</w:t>
      </w:r>
    </w:p>
    <w:p w14:paraId="071A04F3" w14:textId="77777777" w:rsidR="00BC6B01" w:rsidRPr="00BC6B01" w:rsidRDefault="00BC6B01" w:rsidP="00BC6B01">
      <w:r w:rsidRPr="00BC6B01">
        <w:br/>
        <w:t>Contractors are expected to comply with all applicable laws, regulations, and industry standards relevant to their work and jurisdiction. This includes but is not limited to privacy laws and professional codes of conduct.</w:t>
      </w:r>
    </w:p>
    <w:p w14:paraId="0C3CA4B7" w14:textId="77777777" w:rsidR="00BC6B01" w:rsidRPr="00BC6B01" w:rsidRDefault="00BC6B01" w:rsidP="00BC6B01">
      <w:pPr>
        <w:rPr>
          <w:b/>
          <w:bCs/>
        </w:rPr>
      </w:pPr>
      <w:r w:rsidRPr="00BC6B01">
        <w:rPr>
          <w:b/>
          <w:bCs/>
        </w:rPr>
        <w:t>Client Communication Guidelines</w:t>
      </w:r>
    </w:p>
    <w:p w14:paraId="0D87AA12" w14:textId="77777777" w:rsidR="00BC6B01" w:rsidRPr="00BC6B01" w:rsidRDefault="00BC6B01" w:rsidP="00BC6B01">
      <w:pPr>
        <w:rPr>
          <w:b/>
          <w:bCs/>
        </w:rPr>
      </w:pPr>
      <w:r w:rsidRPr="00BC6B01">
        <w:rPr>
          <w:b/>
          <w:bCs/>
        </w:rPr>
        <w:t>1. General Communication Guidelines</w:t>
      </w:r>
    </w:p>
    <w:p w14:paraId="289420C0" w14:textId="77777777" w:rsidR="00BC6B01" w:rsidRPr="00BC6B01" w:rsidRDefault="00BC6B01" w:rsidP="00BC6B01">
      <w:pPr>
        <w:numPr>
          <w:ilvl w:val="0"/>
          <w:numId w:val="7"/>
        </w:numPr>
      </w:pPr>
      <w:r w:rsidRPr="00BC6B01">
        <w:rPr>
          <w:b/>
          <w:bCs/>
        </w:rPr>
        <w:lastRenderedPageBreak/>
        <w:t xml:space="preserve">Timeliness: </w:t>
      </w:r>
      <w:r w:rsidRPr="00BC6B01">
        <w:t xml:space="preserve">All messages must be responded to within a reasonable amount of time (around 30 minutes during work hours for slack messages). Keep clients informed about delays or changes in service timelines. </w:t>
      </w:r>
    </w:p>
    <w:p w14:paraId="55B91FAB" w14:textId="77777777" w:rsidR="00BC6B01" w:rsidRPr="00BC6B01" w:rsidRDefault="00BC6B01" w:rsidP="00BC6B01">
      <w:pPr>
        <w:numPr>
          <w:ilvl w:val="0"/>
          <w:numId w:val="7"/>
        </w:numPr>
      </w:pPr>
      <w:r w:rsidRPr="00BC6B01">
        <w:rPr>
          <w:b/>
          <w:bCs/>
        </w:rPr>
        <w:t>No Bullshit Policy:</w:t>
      </w:r>
      <w:r w:rsidRPr="00BC6B01">
        <w:t xml:space="preserve"> Avoid answering a client request with an incorrect answer. If you are unsure or need help with a technical question respond to the client that you will be in touch and speak with your manager immediately </w:t>
      </w:r>
    </w:p>
    <w:p w14:paraId="3A00CC9F" w14:textId="77777777" w:rsidR="00BC6B01" w:rsidRPr="00BC6B01" w:rsidRDefault="00BC6B01" w:rsidP="00BC6B01">
      <w:pPr>
        <w:numPr>
          <w:ilvl w:val="0"/>
          <w:numId w:val="7"/>
        </w:numPr>
      </w:pPr>
      <w:r w:rsidRPr="00BC6B01">
        <w:rPr>
          <w:b/>
          <w:bCs/>
        </w:rPr>
        <w:t>Deliverable Hunter:</w:t>
      </w:r>
      <w:r w:rsidRPr="00BC6B01">
        <w:t xml:space="preserve"> If you need deliverables, follow up on a regular basis (every day / week) until you have it. Understand that if the work is not complete - even if we're waiting for information from the client - they will blame us. </w:t>
      </w:r>
    </w:p>
    <w:p w14:paraId="4BB6C002" w14:textId="77777777" w:rsidR="00BC6B01" w:rsidRPr="00BC6B01" w:rsidRDefault="00BC6B01" w:rsidP="00BC6B01">
      <w:pPr>
        <w:numPr>
          <w:ilvl w:val="0"/>
          <w:numId w:val="7"/>
        </w:numPr>
      </w:pPr>
      <w:r w:rsidRPr="00BC6B01">
        <w:rPr>
          <w:b/>
          <w:bCs/>
        </w:rPr>
        <w:t xml:space="preserve">Reasonable Expectations: </w:t>
      </w:r>
      <w:r w:rsidRPr="00BC6B01">
        <w:t xml:space="preserve">Set the right expectation with deadlines for tasks. Overly optimistic estimates will cause friction with customers. </w:t>
      </w:r>
    </w:p>
    <w:p w14:paraId="3CF0FB2C" w14:textId="77777777" w:rsidR="00BC6B01" w:rsidRPr="00BC6B01" w:rsidRDefault="00BC6B01" w:rsidP="00BC6B01">
      <w:pPr>
        <w:numPr>
          <w:ilvl w:val="0"/>
          <w:numId w:val="7"/>
        </w:numPr>
      </w:pPr>
      <w:r w:rsidRPr="00BC6B01">
        <w:rPr>
          <w:b/>
          <w:bCs/>
        </w:rPr>
        <w:t xml:space="preserve">Fluid Communication: </w:t>
      </w:r>
      <w:r w:rsidRPr="00BC6B01">
        <w:t xml:space="preserve">Always inform the client promptly when you’ve completed a task they've requested. </w:t>
      </w:r>
    </w:p>
    <w:p w14:paraId="03E096C9" w14:textId="77777777" w:rsidR="00BC6B01" w:rsidRPr="00BC6B01" w:rsidRDefault="00BC6B01" w:rsidP="00BC6B01">
      <w:pPr>
        <w:numPr>
          <w:ilvl w:val="0"/>
          <w:numId w:val="7"/>
        </w:numPr>
      </w:pPr>
      <w:r w:rsidRPr="00BC6B01">
        <w:rPr>
          <w:b/>
          <w:bCs/>
        </w:rPr>
        <w:t>Clarity</w:t>
      </w:r>
      <w:r w:rsidRPr="00BC6B01">
        <w:t>: Strive to be concise and clear in all communications. Avoid jargon, overly technical language, or ambiguous terms unless appropriate for the audience.</w:t>
      </w:r>
    </w:p>
    <w:p w14:paraId="5A0561A7" w14:textId="77777777" w:rsidR="00BC6B01" w:rsidRPr="00BC6B01" w:rsidRDefault="00BC6B01" w:rsidP="00BC6B01">
      <w:pPr>
        <w:numPr>
          <w:ilvl w:val="0"/>
          <w:numId w:val="7"/>
        </w:numPr>
      </w:pPr>
      <w:r w:rsidRPr="00BC6B01">
        <w:rPr>
          <w:b/>
          <w:bCs/>
        </w:rPr>
        <w:t>Professional:</w:t>
      </w:r>
      <w:r w:rsidRPr="00BC6B01">
        <w:t xml:space="preserve"> Maintain a respectful and courteous tone at all times. Use proper grammar, spelling, and punctuation in written communication.</w:t>
      </w:r>
    </w:p>
    <w:p w14:paraId="1B802C32" w14:textId="77777777" w:rsidR="00BC6B01" w:rsidRPr="00BC6B01" w:rsidRDefault="00BC6B01" w:rsidP="00BC6B01">
      <w:pPr>
        <w:numPr>
          <w:ilvl w:val="0"/>
          <w:numId w:val="7"/>
        </w:numPr>
      </w:pPr>
      <w:r w:rsidRPr="00BC6B01">
        <w:rPr>
          <w:b/>
          <w:bCs/>
        </w:rPr>
        <w:t xml:space="preserve">Confidentiality: </w:t>
      </w:r>
      <w:r w:rsidRPr="00BC6B01">
        <w:t>Do not disclose sensitive or confidential information unless explicitly authorized. Ensure appropriate measures are taken to protect sensitive data.</w:t>
      </w:r>
    </w:p>
    <w:p w14:paraId="1F2C3C8E" w14:textId="77777777" w:rsidR="00BC6B01" w:rsidRPr="00BC6B01" w:rsidRDefault="00BC6B01" w:rsidP="00BC6B01">
      <w:pPr>
        <w:numPr>
          <w:ilvl w:val="0"/>
          <w:numId w:val="7"/>
        </w:numPr>
      </w:pPr>
      <w:r w:rsidRPr="00BC6B01">
        <w:rPr>
          <w:b/>
          <w:bCs/>
        </w:rPr>
        <w:t>Proactivity:</w:t>
      </w:r>
      <w:r w:rsidRPr="00BC6B01">
        <w:t xml:space="preserve"> Anticipate client needs and provide relevant updates without being prompted. Offer solutions to potential problems before they escalate.</w:t>
      </w:r>
    </w:p>
    <w:p w14:paraId="7F1BC483" w14:textId="77777777" w:rsidR="00BC6B01" w:rsidRPr="00BC6B01" w:rsidRDefault="00BC6B01" w:rsidP="00BC6B01">
      <w:pPr>
        <w:numPr>
          <w:ilvl w:val="0"/>
          <w:numId w:val="7"/>
        </w:numPr>
      </w:pPr>
      <w:r w:rsidRPr="00BC6B01">
        <w:rPr>
          <w:b/>
          <w:bCs/>
        </w:rPr>
        <w:t>Be the Expert:</w:t>
      </w:r>
      <w:r w:rsidRPr="00BC6B01">
        <w:t xml:space="preserve"> Communication should reinforce that we are the experts. Speak with confidence, provide clear guidance, and offer recommendations based on your experience and expertise. Do your best to understand your clients’ needs, strengths, and weaknesses. Avoid asking questions we should already know the answer to – especially questions the client is not technically capable of answering. Clients need to consistently feel they are in capable hands.</w:t>
      </w:r>
    </w:p>
    <w:p w14:paraId="674EC6E1" w14:textId="77777777" w:rsidR="00BC6B01" w:rsidRPr="00BC6B01" w:rsidRDefault="00BC6B01" w:rsidP="00BC6B01"/>
    <w:p w14:paraId="54309827" w14:textId="77777777" w:rsidR="00BC6B01" w:rsidRPr="00BC6B01" w:rsidRDefault="00BC6B01" w:rsidP="00BC6B01">
      <w:pPr>
        <w:rPr>
          <w:b/>
          <w:bCs/>
        </w:rPr>
      </w:pPr>
      <w:r w:rsidRPr="00BC6B01">
        <w:rPr>
          <w:b/>
          <w:bCs/>
        </w:rPr>
        <w:t>2. Financials are NEVER Final until the Client has given their blessing</w:t>
      </w:r>
    </w:p>
    <w:p w14:paraId="6749F804" w14:textId="77777777" w:rsidR="00BC6B01" w:rsidRPr="00BC6B01" w:rsidRDefault="00BC6B01" w:rsidP="00BC6B01">
      <w:r w:rsidRPr="00BC6B01">
        <w:lastRenderedPageBreak/>
        <w:t xml:space="preserve">When sending out reports, statements, or analysis, please </w:t>
      </w:r>
      <w:r w:rsidRPr="00BC6B01">
        <w:rPr>
          <w:b/>
          <w:bCs/>
        </w:rPr>
        <w:t>make it explicitly clear</w:t>
      </w:r>
      <w:r w:rsidRPr="00BC6B01">
        <w:t xml:space="preserve"> that the numbers are preliminary. This helps manage expectations and avoid confusion.</w:t>
      </w:r>
      <w:r w:rsidRPr="00BC6B01">
        <w:br/>
      </w:r>
      <w:r w:rsidRPr="00BC6B01">
        <w:rPr>
          <w:b/>
          <w:bCs/>
        </w:rPr>
        <w:t>Use phrases like:</w:t>
      </w:r>
    </w:p>
    <w:p w14:paraId="1BBCA838" w14:textId="77777777" w:rsidR="00BC6B01" w:rsidRPr="00BC6B01" w:rsidRDefault="00BC6B01" w:rsidP="00BC6B01">
      <w:pPr>
        <w:numPr>
          <w:ilvl w:val="0"/>
          <w:numId w:val="8"/>
        </w:numPr>
      </w:pPr>
      <w:r w:rsidRPr="00BC6B01">
        <w:t>“Attached is a draft of the financials for your review.”</w:t>
      </w:r>
    </w:p>
    <w:p w14:paraId="2F8E1C00" w14:textId="77777777" w:rsidR="00BC6B01" w:rsidRPr="00BC6B01" w:rsidRDefault="00BC6B01" w:rsidP="00BC6B01">
      <w:pPr>
        <w:numPr>
          <w:ilvl w:val="0"/>
          <w:numId w:val="8"/>
        </w:numPr>
      </w:pPr>
      <w:r w:rsidRPr="00BC6B01">
        <w:t>“Please note these are preliminary and subject to change based on your feedback.”</w:t>
      </w:r>
    </w:p>
    <w:p w14:paraId="79D4F38E" w14:textId="77777777" w:rsidR="00BC6B01" w:rsidRPr="00BC6B01" w:rsidRDefault="00BC6B01" w:rsidP="00BC6B01">
      <w:r w:rsidRPr="00BC6B01">
        <w:br/>
      </w:r>
      <w:r w:rsidRPr="00BC6B01">
        <w:rPr>
          <w:b/>
          <w:bCs/>
        </w:rPr>
        <w:t>Examples:</w:t>
      </w:r>
      <w:r w:rsidRPr="00BC6B01">
        <w:br/>
        <w:t xml:space="preserve">:x: </w:t>
      </w:r>
      <w:r w:rsidRPr="00BC6B01">
        <w:rPr>
          <w:i/>
          <w:iCs/>
        </w:rPr>
        <w:t>“Here are the May financials.”</w:t>
      </w:r>
      <w:r w:rsidRPr="00BC6B01">
        <w:br/>
        <w:t xml:space="preserve">:white_check_mark: </w:t>
      </w:r>
      <w:r w:rsidRPr="00BC6B01">
        <w:rPr>
          <w:i/>
          <w:iCs/>
        </w:rPr>
        <w:t>“Attached are the draft May financials for your review. The revenue ties out to Shopify but there is a small variance on Amazon we’d like to discuss. Let me know when you’re free and we’ll walk through them together”</w:t>
      </w:r>
      <w:r w:rsidRPr="00BC6B01">
        <w:br/>
        <w:t xml:space="preserve">:x: </w:t>
      </w:r>
      <w:r w:rsidRPr="00BC6B01">
        <w:rPr>
          <w:i/>
          <w:iCs/>
        </w:rPr>
        <w:t>“See attached.”</w:t>
      </w:r>
      <w:r w:rsidRPr="00BC6B01">
        <w:br/>
        <w:t xml:space="preserve">:white_check_mark: </w:t>
      </w:r>
      <w:r w:rsidRPr="00BC6B01">
        <w:rPr>
          <w:i/>
          <w:iCs/>
        </w:rPr>
        <w:t>“Please see attached the preliminary report through Q2. Our COGS calculations are estimates based on the Inventory reports, but the margins look in line with expectations. Happy to hop on a quick call to walk through the numbers.””</w:t>
      </w:r>
      <w:r w:rsidRPr="00BC6B01">
        <w:br/>
        <w:t xml:space="preserve">:x: </w:t>
      </w:r>
      <w:r w:rsidRPr="00BC6B01">
        <w:rPr>
          <w:i/>
          <w:iCs/>
        </w:rPr>
        <w:t>“Updated P&amp;L attached.”</w:t>
      </w:r>
      <w:r w:rsidRPr="00BC6B01">
        <w:br/>
        <w:t xml:space="preserve">:white_check_mark: </w:t>
      </w:r>
      <w:r w:rsidRPr="00BC6B01">
        <w:rPr>
          <w:i/>
          <w:iCs/>
        </w:rPr>
        <w:t>“Here’s the working version of the P&amp;L with changes through June 15. The numbers are still subject to adjustment based on your feedback. I’m a</w:t>
      </w:r>
      <w:r w:rsidRPr="00BC6B01">
        <w:t>vailable this afternoon or tomorrow if you'd like to go over it</w:t>
      </w:r>
      <w:r w:rsidRPr="00BC6B01">
        <w:rPr>
          <w:i/>
          <w:iCs/>
        </w:rPr>
        <w:t>”</w:t>
      </w:r>
      <w:r w:rsidRPr="00BC6B01">
        <w:br/>
      </w:r>
      <w:r w:rsidRPr="00BC6B01">
        <w:br/>
      </w:r>
      <w:r w:rsidRPr="00BC6B01">
        <w:rPr>
          <w:b/>
          <w:bCs/>
        </w:rPr>
        <w:t>Why This Matters for Clients</w:t>
      </w:r>
      <w:r w:rsidRPr="00BC6B01">
        <w:br/>
        <w:t>When we don’t clearly flag that financials are in draft form — or fail to call out what’s still missing — it can unintentionally damage the trust we’ve built with clients.</w:t>
      </w:r>
      <w:r w:rsidRPr="00BC6B01">
        <w:br/>
        <w:t>They may:</w:t>
      </w:r>
    </w:p>
    <w:p w14:paraId="79907A54" w14:textId="77777777" w:rsidR="00BC6B01" w:rsidRPr="00BC6B01" w:rsidRDefault="00BC6B01" w:rsidP="00BC6B01">
      <w:pPr>
        <w:numPr>
          <w:ilvl w:val="0"/>
          <w:numId w:val="9"/>
        </w:numPr>
      </w:pPr>
      <w:r w:rsidRPr="00BC6B01">
        <w:t xml:space="preserve">Feel </w:t>
      </w:r>
      <w:r w:rsidRPr="00BC6B01">
        <w:rPr>
          <w:b/>
          <w:bCs/>
        </w:rPr>
        <w:t>blindsided</w:t>
      </w:r>
      <w:r w:rsidRPr="00BC6B01">
        <w:t xml:space="preserve"> when numbers change later</w:t>
      </w:r>
    </w:p>
    <w:p w14:paraId="36B1F083" w14:textId="77777777" w:rsidR="00BC6B01" w:rsidRPr="00BC6B01" w:rsidRDefault="00BC6B01" w:rsidP="00BC6B01">
      <w:pPr>
        <w:numPr>
          <w:ilvl w:val="0"/>
          <w:numId w:val="9"/>
        </w:numPr>
      </w:pPr>
      <w:r w:rsidRPr="00BC6B01">
        <w:t xml:space="preserve">Lose </w:t>
      </w:r>
      <w:r w:rsidRPr="00BC6B01">
        <w:rPr>
          <w:b/>
          <w:bCs/>
        </w:rPr>
        <w:t>confidence in the process</w:t>
      </w:r>
      <w:r w:rsidRPr="00BC6B01">
        <w:t xml:space="preserve"> and start second-guessing our work</w:t>
      </w:r>
    </w:p>
    <w:p w14:paraId="63649F24" w14:textId="77777777" w:rsidR="00BC6B01" w:rsidRPr="00BC6B01" w:rsidRDefault="00BC6B01" w:rsidP="00BC6B01">
      <w:pPr>
        <w:numPr>
          <w:ilvl w:val="0"/>
          <w:numId w:val="9"/>
        </w:numPr>
      </w:pPr>
      <w:r w:rsidRPr="00BC6B01">
        <w:t xml:space="preserve">Feel like the financials are </w:t>
      </w:r>
      <w:r w:rsidRPr="00BC6B01">
        <w:rPr>
          <w:b/>
          <w:bCs/>
        </w:rPr>
        <w:t>out of their control</w:t>
      </w:r>
      <w:r w:rsidRPr="00BC6B01">
        <w:t>, which is especially unsettling for business owners trying to make decisions</w:t>
      </w:r>
    </w:p>
    <w:p w14:paraId="263A01D8" w14:textId="77777777" w:rsidR="00BC6B01" w:rsidRPr="00BC6B01" w:rsidRDefault="00BC6B01" w:rsidP="00BC6B01">
      <w:pPr>
        <w:numPr>
          <w:ilvl w:val="0"/>
          <w:numId w:val="9"/>
        </w:numPr>
      </w:pPr>
      <w:r w:rsidRPr="00BC6B01">
        <w:t xml:space="preserve">Perceive us as </w:t>
      </w:r>
      <w:r w:rsidRPr="00BC6B01">
        <w:rPr>
          <w:b/>
          <w:bCs/>
        </w:rPr>
        <w:t>unavailable or disengaged</w:t>
      </w:r>
      <w:r w:rsidRPr="00BC6B01">
        <w:t>, even if that’s not the case</w:t>
      </w:r>
    </w:p>
    <w:p w14:paraId="1A65862D" w14:textId="77777777" w:rsidR="00BC6B01" w:rsidRPr="00BC6B01" w:rsidRDefault="00BC6B01" w:rsidP="00BC6B01">
      <w:r w:rsidRPr="00BC6B01">
        <w:br/>
        <w:t xml:space="preserve">On the other hand, clear, transparent communication — especially when something is still in progress — shows that we’re on top of the details and that we’re here to </w:t>
      </w:r>
      <w:r w:rsidRPr="00BC6B01">
        <w:rPr>
          <w:b/>
          <w:bCs/>
        </w:rPr>
        <w:t>partner with them</w:t>
      </w:r>
      <w:r w:rsidRPr="00BC6B01">
        <w:t xml:space="preserve">, not just deliver numbers. It reinforces that we’re working </w:t>
      </w:r>
      <w:r w:rsidRPr="00BC6B01">
        <w:rPr>
          <w:i/>
          <w:iCs/>
        </w:rPr>
        <w:t>with</w:t>
      </w:r>
      <w:r w:rsidRPr="00BC6B01">
        <w:t xml:space="preserve"> them, not in a black box.</w:t>
      </w:r>
      <w:r w:rsidRPr="00BC6B01">
        <w:br/>
      </w:r>
      <w:r w:rsidRPr="00BC6B01">
        <w:rPr>
          <w:b/>
          <w:bCs/>
        </w:rPr>
        <w:lastRenderedPageBreak/>
        <w:br/>
        <w:t>Avoid sending documents with no context</w:t>
      </w:r>
      <w:r w:rsidRPr="00BC6B01">
        <w:t>, as it can give the impression they are finalized and approved—even if they’re not.</w:t>
      </w:r>
    </w:p>
    <w:p w14:paraId="43D9237F" w14:textId="77777777" w:rsidR="00BC6B01" w:rsidRPr="00BC6B01" w:rsidRDefault="00BC6B01" w:rsidP="00BC6B01">
      <w:pPr>
        <w:rPr>
          <w:b/>
          <w:bCs/>
        </w:rPr>
      </w:pPr>
      <w:r w:rsidRPr="00BC6B01">
        <w:rPr>
          <w:b/>
          <w:bCs/>
        </w:rPr>
        <w:br/>
        <w:t>3. Make Yourself Available</w:t>
      </w:r>
    </w:p>
    <w:p w14:paraId="7C338CFC" w14:textId="77777777" w:rsidR="00BC6B01" w:rsidRPr="00BC6B01" w:rsidRDefault="00BC6B01" w:rsidP="00BC6B01">
      <w:r w:rsidRPr="00BC6B01">
        <w:t xml:space="preserve">As noted earlier, when delivering financials, analyses, or recommendations — especially in draft form — it's good practice to </w:t>
      </w:r>
      <w:r w:rsidRPr="00BC6B01">
        <w:rPr>
          <w:b/>
          <w:bCs/>
        </w:rPr>
        <w:t>offer your time</w:t>
      </w:r>
      <w:r w:rsidRPr="00BC6B01">
        <w:t xml:space="preserve"> for clarification, discussion, or a walkthrough. It shows confidence, invites dialogue, and helps avoid misinterpretation.</w:t>
      </w:r>
      <w:r w:rsidRPr="00BC6B01">
        <w:br/>
      </w:r>
      <w:r w:rsidRPr="00BC6B01">
        <w:rPr>
          <w:b/>
          <w:bCs/>
        </w:rPr>
        <w:t>Use phrases like:</w:t>
      </w:r>
    </w:p>
    <w:p w14:paraId="60B4952F" w14:textId="77777777" w:rsidR="00BC6B01" w:rsidRPr="00BC6B01" w:rsidRDefault="00BC6B01" w:rsidP="00BC6B01">
      <w:pPr>
        <w:numPr>
          <w:ilvl w:val="0"/>
          <w:numId w:val="10"/>
        </w:numPr>
      </w:pPr>
      <w:r w:rsidRPr="00BC6B01">
        <w:t>“Let me know a good time to connect if you’d like to go over this.”</w:t>
      </w:r>
    </w:p>
    <w:p w14:paraId="0ACC0CCF" w14:textId="77777777" w:rsidR="00BC6B01" w:rsidRPr="00BC6B01" w:rsidRDefault="00BC6B01" w:rsidP="00BC6B01">
      <w:pPr>
        <w:numPr>
          <w:ilvl w:val="0"/>
          <w:numId w:val="10"/>
        </w:numPr>
      </w:pPr>
      <w:r w:rsidRPr="00BC6B01">
        <w:t>“Happy to hop on a quick call to walk through the numbers.”</w:t>
      </w:r>
    </w:p>
    <w:p w14:paraId="511427C8" w14:textId="77777777" w:rsidR="00BC6B01" w:rsidRPr="00BC6B01" w:rsidRDefault="00BC6B01" w:rsidP="00BC6B01">
      <w:pPr>
        <w:numPr>
          <w:ilvl w:val="0"/>
          <w:numId w:val="10"/>
        </w:numPr>
      </w:pPr>
      <w:r w:rsidRPr="00BC6B01">
        <w:t>“If anything’s unclear or seems off, I’m around to review together.”</w:t>
      </w:r>
    </w:p>
    <w:p w14:paraId="0D47018B" w14:textId="77777777" w:rsidR="00BC6B01" w:rsidRPr="00BC6B01" w:rsidRDefault="00BC6B01" w:rsidP="00BC6B01">
      <w:pPr>
        <w:numPr>
          <w:ilvl w:val="0"/>
          <w:numId w:val="10"/>
        </w:numPr>
      </w:pPr>
      <w:r w:rsidRPr="00BC6B01">
        <w:t>“Available this afternoon or tomorrow if you'd like to go over it live.”</w:t>
      </w:r>
    </w:p>
    <w:p w14:paraId="7812FBD2" w14:textId="77777777" w:rsidR="00BC6B01" w:rsidRPr="00BC6B01" w:rsidRDefault="00BC6B01" w:rsidP="00BC6B01">
      <w:pPr>
        <w:rPr>
          <w:b/>
          <w:bCs/>
        </w:rPr>
      </w:pPr>
      <w:r w:rsidRPr="00BC6B01">
        <w:rPr>
          <w:b/>
          <w:bCs/>
        </w:rPr>
        <w:br/>
        <w:t>4. Call Out What’s Missing – Clearly and Professionally</w:t>
      </w:r>
    </w:p>
    <w:p w14:paraId="0B53AEB0" w14:textId="77777777" w:rsidR="00BC6B01" w:rsidRPr="00BC6B01" w:rsidRDefault="00BC6B01" w:rsidP="00BC6B01">
      <w:r w:rsidRPr="00BC6B01">
        <w:t>If you’re still waiting on something — like AP balances, client feedback, or a reconciliation — don’t bury it or skip mentioning it. Say it outright and clearly, so no one assumes the numbers are final or complete.</w:t>
      </w:r>
      <w:r w:rsidRPr="00BC6B01">
        <w:br/>
      </w:r>
      <w:r w:rsidRPr="00BC6B01">
        <w:rPr>
          <w:b/>
          <w:bCs/>
        </w:rPr>
        <w:t>Use phrases like:</w:t>
      </w:r>
    </w:p>
    <w:p w14:paraId="2461521B" w14:textId="77777777" w:rsidR="00BC6B01" w:rsidRPr="00BC6B01" w:rsidRDefault="00BC6B01" w:rsidP="00BC6B01">
      <w:pPr>
        <w:numPr>
          <w:ilvl w:val="0"/>
          <w:numId w:val="11"/>
        </w:numPr>
      </w:pPr>
      <w:r w:rsidRPr="00BC6B01">
        <w:t>“We’re still waiting on AP confirmations from [Client/Dept]. These are placeholder values for now.”</w:t>
      </w:r>
    </w:p>
    <w:p w14:paraId="4497AA2E" w14:textId="77777777" w:rsidR="00BC6B01" w:rsidRPr="00BC6B01" w:rsidRDefault="00BC6B01" w:rsidP="00BC6B01">
      <w:pPr>
        <w:numPr>
          <w:ilvl w:val="0"/>
          <w:numId w:val="11"/>
        </w:numPr>
      </w:pPr>
      <w:r w:rsidRPr="00BC6B01">
        <w:t>“The payroll accrual is estimated — final numbers will follow once we receive the report.”</w:t>
      </w:r>
    </w:p>
    <w:p w14:paraId="09686E6C" w14:textId="77777777" w:rsidR="00BC6B01" w:rsidRPr="00BC6B01" w:rsidRDefault="00BC6B01" w:rsidP="00BC6B01">
      <w:pPr>
        <w:numPr>
          <w:ilvl w:val="0"/>
          <w:numId w:val="11"/>
        </w:numPr>
      </w:pPr>
      <w:r w:rsidRPr="00BC6B01">
        <w:t>“Please note that the revenue detail is incomplete as we’re waiting on Q4 data from the sales team.”</w:t>
      </w:r>
    </w:p>
    <w:p w14:paraId="0660D232" w14:textId="77777777" w:rsidR="00BC6B01" w:rsidRPr="00BC6B01" w:rsidRDefault="00BC6B01" w:rsidP="00BC6B01">
      <w:pPr>
        <w:numPr>
          <w:ilvl w:val="0"/>
          <w:numId w:val="11"/>
        </w:numPr>
      </w:pPr>
      <w:r w:rsidRPr="00BC6B01">
        <w:t>“This version excludes the most recent bank transactions, which haven’t posted yet.”</w:t>
      </w:r>
    </w:p>
    <w:p w14:paraId="4B6C7B0A" w14:textId="77777777" w:rsidR="00BC6B01" w:rsidRPr="00BC6B01" w:rsidRDefault="00BC6B01" w:rsidP="00BC6B01"/>
    <w:p w14:paraId="1BB9154A" w14:textId="77777777" w:rsidR="00BC6B01" w:rsidRPr="00BC6B01" w:rsidRDefault="00BC6B01" w:rsidP="00BC6B01">
      <w:pPr>
        <w:rPr>
          <w:b/>
          <w:bCs/>
        </w:rPr>
      </w:pPr>
      <w:r w:rsidRPr="00BC6B01">
        <w:rPr>
          <w:b/>
          <w:bCs/>
        </w:rPr>
        <w:t>5. Understanding the Client</w:t>
      </w:r>
    </w:p>
    <w:p w14:paraId="26726584" w14:textId="77777777" w:rsidR="00BC6B01" w:rsidRPr="00BC6B01" w:rsidRDefault="00BC6B01" w:rsidP="00BC6B01">
      <w:r w:rsidRPr="00BC6B01">
        <w:br/>
        <w:t xml:space="preserve">A key part of how we serve clients well is taking the time to </w:t>
      </w:r>
      <w:r w:rsidRPr="00BC6B01">
        <w:rPr>
          <w:i/>
          <w:iCs/>
        </w:rPr>
        <w:t>understand who they are</w:t>
      </w:r>
      <w:r w:rsidRPr="00BC6B01">
        <w:t>—</w:t>
      </w:r>
      <w:r w:rsidRPr="00BC6B01">
        <w:rPr>
          <w:i/>
          <w:iCs/>
        </w:rPr>
        <w:t xml:space="preserve">their </w:t>
      </w:r>
      <w:r w:rsidRPr="00BC6B01">
        <w:rPr>
          <w:i/>
          <w:iCs/>
        </w:rPr>
        <w:lastRenderedPageBreak/>
        <w:t>business</w:t>
      </w:r>
      <w:r w:rsidRPr="00BC6B01">
        <w:t xml:space="preserve">, their company, their culture, and </w:t>
      </w:r>
      <w:r w:rsidRPr="00BC6B01">
        <w:rPr>
          <w:i/>
          <w:iCs/>
        </w:rPr>
        <w:t xml:space="preserve">the people </w:t>
      </w:r>
      <w:r w:rsidRPr="00BC6B01">
        <w:t xml:space="preserve">- their strengths, limitations, and how they process information. This plays a major role in how we communicate with clients, how we offer our services, and </w:t>
      </w:r>
      <w:r w:rsidRPr="00BC6B01">
        <w:br/>
      </w:r>
      <w:r w:rsidRPr="00BC6B01">
        <w:br/>
        <w:t xml:space="preserve">Understanding the client’s </w:t>
      </w:r>
      <w:r w:rsidRPr="00BC6B01">
        <w:rPr>
          <w:i/>
          <w:iCs/>
        </w:rPr>
        <w:t xml:space="preserve">business </w:t>
      </w:r>
      <w:r w:rsidRPr="00BC6B01">
        <w:t xml:space="preserve">is fundamental to providing meaningful and effective support. Different industries and business models have unique financial and operational priorities. For example, an e-commerce company often requires detailed inventory tracking, sales tax compliance across multiple jurisdictions, and robust payment reconciliation processes. On the other hand, a marketing agency may focus more on project-based revenue recognition, managing client billings, and tracking campaign expenses for profitability. By recognizing these differences, we can tailor our accounting approach and advice to meet each client’s specific needs, ensuring accurate financial management and compliance aligned with their business model. </w:t>
      </w:r>
      <w:r w:rsidRPr="00BC6B01">
        <w:br/>
      </w:r>
      <w:r w:rsidRPr="00BC6B01">
        <w:br/>
        <w:t xml:space="preserve">Similarly, understanding the </w:t>
      </w:r>
      <w:r w:rsidRPr="00BC6B01">
        <w:rPr>
          <w:i/>
          <w:iCs/>
        </w:rPr>
        <w:t xml:space="preserve">people </w:t>
      </w:r>
      <w:r w:rsidRPr="00BC6B01">
        <w:t xml:space="preserve">involved on the client side is just as important as understanding their business. Each individual’s role, expertise, and communication style influence how information flows and decisions get made. For example, a CFO may focus on high-level financial strategy and expect concise, big-picture updates, while an accounts payable clerk might need detailed instructions and hands-on support to manage daily transactions. Recognizing these differences also helps us identify technical limitations—some team members may have advanced technical skills and work independently, while others may require more guidance and direct assistance. Tailoring our communication and support accordingly leads to stronger relationships and more effective collaboration. </w:t>
      </w:r>
      <w:r w:rsidRPr="00BC6B01">
        <w:br/>
      </w:r>
      <w:r w:rsidRPr="00BC6B01">
        <w:br/>
        <w:t>For example, there are two common situations where not fully understanding the client’s technical comfort level causes problems:</w:t>
      </w:r>
      <w:r w:rsidRPr="00BC6B01">
        <w:br/>
      </w:r>
      <w:r w:rsidRPr="00BC6B01">
        <w:br/>
      </w:r>
      <w:r w:rsidRPr="00BC6B01">
        <w:rPr>
          <w:b/>
          <w:bCs/>
        </w:rPr>
        <w:t>Low-technical clients receiving highly technical tasks.</w:t>
      </w:r>
    </w:p>
    <w:p w14:paraId="0DAD442F" w14:textId="77777777" w:rsidR="00BC6B01" w:rsidRPr="00BC6B01" w:rsidRDefault="00BC6B01" w:rsidP="00BC6B01">
      <w:pPr>
        <w:numPr>
          <w:ilvl w:val="0"/>
          <w:numId w:val="12"/>
        </w:numPr>
      </w:pPr>
      <w:r w:rsidRPr="00BC6B01">
        <w:t>Some clients simply aren’t able to handle more than basic steps. Sending them detailed instructions for reconnections, integrations, or troubleshooting often leads to confusion and delays. In these cases, we need to take ownership of the technical work ourselves or guide them through it personally.</w:t>
      </w:r>
    </w:p>
    <w:p w14:paraId="4B1D80A3" w14:textId="77777777" w:rsidR="00BC6B01" w:rsidRPr="00BC6B01" w:rsidRDefault="00BC6B01" w:rsidP="00BC6B01">
      <w:r w:rsidRPr="00BC6B01">
        <w:rPr>
          <w:b/>
          <w:bCs/>
        </w:rPr>
        <w:br/>
        <w:t>Highly technical clients being over-explained.</w:t>
      </w:r>
    </w:p>
    <w:p w14:paraId="45DCC495" w14:textId="77777777" w:rsidR="00BC6B01" w:rsidRPr="00BC6B01" w:rsidRDefault="00BC6B01" w:rsidP="00BC6B01">
      <w:pPr>
        <w:numPr>
          <w:ilvl w:val="0"/>
          <w:numId w:val="13"/>
        </w:numPr>
      </w:pPr>
      <w:r w:rsidRPr="00BC6B01">
        <w:t xml:space="preserve">Conversely, some clients have strong technical expertise. Overloading them with overly detailed, step-by-step instructions can come across as condescending and </w:t>
      </w:r>
      <w:r w:rsidRPr="00BC6B01">
        <w:lastRenderedPageBreak/>
        <w:t>slows down progress. These clients usually just want a clear summary of the issue and what actions to take.</w:t>
      </w:r>
    </w:p>
    <w:p w14:paraId="416E5A07" w14:textId="77777777" w:rsidR="00BC6B01" w:rsidRPr="00BC6B01" w:rsidRDefault="00BC6B01" w:rsidP="00BC6B01">
      <w:r w:rsidRPr="00BC6B01">
        <w:br/>
        <w:t>Both scenarios highlight why taking the time to understand the client’s technical abilities—and adjusting our communication accordingly—is so critical.</w:t>
      </w:r>
      <w:r w:rsidRPr="00BC6B01">
        <w:br/>
        <w:t xml:space="preserve">The key is developing strong </w:t>
      </w:r>
      <w:r w:rsidRPr="00BC6B01">
        <w:rPr>
          <w:i/>
          <w:iCs/>
        </w:rPr>
        <w:t>client awareness</w:t>
      </w:r>
      <w:r w:rsidRPr="00BC6B01">
        <w:t xml:space="preserve">—paying close attention to who you’re working with and adapting as their situation changes. </w:t>
      </w:r>
      <w:r w:rsidRPr="00BC6B01">
        <w:br/>
      </w:r>
      <w:r w:rsidRPr="00BC6B01">
        <w:br/>
        <w:t>This means continually assessing:</w:t>
      </w:r>
    </w:p>
    <w:p w14:paraId="41808679" w14:textId="77777777" w:rsidR="00BC6B01" w:rsidRPr="00BC6B01" w:rsidRDefault="00BC6B01" w:rsidP="00BC6B01">
      <w:pPr>
        <w:numPr>
          <w:ilvl w:val="0"/>
          <w:numId w:val="14"/>
        </w:numPr>
      </w:pPr>
      <w:r w:rsidRPr="00BC6B01">
        <w:t>Who are you communicating with—both the individual and their role within the business?</w:t>
      </w:r>
    </w:p>
    <w:p w14:paraId="7AB3B82E" w14:textId="77777777" w:rsidR="00BC6B01" w:rsidRPr="00BC6B01" w:rsidRDefault="00BC6B01" w:rsidP="00BC6B01">
      <w:pPr>
        <w:numPr>
          <w:ilvl w:val="0"/>
          <w:numId w:val="14"/>
        </w:numPr>
      </w:pPr>
      <w:r w:rsidRPr="00BC6B01">
        <w:t>What is their current technical ability (which may evolve over time)?</w:t>
      </w:r>
    </w:p>
    <w:p w14:paraId="5BADAFF3" w14:textId="77777777" w:rsidR="00BC6B01" w:rsidRPr="00BC6B01" w:rsidRDefault="00BC6B01" w:rsidP="00BC6B01">
      <w:pPr>
        <w:numPr>
          <w:ilvl w:val="0"/>
          <w:numId w:val="14"/>
        </w:numPr>
      </w:pPr>
      <w:r w:rsidRPr="00BC6B01">
        <w:t>What are the key business priorities and operational realities driving their decisions?</w:t>
      </w:r>
    </w:p>
    <w:p w14:paraId="3143E534" w14:textId="77777777" w:rsidR="00BC6B01" w:rsidRPr="00BC6B01" w:rsidRDefault="00BC6B01" w:rsidP="00BC6B01">
      <w:pPr>
        <w:numPr>
          <w:ilvl w:val="0"/>
          <w:numId w:val="14"/>
        </w:numPr>
      </w:pPr>
      <w:r w:rsidRPr="00BC6B01">
        <w:t>How does their industry or business model impact their expectations and needs?</w:t>
      </w:r>
    </w:p>
    <w:p w14:paraId="14BCD343" w14:textId="77777777" w:rsidR="00BC6B01" w:rsidRPr="00BC6B01" w:rsidRDefault="00BC6B01" w:rsidP="00BC6B01">
      <w:pPr>
        <w:numPr>
          <w:ilvl w:val="0"/>
          <w:numId w:val="14"/>
        </w:numPr>
      </w:pPr>
      <w:r w:rsidRPr="00BC6B01">
        <w:t>What level of detail or instruction will best serve them in this moment?</w:t>
      </w:r>
    </w:p>
    <w:p w14:paraId="2B015CE0" w14:textId="77777777" w:rsidR="00BC6B01" w:rsidRPr="00BC6B01" w:rsidRDefault="00BC6B01" w:rsidP="00BC6B01">
      <w:r w:rsidRPr="00BC6B01">
        <w:br/>
        <w:t>If you’re unsure about a client', ask internally before sending anything out. Matching the communication to the client prevents frustration, builds trust, and keeps projects moving efficiently.</w:t>
      </w:r>
    </w:p>
    <w:p w14:paraId="6E54C54E" w14:textId="77777777" w:rsidR="00BC6B01" w:rsidRPr="00BC6B01" w:rsidRDefault="00BC6B01" w:rsidP="00BC6B01">
      <w:pPr>
        <w:rPr>
          <w:b/>
          <w:bCs/>
        </w:rPr>
      </w:pPr>
      <w:r w:rsidRPr="00BC6B01">
        <w:rPr>
          <w:b/>
          <w:bCs/>
        </w:rPr>
        <w:t>Slack Policies</w:t>
      </w:r>
    </w:p>
    <w:p w14:paraId="45222990" w14:textId="77777777" w:rsidR="00BC6B01" w:rsidRPr="00BC6B01" w:rsidRDefault="00BC6B01" w:rsidP="00BC6B01">
      <w:r w:rsidRPr="00BC6B01">
        <w:t>Slack is our main line of communication with our internal team and external clients. All team collaborations and communications are conducted in several designated channels.</w:t>
      </w:r>
    </w:p>
    <w:p w14:paraId="4AA14643" w14:textId="77777777" w:rsidR="00BC6B01" w:rsidRPr="00BC6B01" w:rsidRDefault="00BC6B01" w:rsidP="00BC6B01">
      <w:pPr>
        <w:rPr>
          <w:b/>
          <w:bCs/>
        </w:rPr>
      </w:pPr>
      <w:r w:rsidRPr="00BC6B01">
        <w:rPr>
          <w:b/>
          <w:bCs/>
        </w:rPr>
        <w:t>Channel Definitions</w:t>
      </w:r>
    </w:p>
    <w:p w14:paraId="28116716" w14:textId="77777777" w:rsidR="00BC6B01" w:rsidRPr="00BC6B01" w:rsidRDefault="00BC6B01" w:rsidP="00BC6B01">
      <w:r w:rsidRPr="00BC6B01">
        <w:rPr>
          <w:b/>
          <w:bCs/>
        </w:rPr>
        <w:t>External Client Channels:</w:t>
      </w:r>
      <w:r w:rsidRPr="00BC6B01">
        <w:br/>
        <w:t xml:space="preserve">All of the external client channel’s are simply named after the client; ie: </w:t>
      </w:r>
      <w:r w:rsidRPr="00BC6B01">
        <w:rPr>
          <w:i/>
          <w:iCs/>
        </w:rPr>
        <w:t>“spiralbible”</w:t>
      </w:r>
      <w:r w:rsidRPr="00BC6B01">
        <w:rPr>
          <w:i/>
          <w:iCs/>
        </w:rPr>
        <w:br/>
      </w:r>
      <w:r w:rsidRPr="00BC6B01">
        <w:rPr>
          <w:i/>
          <w:iCs/>
        </w:rPr>
        <w:br/>
      </w:r>
      <w:r w:rsidRPr="00BC6B01">
        <w:br/>
      </w:r>
      <w:r w:rsidRPr="00BC6B01">
        <w:rPr>
          <w:b/>
          <w:bCs/>
        </w:rPr>
        <w:t>Internal Client Channels:</w:t>
      </w:r>
      <w:r w:rsidRPr="00BC6B01">
        <w:br/>
        <w:t xml:space="preserve">All of the internal client channel’s are simply named after the client, with an abbreviation and “internal” placed after it; ie: </w:t>
      </w:r>
      <w:r w:rsidRPr="00BC6B01">
        <w:rPr>
          <w:i/>
          <w:iCs/>
        </w:rPr>
        <w:t>“spiralbible-internal”</w:t>
      </w:r>
      <w:r w:rsidRPr="00BC6B01">
        <w:rPr>
          <w:i/>
          <w:iCs/>
        </w:rPr>
        <w:br/>
      </w:r>
      <w:r w:rsidRPr="00BC6B01">
        <w:rPr>
          <w:i/>
          <w:iCs/>
        </w:rPr>
        <w:br/>
      </w:r>
      <w:r w:rsidRPr="00BC6B01">
        <w:br/>
      </w:r>
      <w:r w:rsidRPr="00BC6B01">
        <w:rPr>
          <w:b/>
          <w:bCs/>
        </w:rPr>
        <w:t>Ottit Internal Channels:</w:t>
      </w:r>
      <w:r w:rsidRPr="00BC6B01">
        <w:br/>
      </w:r>
      <w:r w:rsidRPr="00BC6B01">
        <w:lastRenderedPageBreak/>
        <w:t xml:space="preserve">All of the internal Ottit channels are dedicated to our in-house team, each serving different purposes. They are always labeled with a number before the name of the channel; ie: </w:t>
      </w:r>
      <w:r w:rsidRPr="00BC6B01">
        <w:rPr>
          <w:i/>
          <w:iCs/>
        </w:rPr>
        <w:t>“1-squad”</w:t>
      </w:r>
    </w:p>
    <w:p w14:paraId="3EAC7C4D" w14:textId="77777777" w:rsidR="00BC6B01" w:rsidRPr="00BC6B01" w:rsidRDefault="00BC6B01" w:rsidP="00BC6B01">
      <w:pPr>
        <w:rPr>
          <w:b/>
          <w:bCs/>
        </w:rPr>
      </w:pPr>
      <w:r w:rsidRPr="00BC6B01">
        <w:rPr>
          <w:b/>
          <w:bCs/>
        </w:rPr>
        <w:t>External Client Channels</w:t>
      </w:r>
    </w:p>
    <w:p w14:paraId="7A29707C" w14:textId="77777777" w:rsidR="00BC6B01" w:rsidRPr="00BC6B01" w:rsidRDefault="00BC6B01" w:rsidP="00BC6B01">
      <w:r w:rsidRPr="00BC6B01">
        <w:t>When talking to the client via Slack, response turnaround times are treated with sensitivity. So long as you're online, the message must be answered same-day. Even if you don’t have the answer to their question or their inquiry requires a longer time frame to remedy, that’s okay.</w:t>
      </w:r>
      <w:r w:rsidRPr="00BC6B01">
        <w:br/>
        <w:t>A quick acknowledgement and time-line for the answer is better suited than no answer at all.</w:t>
      </w:r>
      <w:r w:rsidRPr="00BC6B01">
        <w:br/>
        <w:t xml:space="preserve">The longer a question or inquiry goes unnoticed or without reply… the antsier the client will become, and in return, the less trustworthy we look as a firm. It’s okay not to have the answer, but it’s </w:t>
      </w:r>
      <w:r w:rsidRPr="00BC6B01">
        <w:rPr>
          <w:b/>
          <w:bCs/>
        </w:rPr>
        <w:t>not okay</w:t>
      </w:r>
      <w:r w:rsidRPr="00BC6B01">
        <w:t xml:space="preserve"> not to respond.</w:t>
      </w:r>
    </w:p>
    <w:p w14:paraId="22CD2F13" w14:textId="77777777" w:rsidR="00BC6B01" w:rsidRPr="00BC6B01" w:rsidRDefault="00BC6B01" w:rsidP="00BC6B01">
      <w:pPr>
        <w:rPr>
          <w:b/>
          <w:bCs/>
        </w:rPr>
      </w:pPr>
      <w:r w:rsidRPr="00BC6B01">
        <w:rPr>
          <w:b/>
          <w:bCs/>
        </w:rPr>
        <w:t>Messaging Clients (Outbound):</w:t>
      </w:r>
    </w:p>
    <w:p w14:paraId="3493A047" w14:textId="77777777" w:rsidR="00BC6B01" w:rsidRPr="00BC6B01" w:rsidRDefault="00BC6B01" w:rsidP="00BC6B01">
      <w:r w:rsidRPr="00BC6B01">
        <w:t xml:space="preserve">When you’re messaging a client, always “@” the person you’re speaking to, or </w:t>
      </w:r>
      <w:r w:rsidRPr="00BC6B01">
        <w:rPr>
          <w:b/>
          <w:bCs/>
        </w:rPr>
        <w:t>@channel</w:t>
      </w:r>
      <w:r w:rsidRPr="00BC6B01">
        <w:t xml:space="preserve"> if you need to grab everyone’s attention. If not, the recipient will not receive a notification, and likely, you will not receive a response. Live and die by the rule!</w:t>
      </w:r>
    </w:p>
    <w:p w14:paraId="1E789C5C" w14:textId="77777777" w:rsidR="00BC6B01" w:rsidRPr="00BC6B01" w:rsidRDefault="00BC6B01" w:rsidP="00BC6B01">
      <w:pPr>
        <w:rPr>
          <w:b/>
          <w:bCs/>
        </w:rPr>
      </w:pPr>
      <w:r w:rsidRPr="00BC6B01">
        <w:rPr>
          <w:b/>
          <w:bCs/>
        </w:rPr>
        <w:t>Clients Messaging You (Inbound):</w:t>
      </w:r>
    </w:p>
    <w:p w14:paraId="141343BA" w14:textId="77777777" w:rsidR="00BC6B01" w:rsidRPr="00BC6B01" w:rsidRDefault="00BC6B01" w:rsidP="00BC6B01">
      <w:r w:rsidRPr="00BC6B01">
        <w:t>If you are specifically mentioned, it’s up to you to respond. If you do not have an answer for their question/inquiry, let them know you will look into it and get back to them in a specific time period.</w:t>
      </w:r>
    </w:p>
    <w:p w14:paraId="4219E2EE" w14:textId="77777777" w:rsidR="00BC6B01" w:rsidRPr="00BC6B01" w:rsidRDefault="00BC6B01" w:rsidP="00BC6B01">
      <w:pPr>
        <w:rPr>
          <w:b/>
          <w:bCs/>
        </w:rPr>
      </w:pPr>
      <w:r w:rsidRPr="00BC6B01">
        <w:rPr>
          <w:b/>
          <w:bCs/>
        </w:rPr>
        <w:t>Internal Client Channels</w:t>
      </w:r>
    </w:p>
    <w:p w14:paraId="76238C50" w14:textId="77777777" w:rsidR="00BC6B01" w:rsidRPr="00BC6B01" w:rsidRDefault="00BC6B01" w:rsidP="00BC6B01">
      <w:r w:rsidRPr="00BC6B01">
        <w:t>The use of internal client channels are for staying in constant communication with team members assigned to the client and keeping on track of tasks.</w:t>
      </w:r>
      <w:r w:rsidRPr="00BC6B01">
        <w:br/>
      </w:r>
      <w:r w:rsidRPr="00BC6B01">
        <w:br/>
        <w:t>Fluid communication in the internal channels requires organization and collaboration with your team. Organization and clear, succinct communication results in timeliness and accuracy. Scattered, delayed communication always results in negative outcomes.</w:t>
      </w:r>
    </w:p>
    <w:p w14:paraId="4CCAE0AF" w14:textId="77777777" w:rsidR="00BC6B01" w:rsidRPr="00BC6B01" w:rsidRDefault="00BC6B01" w:rsidP="00BC6B01">
      <w:pPr>
        <w:rPr>
          <w:b/>
          <w:bCs/>
        </w:rPr>
      </w:pPr>
      <w:r w:rsidRPr="00BC6B01">
        <w:rPr>
          <w:b/>
          <w:bCs/>
        </w:rPr>
        <w:t>General Slack Rules:</w:t>
      </w:r>
    </w:p>
    <w:p w14:paraId="1E1A6AB9" w14:textId="77777777" w:rsidR="00BC6B01" w:rsidRPr="00BC6B01" w:rsidRDefault="00BC6B01" w:rsidP="00BC6B01">
      <w:pPr>
        <w:numPr>
          <w:ilvl w:val="0"/>
          <w:numId w:val="15"/>
        </w:numPr>
      </w:pPr>
      <w:r w:rsidRPr="00BC6B01">
        <w:t>Always @ the target of your message</w:t>
      </w:r>
    </w:p>
    <w:p w14:paraId="767D0A2E" w14:textId="77777777" w:rsidR="00BC6B01" w:rsidRPr="00BC6B01" w:rsidRDefault="00BC6B01" w:rsidP="00BC6B01">
      <w:pPr>
        <w:numPr>
          <w:ilvl w:val="0"/>
          <w:numId w:val="15"/>
        </w:numPr>
      </w:pPr>
      <w:r w:rsidRPr="00BC6B01">
        <w:t>Always acknowledge a message has been received or read</w:t>
      </w:r>
    </w:p>
    <w:p w14:paraId="35FC71C9" w14:textId="77777777" w:rsidR="00BC6B01" w:rsidRPr="00BC6B01" w:rsidRDefault="00BC6B01" w:rsidP="00BC6B01">
      <w:pPr>
        <w:numPr>
          <w:ilvl w:val="0"/>
          <w:numId w:val="15"/>
        </w:numPr>
      </w:pPr>
      <w:r w:rsidRPr="00BC6B01">
        <w:lastRenderedPageBreak/>
        <w:t>Ensure your status is always set to "active" when you're online. Failure to do so will be interpreted as being offline for the day, and you may not be compensated for your time.</w:t>
      </w:r>
    </w:p>
    <w:p w14:paraId="30A5F53A" w14:textId="77777777" w:rsidR="00BC6B01" w:rsidRPr="00BC6B01" w:rsidRDefault="00BC6B01" w:rsidP="00BC6B01">
      <w:pPr>
        <w:numPr>
          <w:ilvl w:val="1"/>
          <w:numId w:val="15"/>
        </w:numPr>
      </w:pPr>
      <w:r w:rsidRPr="00BC6B01">
        <w:t>During your lunch break, update your status to "Lunch Break." If you're sick and unable to work, set your status to "Out sick.</w:t>
      </w:r>
    </w:p>
    <w:p w14:paraId="69BD774D" w14:textId="77777777" w:rsidR="00BC6B01" w:rsidRPr="00BC6B01" w:rsidRDefault="00BC6B01" w:rsidP="00BC6B01">
      <w:pPr>
        <w:numPr>
          <w:ilvl w:val="1"/>
          <w:numId w:val="15"/>
        </w:numPr>
      </w:pPr>
      <w:r w:rsidRPr="00BC6B01">
        <w:t xml:space="preserve">Please remember to update your Slack status when you start and end a BRB so the team knows when you’re away and when you’re back. </w:t>
      </w:r>
    </w:p>
    <w:p w14:paraId="2496BEE2" w14:textId="77777777" w:rsidR="00BC6B01" w:rsidRPr="00BC6B01" w:rsidRDefault="00BC6B01" w:rsidP="00BC6B01">
      <w:pPr>
        <w:numPr>
          <w:ilvl w:val="0"/>
          <w:numId w:val="15"/>
        </w:numPr>
      </w:pPr>
      <w:r w:rsidRPr="00BC6B01">
        <w:t>Unless you're offline or in a meeting, respond to all team members within thirty (30 minutes). Consistently delayed responses may lead to disciplinary action.</w:t>
      </w:r>
    </w:p>
    <w:p w14:paraId="4625ABE2" w14:textId="77777777" w:rsidR="00BC6B01" w:rsidRPr="00BC6B01" w:rsidRDefault="00BC6B01" w:rsidP="00BC6B01">
      <w:pPr>
        <w:numPr>
          <w:ilvl w:val="0"/>
          <w:numId w:val="15"/>
        </w:numPr>
      </w:pPr>
      <w:r w:rsidRPr="00BC6B01">
        <w:t>Adjust your notification settings to receive notifications for "All new messages" and set your notification schedule for your standard workday (PST).</w:t>
      </w:r>
    </w:p>
    <w:p w14:paraId="2E3FD764" w14:textId="77777777" w:rsidR="00BC6B01" w:rsidRPr="00BC6B01" w:rsidRDefault="00BC6B01" w:rsidP="00BC6B01">
      <w:pPr>
        <w:numPr>
          <w:ilvl w:val="0"/>
          <w:numId w:val="15"/>
        </w:numPr>
      </w:pPr>
      <w:r w:rsidRPr="00BC6B01">
        <w:t>Ensure the option "show a badge on Slack's icon to indicate new activity" is enabled.</w:t>
      </w:r>
    </w:p>
    <w:p w14:paraId="6236EC72" w14:textId="77777777" w:rsidR="00BC6B01" w:rsidRPr="00BC6B01" w:rsidRDefault="00BC6B01" w:rsidP="00BC6B01">
      <w:pPr>
        <w:numPr>
          <w:ilvl w:val="0"/>
          <w:numId w:val="15"/>
        </w:numPr>
      </w:pPr>
      <w:r w:rsidRPr="00BC6B01">
        <w:t>Always maintain respect towards your team members and clients. Avoid using any profanity in internal or external channels.</w:t>
      </w:r>
    </w:p>
    <w:p w14:paraId="7019B870" w14:textId="77777777" w:rsidR="00BC6B01" w:rsidRPr="00BC6B01" w:rsidRDefault="00BC6B01" w:rsidP="00BC6B01">
      <w:pPr>
        <w:rPr>
          <w:b/>
          <w:bCs/>
        </w:rPr>
      </w:pPr>
      <w:r w:rsidRPr="00BC6B01">
        <w:rPr>
          <w:b/>
          <w:bCs/>
        </w:rPr>
        <w:t>VIDEO CALL POLICY</w:t>
      </w:r>
    </w:p>
    <w:p w14:paraId="25C59787" w14:textId="77777777" w:rsidR="00BC6B01" w:rsidRPr="00BC6B01" w:rsidRDefault="00BC6B01" w:rsidP="00BC6B01">
      <w:pPr>
        <w:rPr>
          <w:b/>
          <w:bCs/>
        </w:rPr>
      </w:pPr>
      <w:r w:rsidRPr="00BC6B01">
        <w:rPr>
          <w:b/>
          <w:bCs/>
        </w:rPr>
        <w:t>Video Calls &amp; Equipment:</w:t>
      </w:r>
    </w:p>
    <w:p w14:paraId="2852CCD1" w14:textId="77777777" w:rsidR="00BC6B01" w:rsidRPr="00BC6B01" w:rsidRDefault="00BC6B01" w:rsidP="00BC6B01">
      <w:r w:rsidRPr="00BC6B01">
        <w:t>When conducting video conversations with clients, it's essential that we adhere to a set of guidelines to uphold professionalism and create a positive impression.</w:t>
      </w:r>
      <w:r w:rsidRPr="00BC6B01">
        <w:br/>
      </w:r>
      <w:r w:rsidRPr="00BC6B01">
        <w:br/>
        <w:t>Even for team members working night shifts, it remains crucial that our calls consistently feature clear audio, well-adjusted lighting, suitable camera angles, a tidy background, and a professional personal appearance.</w:t>
      </w:r>
    </w:p>
    <w:p w14:paraId="0B883F4D" w14:textId="77777777" w:rsidR="00BC6B01" w:rsidRPr="00BC6B01" w:rsidRDefault="00BC6B01" w:rsidP="00BC6B01">
      <w:pPr>
        <w:rPr>
          <w:b/>
          <w:bCs/>
        </w:rPr>
      </w:pPr>
      <w:r w:rsidRPr="00BC6B01">
        <w:rPr>
          <w:b/>
          <w:bCs/>
        </w:rPr>
        <w:t>Audio/Headsets:</w:t>
      </w:r>
    </w:p>
    <w:p w14:paraId="04F12A7E" w14:textId="77777777" w:rsidR="00BC6B01" w:rsidRPr="00BC6B01" w:rsidRDefault="00BC6B01" w:rsidP="00BC6B01">
      <w:r w:rsidRPr="00BC6B01">
        <w:t>Our aim is to deliver clear audio to our listeners, free from any distracting background noise or interference. We recommend a wired headset for its direct connection to your PCs or laptops.</w:t>
      </w:r>
    </w:p>
    <w:p w14:paraId="32F7DC1F" w14:textId="77777777" w:rsidR="00BC6B01" w:rsidRPr="00BC6B01" w:rsidRDefault="00BC6B01" w:rsidP="00BC6B01">
      <w:pPr>
        <w:rPr>
          <w:b/>
          <w:bCs/>
        </w:rPr>
      </w:pPr>
      <w:r w:rsidRPr="00BC6B01">
        <w:rPr>
          <w:b/>
          <w:bCs/>
        </w:rPr>
        <w:t>Lighting:</w:t>
      </w:r>
    </w:p>
    <w:p w14:paraId="69C45B83" w14:textId="77777777" w:rsidR="00BC6B01" w:rsidRPr="00BC6B01" w:rsidRDefault="00BC6B01" w:rsidP="00BC6B01">
      <w:r w:rsidRPr="00BC6B01">
        <w:t>Adding a ring light to your setup, especially during the night shift, will brighten up the tone (no pun intended) and make you look better and more professional on camera.</w:t>
      </w:r>
      <w:r w:rsidRPr="00BC6B01">
        <w:br/>
        <w:t>Ensuring optimal lighting can significantly enhance your presentation. Therefore, we expect all Ottit team members to consistently utilize appropriate lighting during all calls.</w:t>
      </w:r>
    </w:p>
    <w:p w14:paraId="2CF7B105" w14:textId="77777777" w:rsidR="00BC6B01" w:rsidRPr="00BC6B01" w:rsidRDefault="00BC6B01" w:rsidP="00BC6B01">
      <w:pPr>
        <w:rPr>
          <w:b/>
          <w:bCs/>
        </w:rPr>
      </w:pPr>
      <w:r w:rsidRPr="00BC6B01">
        <w:rPr>
          <w:b/>
          <w:bCs/>
        </w:rPr>
        <w:lastRenderedPageBreak/>
        <w:t>Camera Angles:</w:t>
      </w:r>
    </w:p>
    <w:p w14:paraId="354ECD08" w14:textId="77777777" w:rsidR="00BC6B01" w:rsidRPr="00BC6B01" w:rsidRDefault="00BC6B01" w:rsidP="00BC6B01">
      <w:r w:rsidRPr="00BC6B01">
        <w:t>Your camera angle speaks volumes about your professionalism. Opting for a professional angle demonstrates responsibility and presents a more pleasant image on camera. Conversely, being too close, too far, or angled incorrectly can convey sloppiness – something we want to avoid.</w:t>
      </w:r>
      <w:r w:rsidRPr="00BC6B01">
        <w:br/>
      </w:r>
      <w:r w:rsidRPr="00BC6B01">
        <w:br/>
        <w:t>To ensure a professional appearance, position your camera directly facing your face, avoiding angles that expose your chin or forehead, and maintaining an appropriate distance from your face.</w:t>
      </w:r>
    </w:p>
    <w:p w14:paraId="2B1C78EF" w14:textId="77777777" w:rsidR="00BC6B01" w:rsidRPr="00BC6B01" w:rsidRDefault="00BC6B01" w:rsidP="00BC6B01">
      <w:pPr>
        <w:rPr>
          <w:b/>
          <w:bCs/>
        </w:rPr>
      </w:pPr>
      <w:r w:rsidRPr="00BC6B01">
        <w:rPr>
          <w:b/>
          <w:bCs/>
        </w:rPr>
        <w:t>Video Conference Backgrounds:</w:t>
      </w:r>
    </w:p>
    <w:p w14:paraId="7E58382B" w14:textId="77777777" w:rsidR="00BC6B01" w:rsidRPr="00BC6B01" w:rsidRDefault="00BC6B01" w:rsidP="00BC6B01">
      <w:r w:rsidRPr="00BC6B01">
        <w:t>It's mandatory for all Ottit team members to utilize a standardized background during any video conference call. We've designed three options for you to select from, and feel free to switch between them as needed.</w:t>
      </w:r>
      <w:r w:rsidRPr="00BC6B01">
        <w:br/>
      </w:r>
      <w:r w:rsidRPr="00BC6B01">
        <w:br/>
        <w:t>The rationale behind this requirement is to steer clear of displaying personal living spaces, unless you're working from a dedicated home office. Additionally, we aim to eliminate any clutter in the background that might cause distractions or convey a lack of attention to detail.</w:t>
      </w:r>
      <w:r w:rsidRPr="00BC6B01">
        <w:br/>
      </w:r>
      <w:r w:rsidRPr="00BC6B01">
        <w:br/>
        <w:t>Please ensure that you download and upload all three of these backgrounds into Zoom and Google Meet for future use.</w:t>
      </w:r>
    </w:p>
    <w:p w14:paraId="196FD78A" w14:textId="77777777" w:rsidR="00BC6B01" w:rsidRPr="00BC6B01" w:rsidRDefault="00BC6B01" w:rsidP="00BC6B01">
      <w:pPr>
        <w:rPr>
          <w:b/>
          <w:bCs/>
        </w:rPr>
      </w:pPr>
      <w:r w:rsidRPr="00BC6B01">
        <w:rPr>
          <w:b/>
          <w:bCs/>
        </w:rPr>
        <w:t>Link to Backgrounds:</w:t>
      </w:r>
    </w:p>
    <w:p w14:paraId="72AC7DCE" w14:textId="77777777" w:rsidR="00BC6B01" w:rsidRPr="00BC6B01" w:rsidRDefault="00BC6B01" w:rsidP="00BC6B01">
      <w:pPr>
        <w:numPr>
          <w:ilvl w:val="0"/>
          <w:numId w:val="16"/>
        </w:numPr>
      </w:pPr>
      <w:hyperlink r:id="rId5" w:history="1">
        <w:r w:rsidRPr="00BC6B01">
          <w:rPr>
            <w:rStyle w:val="Hyperlink"/>
          </w:rPr>
          <w:t>Option 1</w:t>
        </w:r>
      </w:hyperlink>
      <w:r w:rsidRPr="00BC6B01">
        <w:t xml:space="preserve"> (Shelf)</w:t>
      </w:r>
    </w:p>
    <w:p w14:paraId="5E633C46" w14:textId="77777777" w:rsidR="00BC6B01" w:rsidRPr="00BC6B01" w:rsidRDefault="00BC6B01" w:rsidP="00BC6B01">
      <w:pPr>
        <w:numPr>
          <w:ilvl w:val="0"/>
          <w:numId w:val="16"/>
        </w:numPr>
      </w:pPr>
      <w:hyperlink r:id="rId6" w:history="1">
        <w:r w:rsidRPr="00BC6B01">
          <w:rPr>
            <w:rStyle w:val="Hyperlink"/>
          </w:rPr>
          <w:t>Option 2</w:t>
        </w:r>
      </w:hyperlink>
      <w:r w:rsidRPr="00BC6B01">
        <w:t xml:space="preserve"> (Lounge)</w:t>
      </w:r>
    </w:p>
    <w:p w14:paraId="200C2DC3" w14:textId="77777777" w:rsidR="00BC6B01" w:rsidRPr="00BC6B01" w:rsidRDefault="00BC6B01" w:rsidP="00BC6B01">
      <w:pPr>
        <w:numPr>
          <w:ilvl w:val="0"/>
          <w:numId w:val="16"/>
        </w:numPr>
      </w:pPr>
      <w:hyperlink r:id="rId7" w:history="1">
        <w:r w:rsidRPr="00BC6B01">
          <w:rPr>
            <w:rStyle w:val="Hyperlink"/>
          </w:rPr>
          <w:t>Option 3</w:t>
        </w:r>
      </w:hyperlink>
      <w:r w:rsidRPr="00BC6B01">
        <w:t xml:space="preserve"> (Chair)</w:t>
      </w:r>
    </w:p>
    <w:p w14:paraId="0E444DA3" w14:textId="77777777" w:rsidR="00BC6B01" w:rsidRPr="00BC6B01" w:rsidRDefault="00BC6B01" w:rsidP="00BC6B01">
      <w:pPr>
        <w:rPr>
          <w:b/>
          <w:bCs/>
        </w:rPr>
      </w:pPr>
      <w:r w:rsidRPr="00BC6B01">
        <w:rPr>
          <w:b/>
          <w:bCs/>
        </w:rPr>
        <w:t>Visual Appearance</w:t>
      </w:r>
    </w:p>
    <w:p w14:paraId="6D6317BD" w14:textId="77777777" w:rsidR="00BC6B01" w:rsidRPr="00BC6B01" w:rsidRDefault="00BC6B01" w:rsidP="00BC6B01">
      <w:r w:rsidRPr="00BC6B01">
        <w:t>Our appearance speaks volumes. It's not merely about clothing choices; it's a reflection of our professionalism and the respect we hold for our clients, particularly given our fully remote setup and the significant financial matters we manage, often totaling millions of dollars.</w:t>
      </w:r>
      <w:r w:rsidRPr="00BC6B01">
        <w:br/>
      </w:r>
      <w:r w:rsidRPr="00BC6B01">
        <w:br/>
        <w:t>Aim for a clean, casual, and professional appearance that respects clients and aligns with our bookkeeping firm's slightly elevated casual style.inven</w:t>
      </w:r>
    </w:p>
    <w:p w14:paraId="0D92B057" w14:textId="77777777" w:rsidR="00BC6B01" w:rsidRPr="00BC6B01" w:rsidRDefault="00BC6B01" w:rsidP="00BC6B01">
      <w:pPr>
        <w:rPr>
          <w:b/>
          <w:bCs/>
        </w:rPr>
      </w:pPr>
      <w:r w:rsidRPr="00BC6B01">
        <w:rPr>
          <w:b/>
          <w:bCs/>
        </w:rPr>
        <w:lastRenderedPageBreak/>
        <w:t>LinkedIn</w:t>
      </w:r>
    </w:p>
    <w:p w14:paraId="4F83A4B0" w14:textId="77777777" w:rsidR="00BC6B01" w:rsidRPr="00BC6B01" w:rsidRDefault="00BC6B01" w:rsidP="00BC6B01">
      <w:r w:rsidRPr="00BC6B01">
        <w:t>As part of our commitment to fostering a sense of community and professionalism, all team members are required to add their role at Ottit to their LinkedIn profiles.</w:t>
      </w:r>
      <w:r w:rsidRPr="00BC6B01">
        <w:br/>
        <w:t xml:space="preserve">This small step helps us create a stronger online presence, showcasing the incredible talent within our organization and building our brand. It also highlights the shared pride we take in being part of Ottit and contributes to the company’s reputation as a premier bookkeeping firm, and an employer of choice for top tier talent. </w:t>
      </w:r>
      <w:r w:rsidRPr="00BC6B01">
        <w:br/>
        <w:t>By updating your profile, you:</w:t>
      </w:r>
    </w:p>
    <w:p w14:paraId="0851DECA" w14:textId="77777777" w:rsidR="00BC6B01" w:rsidRPr="00BC6B01" w:rsidRDefault="00BC6B01" w:rsidP="00BC6B01">
      <w:pPr>
        <w:numPr>
          <w:ilvl w:val="0"/>
          <w:numId w:val="17"/>
        </w:numPr>
      </w:pPr>
      <w:r w:rsidRPr="00BC6B01">
        <w:t>Showcase your current role and achievements within a dynamic and respected organization.</w:t>
      </w:r>
    </w:p>
    <w:p w14:paraId="47DC9F9C" w14:textId="77777777" w:rsidR="00BC6B01" w:rsidRPr="00BC6B01" w:rsidRDefault="00BC6B01" w:rsidP="00BC6B01">
      <w:pPr>
        <w:numPr>
          <w:ilvl w:val="0"/>
          <w:numId w:val="17"/>
        </w:numPr>
      </w:pPr>
      <w:r w:rsidRPr="00BC6B01">
        <w:t>Strengthen your professional network by aligning with our established brand.</w:t>
      </w:r>
    </w:p>
    <w:p w14:paraId="75E3EE4C" w14:textId="77777777" w:rsidR="00BC6B01" w:rsidRPr="00BC6B01" w:rsidRDefault="00BC6B01" w:rsidP="00BC6B01">
      <w:pPr>
        <w:numPr>
          <w:ilvl w:val="0"/>
          <w:numId w:val="17"/>
        </w:numPr>
      </w:pPr>
      <w:r w:rsidRPr="00BC6B01">
        <w:t>Contribute to the company’s efforts in attracting top talent and new opportunities.</w:t>
      </w:r>
    </w:p>
    <w:p w14:paraId="4439D684" w14:textId="77777777" w:rsidR="00BC6B01" w:rsidRPr="00BC6B01" w:rsidRDefault="00BC6B01" w:rsidP="00BC6B01">
      <w:r w:rsidRPr="00BC6B01">
        <w:t>To update your LinkedIn profile, simply add your current position, include our company page, and feel free to highlight the exciting projects or roles you’re passionate about. If you need assistance with wording or guidance, our HR team is happy to help.</w:t>
      </w:r>
    </w:p>
    <w:p w14:paraId="79E757FF" w14:textId="77777777" w:rsidR="00BC6B01" w:rsidRPr="00BC6B01" w:rsidRDefault="00BC6B01" w:rsidP="00BC6B01">
      <w:pPr>
        <w:rPr>
          <w:b/>
          <w:bCs/>
        </w:rPr>
      </w:pPr>
      <w:r w:rsidRPr="00BC6B01">
        <w:rPr>
          <w:b/>
          <w:bCs/>
        </w:rPr>
        <w:t>Reasonable and Allowable Business Expenses</w:t>
      </w:r>
    </w:p>
    <w:p w14:paraId="3B27CDDE" w14:textId="77777777" w:rsidR="00BC6B01" w:rsidRPr="00BC6B01" w:rsidRDefault="00BC6B01" w:rsidP="00BC6B01">
      <w:r w:rsidRPr="00BC6B01">
        <w:t xml:space="preserve">Ottit may choose to reimburse contractors for reasonable business expenses that are required for the performance of job duties or support company operations. Such expenses must be reasonable (costs align with what is customary for similar expenses in the industry) and be presented with itemized receipts. </w:t>
      </w:r>
      <w:r w:rsidRPr="00BC6B01">
        <w:br/>
      </w:r>
      <w:r w:rsidRPr="00BC6B01">
        <w:br/>
      </w:r>
      <w:r w:rsidRPr="00BC6B01">
        <w:rPr>
          <w:b/>
          <w:bCs/>
        </w:rPr>
        <w:t>Non-Allowable Expenses</w:t>
      </w:r>
      <w:r w:rsidRPr="00BC6B01">
        <w:br/>
        <w:t>The following are not considered reasonable business expenses:</w:t>
      </w:r>
    </w:p>
    <w:p w14:paraId="01119DC9" w14:textId="77777777" w:rsidR="00BC6B01" w:rsidRPr="00BC6B01" w:rsidRDefault="00BC6B01" w:rsidP="00BC6B01">
      <w:pPr>
        <w:numPr>
          <w:ilvl w:val="0"/>
          <w:numId w:val="18"/>
        </w:numPr>
      </w:pPr>
      <w:r w:rsidRPr="00BC6B01">
        <w:t>Personal items or services</w:t>
      </w:r>
    </w:p>
    <w:p w14:paraId="1BDEDD39" w14:textId="77777777" w:rsidR="00BC6B01" w:rsidRPr="00BC6B01" w:rsidRDefault="00BC6B01" w:rsidP="00BC6B01">
      <w:pPr>
        <w:numPr>
          <w:ilvl w:val="0"/>
          <w:numId w:val="18"/>
        </w:numPr>
      </w:pPr>
      <w:r w:rsidRPr="00BC6B01">
        <w:t>Luxury items</w:t>
      </w:r>
    </w:p>
    <w:p w14:paraId="4FD985D6" w14:textId="77777777" w:rsidR="00BC6B01" w:rsidRPr="00BC6B01" w:rsidRDefault="00BC6B01" w:rsidP="00BC6B01">
      <w:pPr>
        <w:numPr>
          <w:ilvl w:val="0"/>
          <w:numId w:val="18"/>
        </w:numPr>
      </w:pPr>
      <w:r w:rsidRPr="00BC6B01">
        <w:t>Any purchase so deemed by Ottit Leadership</w:t>
      </w:r>
    </w:p>
    <w:p w14:paraId="66F03593" w14:textId="77777777" w:rsidR="00BC6B01" w:rsidRPr="00BC6B01" w:rsidRDefault="00BC6B01" w:rsidP="00BC6B01"/>
    <w:p w14:paraId="28442DDB" w14:textId="77777777" w:rsidR="00BC6B01" w:rsidRPr="00BC6B01" w:rsidRDefault="00BC6B01" w:rsidP="00BC6B01">
      <w:pPr>
        <w:rPr>
          <w:b/>
          <w:bCs/>
        </w:rPr>
      </w:pPr>
      <w:r w:rsidRPr="00BC6B01">
        <w:rPr>
          <w:b/>
          <w:bCs/>
        </w:rPr>
        <w:t>Requisition and Expense Process</w:t>
      </w:r>
    </w:p>
    <w:p w14:paraId="5AA00226" w14:textId="77777777" w:rsidR="00BC6B01" w:rsidRPr="00BC6B01" w:rsidRDefault="00BC6B01" w:rsidP="00BC6B01">
      <w:r w:rsidRPr="00BC6B01">
        <w:br/>
      </w:r>
      <w:r w:rsidRPr="00BC6B01">
        <w:rPr>
          <w:b/>
          <w:bCs/>
        </w:rPr>
        <w:t>1. Requisition Request Form Submission</w:t>
      </w:r>
    </w:p>
    <w:p w14:paraId="477F529B" w14:textId="77777777" w:rsidR="00BC6B01" w:rsidRPr="00BC6B01" w:rsidRDefault="00BC6B01" w:rsidP="00BC6B01">
      <w:pPr>
        <w:numPr>
          <w:ilvl w:val="0"/>
          <w:numId w:val="19"/>
        </w:numPr>
      </w:pPr>
      <w:r w:rsidRPr="00BC6B01">
        <w:lastRenderedPageBreak/>
        <w:t xml:space="preserve">Contractors must submit a </w:t>
      </w:r>
      <w:r w:rsidRPr="00BC6B01">
        <w:rPr>
          <w:b/>
          <w:bCs/>
        </w:rPr>
        <w:t xml:space="preserve">Requisition Request </w:t>
      </w:r>
      <w:r w:rsidRPr="00BC6B01">
        <w:t>via the Google form (</w:t>
      </w:r>
      <w:hyperlink r:id="rId8" w:history="1">
        <w:r w:rsidRPr="00BC6B01">
          <w:rPr>
            <w:rStyle w:val="Hyperlink"/>
          </w:rPr>
          <w:t>https://forms.gle/2WxHFbYoPb3MFLycA</w:t>
        </w:r>
      </w:hyperlink>
      <w:r w:rsidRPr="00BC6B01">
        <w:t>) before incurring any business-related expenses.</w:t>
      </w:r>
    </w:p>
    <w:p w14:paraId="7A90E63D" w14:textId="77777777" w:rsidR="00BC6B01" w:rsidRPr="00BC6B01" w:rsidRDefault="00BC6B01" w:rsidP="00BC6B01">
      <w:pPr>
        <w:numPr>
          <w:ilvl w:val="0"/>
          <w:numId w:val="19"/>
        </w:numPr>
      </w:pPr>
      <w:r w:rsidRPr="00BC6B01">
        <w:t>The form should include:</w:t>
      </w:r>
    </w:p>
    <w:p w14:paraId="23DD9B83" w14:textId="77777777" w:rsidR="00BC6B01" w:rsidRPr="00BC6B01" w:rsidRDefault="00BC6B01" w:rsidP="00BC6B01">
      <w:pPr>
        <w:numPr>
          <w:ilvl w:val="1"/>
          <w:numId w:val="19"/>
        </w:numPr>
      </w:pPr>
      <w:r w:rsidRPr="00BC6B01">
        <w:t>A detailed description of the item(s) or service(s).</w:t>
      </w:r>
    </w:p>
    <w:p w14:paraId="07A3B30E" w14:textId="77777777" w:rsidR="00BC6B01" w:rsidRPr="00BC6B01" w:rsidRDefault="00BC6B01" w:rsidP="00BC6B01">
      <w:pPr>
        <w:numPr>
          <w:ilvl w:val="1"/>
          <w:numId w:val="19"/>
        </w:numPr>
      </w:pPr>
      <w:r w:rsidRPr="00BC6B01">
        <w:t>The estimated cost, including taxes and shipping (if applicable).</w:t>
      </w:r>
    </w:p>
    <w:p w14:paraId="2E18D7FC" w14:textId="77777777" w:rsidR="00BC6B01" w:rsidRPr="00BC6B01" w:rsidRDefault="00BC6B01" w:rsidP="00BC6B01">
      <w:pPr>
        <w:numPr>
          <w:ilvl w:val="1"/>
          <w:numId w:val="19"/>
        </w:numPr>
      </w:pPr>
      <w:r w:rsidRPr="00BC6B01">
        <w:t>The reason for the purchase and its business purpose.</w:t>
      </w:r>
    </w:p>
    <w:p w14:paraId="0A22A55C" w14:textId="77777777" w:rsidR="00BC6B01" w:rsidRPr="00BC6B01" w:rsidRDefault="00BC6B01" w:rsidP="00BC6B01">
      <w:r w:rsidRPr="00BC6B01">
        <w:rPr>
          <w:b/>
          <w:bCs/>
        </w:rPr>
        <w:t>2. Leadership Approval</w:t>
      </w:r>
    </w:p>
    <w:p w14:paraId="6E2E607C" w14:textId="77777777" w:rsidR="00BC6B01" w:rsidRPr="00BC6B01" w:rsidRDefault="00BC6B01" w:rsidP="00BC6B01">
      <w:pPr>
        <w:numPr>
          <w:ilvl w:val="0"/>
          <w:numId w:val="20"/>
        </w:numPr>
      </w:pPr>
      <w:r w:rsidRPr="00BC6B01">
        <w:t>All requisition requests must be reviewed and approved by a designated member of the leadership team.</w:t>
      </w:r>
    </w:p>
    <w:p w14:paraId="04385961" w14:textId="77777777" w:rsidR="00BC6B01" w:rsidRPr="00BC6B01" w:rsidRDefault="00BC6B01" w:rsidP="00BC6B01">
      <w:pPr>
        <w:numPr>
          <w:ilvl w:val="0"/>
          <w:numId w:val="20"/>
        </w:numPr>
      </w:pPr>
      <w:r w:rsidRPr="00BC6B01">
        <w:t>Contractors should not proceed with purchases until written approval is received.</w:t>
      </w:r>
    </w:p>
    <w:p w14:paraId="00C99A1C" w14:textId="77777777" w:rsidR="00BC6B01" w:rsidRPr="00BC6B01" w:rsidRDefault="00BC6B01" w:rsidP="00BC6B01">
      <w:r w:rsidRPr="00BC6B01">
        <w:rPr>
          <w:b/>
          <w:bCs/>
        </w:rPr>
        <w:t>3. Purchase the Approved Items</w:t>
      </w:r>
    </w:p>
    <w:p w14:paraId="5129DCAB" w14:textId="77777777" w:rsidR="00BC6B01" w:rsidRPr="00BC6B01" w:rsidRDefault="00BC6B01" w:rsidP="00BC6B01">
      <w:pPr>
        <w:numPr>
          <w:ilvl w:val="0"/>
          <w:numId w:val="21"/>
        </w:numPr>
      </w:pPr>
      <w:r w:rsidRPr="00BC6B01">
        <w:rPr>
          <w:i/>
          <w:iCs/>
        </w:rPr>
        <w:t>Once the requisition is approved</w:t>
      </w:r>
      <w:r w:rsidRPr="00BC6B01">
        <w:t xml:space="preserve">, Contractors may purchase the approved items. If Contractors purchase items before the approval there is a risk that items will not be reimbursed. </w:t>
      </w:r>
    </w:p>
    <w:p w14:paraId="4E036450" w14:textId="77777777" w:rsidR="00BC6B01" w:rsidRPr="00BC6B01" w:rsidRDefault="00BC6B01" w:rsidP="00BC6B01">
      <w:r w:rsidRPr="00BC6B01">
        <w:rPr>
          <w:b/>
          <w:bCs/>
        </w:rPr>
        <w:t>4. Expense Report Submission</w:t>
      </w:r>
    </w:p>
    <w:p w14:paraId="732C2E58" w14:textId="77777777" w:rsidR="00BC6B01" w:rsidRPr="00BC6B01" w:rsidRDefault="00BC6B01" w:rsidP="00BC6B01">
      <w:pPr>
        <w:numPr>
          <w:ilvl w:val="0"/>
          <w:numId w:val="22"/>
        </w:numPr>
      </w:pPr>
      <w:r w:rsidRPr="00BC6B01">
        <w:t xml:space="preserve">After completing the purchase, Contractors must submit an </w:t>
      </w:r>
      <w:r w:rsidRPr="00BC6B01">
        <w:rPr>
          <w:b/>
          <w:bCs/>
        </w:rPr>
        <w:t xml:space="preserve">Expense Report </w:t>
      </w:r>
      <w:r w:rsidRPr="00BC6B01">
        <w:t>(</w:t>
      </w:r>
      <w:hyperlink r:id="rId9" w:history="1">
        <w:r w:rsidRPr="00BC6B01">
          <w:rPr>
            <w:rStyle w:val="Hyperlink"/>
          </w:rPr>
          <w:t>https://forms.gle/6xmqUcheLtFSMkHs5</w:t>
        </w:r>
      </w:hyperlink>
      <w:r w:rsidRPr="00BC6B01">
        <w:t>).</w:t>
      </w:r>
    </w:p>
    <w:p w14:paraId="00FAEBA5" w14:textId="77777777" w:rsidR="00BC6B01" w:rsidRPr="00BC6B01" w:rsidRDefault="00BC6B01" w:rsidP="00BC6B01">
      <w:pPr>
        <w:numPr>
          <w:ilvl w:val="0"/>
          <w:numId w:val="22"/>
        </w:numPr>
      </w:pPr>
      <w:r w:rsidRPr="00BC6B01">
        <w:t>The report must include:</w:t>
      </w:r>
    </w:p>
    <w:p w14:paraId="352ECE37" w14:textId="77777777" w:rsidR="00BC6B01" w:rsidRPr="00BC6B01" w:rsidRDefault="00BC6B01" w:rsidP="00BC6B01">
      <w:pPr>
        <w:numPr>
          <w:ilvl w:val="1"/>
          <w:numId w:val="22"/>
        </w:numPr>
      </w:pPr>
      <w:r w:rsidRPr="00BC6B01">
        <w:t xml:space="preserve">Itemized receipts showing proof of payment and purchase details. </w:t>
      </w:r>
      <w:r w:rsidRPr="00BC6B01">
        <w:rPr>
          <w:i/>
          <w:iCs/>
        </w:rPr>
        <w:t xml:space="preserve">Expense reports that do not include itemized receipts will not be reimbursed. </w:t>
      </w:r>
    </w:p>
    <w:p w14:paraId="5FA9F370" w14:textId="77777777" w:rsidR="00BC6B01" w:rsidRPr="00BC6B01" w:rsidRDefault="00BC6B01" w:rsidP="00BC6B01">
      <w:pPr>
        <w:numPr>
          <w:ilvl w:val="1"/>
          <w:numId w:val="22"/>
        </w:numPr>
      </w:pPr>
      <w:r w:rsidRPr="00BC6B01">
        <w:t>A brief description of the expense.</w:t>
      </w:r>
    </w:p>
    <w:p w14:paraId="15ED04C4" w14:textId="77777777" w:rsidR="00BC6B01" w:rsidRPr="00BC6B01" w:rsidRDefault="00BC6B01" w:rsidP="00BC6B01">
      <w:r w:rsidRPr="00BC6B01">
        <w:rPr>
          <w:b/>
          <w:bCs/>
        </w:rPr>
        <w:t>Note:</w:t>
      </w:r>
      <w:r w:rsidRPr="00BC6B01">
        <w:t xml:space="preserve"> Missing receipts will result in non-reimbursement unless a valid exception is approved by leadership.</w:t>
      </w:r>
      <w:r w:rsidRPr="00BC6B01">
        <w:br/>
      </w:r>
      <w:r w:rsidRPr="00BC6B01">
        <w:rPr>
          <w:b/>
          <w:bCs/>
        </w:rPr>
        <w:t>5. Reimbursement Timeline</w:t>
      </w:r>
    </w:p>
    <w:p w14:paraId="40DC92BE" w14:textId="77777777" w:rsidR="00BC6B01" w:rsidRPr="00BC6B01" w:rsidRDefault="00BC6B01" w:rsidP="00BC6B01">
      <w:pPr>
        <w:numPr>
          <w:ilvl w:val="0"/>
          <w:numId w:val="23"/>
        </w:numPr>
      </w:pPr>
      <w:r w:rsidRPr="00BC6B01">
        <w:t>Approved expenses will be reimbursed during the next scheduled pay period.</w:t>
      </w:r>
    </w:p>
    <w:p w14:paraId="68F65E0F" w14:textId="77777777" w:rsidR="00BC6B01" w:rsidRPr="00BC6B01" w:rsidRDefault="00BC6B01" w:rsidP="00BC6B01">
      <w:pPr>
        <w:rPr>
          <w:b/>
          <w:bCs/>
        </w:rPr>
      </w:pPr>
      <w:r w:rsidRPr="00BC6B01">
        <w:rPr>
          <w:b/>
          <w:bCs/>
        </w:rPr>
        <w:t>Client Passwords and System Access Policy</w:t>
      </w:r>
    </w:p>
    <w:p w14:paraId="4E8359E3" w14:textId="77777777" w:rsidR="00BC6B01" w:rsidRPr="00BC6B01" w:rsidRDefault="00BC6B01" w:rsidP="00BC6B01">
      <w:r w:rsidRPr="00BC6B01">
        <w:br/>
      </w:r>
      <w:r w:rsidRPr="00BC6B01">
        <w:rPr>
          <w:b/>
          <w:bCs/>
        </w:rPr>
        <w:t>Purpose</w:t>
      </w:r>
      <w:r w:rsidRPr="00BC6B01">
        <w:br/>
      </w:r>
      <w:r w:rsidRPr="00BC6B01">
        <w:lastRenderedPageBreak/>
        <w:t>This policy sets out the expectations and requirements for accessing client systems and data in a secure and ethical manner. The intent is to:</w:t>
      </w:r>
    </w:p>
    <w:p w14:paraId="201C3DA5" w14:textId="77777777" w:rsidR="00BC6B01" w:rsidRPr="00BC6B01" w:rsidRDefault="00BC6B01" w:rsidP="00BC6B01">
      <w:pPr>
        <w:numPr>
          <w:ilvl w:val="0"/>
          <w:numId w:val="24"/>
        </w:numPr>
      </w:pPr>
      <w:r w:rsidRPr="00BC6B01">
        <w:t>Comply with CPA Ontario, CPA Canada, AICPA and SOC 2 rules of professional conduct and access / security controls,</w:t>
      </w:r>
    </w:p>
    <w:p w14:paraId="7675B728" w14:textId="77777777" w:rsidR="00BC6B01" w:rsidRPr="00BC6B01" w:rsidRDefault="00BC6B01" w:rsidP="00BC6B01">
      <w:pPr>
        <w:numPr>
          <w:ilvl w:val="0"/>
          <w:numId w:val="24"/>
        </w:numPr>
      </w:pPr>
      <w:r w:rsidRPr="00BC6B01">
        <w:t>Protect the confidentiality and integrity of client data,</w:t>
      </w:r>
    </w:p>
    <w:p w14:paraId="1D008008" w14:textId="77777777" w:rsidR="00BC6B01" w:rsidRPr="00BC6B01" w:rsidRDefault="00BC6B01" w:rsidP="00BC6B01">
      <w:pPr>
        <w:numPr>
          <w:ilvl w:val="0"/>
          <w:numId w:val="24"/>
        </w:numPr>
      </w:pPr>
      <w:r w:rsidRPr="00BC6B01">
        <w:t>Support auditability and accountability of firm activities,</w:t>
      </w:r>
    </w:p>
    <w:p w14:paraId="373C682E" w14:textId="77777777" w:rsidR="00BC6B01" w:rsidRPr="00BC6B01" w:rsidRDefault="00BC6B01" w:rsidP="00BC6B01">
      <w:pPr>
        <w:numPr>
          <w:ilvl w:val="0"/>
          <w:numId w:val="24"/>
        </w:numPr>
      </w:pPr>
      <w:r w:rsidRPr="00BC6B01">
        <w:t>Reduce risk exposure related to unauthorized access and data breaches.</w:t>
      </w:r>
    </w:p>
    <w:p w14:paraId="23758C2C" w14:textId="77777777" w:rsidR="00BC6B01" w:rsidRPr="00BC6B01" w:rsidRDefault="00BC6B01" w:rsidP="00BC6B01">
      <w:r w:rsidRPr="00BC6B01">
        <w:br/>
      </w:r>
      <w:r w:rsidRPr="00BC6B01">
        <w:rPr>
          <w:b/>
          <w:bCs/>
        </w:rPr>
        <w:t>Scope</w:t>
      </w:r>
      <w:r w:rsidRPr="00BC6B01">
        <w:br/>
        <w:t>This policy applies to all partners, employees, contractors, and authorized representatives of Ottit Inc. who engage in work for or on behalf of clients that may require system access, including but not limited to accounting platforms, banking portals, payroll systems, tax filing systems, cloud storage, and ERP software.</w:t>
      </w:r>
      <w:r w:rsidRPr="00BC6B01">
        <w:br/>
      </w:r>
      <w:r w:rsidRPr="00BC6B01">
        <w:br/>
      </w:r>
      <w:r w:rsidRPr="00BC6B01">
        <w:rPr>
          <w:b/>
          <w:bCs/>
        </w:rPr>
        <w:t>No Use of Client Credentials</w:t>
      </w:r>
      <w:r w:rsidRPr="00BC6B01">
        <w:br/>
        <w:t>Under no circumstances shall Ottit personnel use a client’s own credentials (e.g., username and password) to access any client system. We will not accept, solicit, or request passwords from clients for shared use.</w:t>
      </w:r>
    </w:p>
    <w:p w14:paraId="6F8F3731" w14:textId="77777777" w:rsidR="00BC6B01" w:rsidRPr="00BC6B01" w:rsidRDefault="00BC6B01" w:rsidP="00BC6B01">
      <w:r w:rsidRPr="00BC6B01">
        <w:rPr>
          <w:i/>
          <w:iCs/>
        </w:rPr>
        <w:t>Rationale</w:t>
      </w:r>
      <w:r w:rsidRPr="00BC6B01">
        <w:br/>
        <w:t>Using a client’s credentials compromises accountability and may breach terms of service agreements, audit trail integrity, and client confidentiality expectations. It may also violate the CPA Ontario Rule of Professional Conduct 204.4 (Confidentiality of Information) and CPA Canada’s trust and due care principles.</w:t>
      </w:r>
    </w:p>
    <w:p w14:paraId="64455061" w14:textId="77777777" w:rsidR="00BC6B01" w:rsidRPr="00BC6B01" w:rsidRDefault="00BC6B01" w:rsidP="00BC6B01">
      <w:r w:rsidRPr="00BC6B01">
        <w:br/>
      </w:r>
      <w:r w:rsidRPr="00BC6B01">
        <w:rPr>
          <w:b/>
          <w:bCs/>
        </w:rPr>
        <w:t>Individual, Named User Access</w:t>
      </w:r>
      <w:r w:rsidRPr="00BC6B01">
        <w:br/>
        <w:t>All access to client systems must be via unique, named user accounts assigned specifically to Ottit team members or roles. Where a client platform supports it, Ottit must request access under its own credentials with appropriate permissions (e.g., “Accountant,” “Advisor,” or “External User” roles).</w:t>
      </w:r>
    </w:p>
    <w:p w14:paraId="52298390" w14:textId="77777777" w:rsidR="00BC6B01" w:rsidRPr="00BC6B01" w:rsidRDefault="00BC6B01" w:rsidP="00BC6B01">
      <w:r w:rsidRPr="00BC6B01">
        <w:rPr>
          <w:i/>
          <w:iCs/>
        </w:rPr>
        <w:t>Mitigating Risk</w:t>
      </w:r>
      <w:r w:rsidRPr="00BC6B01">
        <w:br/>
        <w:t>Named user accounts ensure that any activity in the system is traceable to an individual. This supports internal audits, forensic reviews, accountability, and security event response.</w:t>
      </w:r>
    </w:p>
    <w:p w14:paraId="1DA8FB7D" w14:textId="77777777" w:rsidR="00BC6B01" w:rsidRPr="00BC6B01" w:rsidRDefault="00BC6B01" w:rsidP="00BC6B01">
      <w:r w:rsidRPr="00BC6B01">
        <w:lastRenderedPageBreak/>
        <w:br/>
      </w:r>
      <w:r w:rsidRPr="00BC6B01">
        <w:rPr>
          <w:b/>
          <w:bCs/>
        </w:rPr>
        <w:t>Minimum Access Required</w:t>
      </w:r>
      <w:r w:rsidRPr="00BC6B01">
        <w:br/>
        <w:t>Only the minimum access level required to perform assigned duties shall be requested. Admin-level or full-access credentials will only be accepted where explicitly necessary and approved in writing.</w:t>
      </w:r>
      <w:r w:rsidRPr="00BC6B01">
        <w:br/>
      </w:r>
      <w:r w:rsidRPr="00BC6B01">
        <w:br/>
      </w:r>
      <w:r w:rsidRPr="00BC6B01">
        <w:rPr>
          <w:b/>
          <w:bCs/>
        </w:rPr>
        <w:t>Termination of Access</w:t>
      </w:r>
      <w:r w:rsidRPr="00BC6B01">
        <w:br/>
        <w:t>When engagement ends or an Ottit team member leaves the firm, the client must be notified to disable the associated Ottit access credentials. Ottit’s internal offboarding checklist will include confirmation of access termination for client-facing systems.</w:t>
      </w:r>
      <w:r w:rsidRPr="00BC6B01">
        <w:br/>
      </w:r>
      <w:r w:rsidRPr="00BC6B01">
        <w:br/>
      </w:r>
      <w:r w:rsidRPr="00BC6B01">
        <w:rPr>
          <w:b/>
          <w:bCs/>
        </w:rPr>
        <w:t>Client Education</w:t>
      </w:r>
      <w:r w:rsidRPr="00BC6B01">
        <w:br/>
        <w:t>When clients attempt to share their own passwords, Ottit staff shall educate them on the risks and this policy. An explanation similar to the following should be provided:</w:t>
      </w:r>
    </w:p>
    <w:p w14:paraId="76C4AB85" w14:textId="77777777" w:rsidR="00BC6B01" w:rsidRPr="00BC6B01" w:rsidRDefault="00BC6B01" w:rsidP="00BC6B01">
      <w:r w:rsidRPr="00BC6B01">
        <w:t>"For your security and ours, we’re not permitted to use your password to access your system. We need our own secure login so that all activity can be clearly attributed and logged. This reduces your liability and aligns with security and professional standards."</w:t>
      </w:r>
    </w:p>
    <w:p w14:paraId="71F50799" w14:textId="77777777" w:rsidR="00BC6B01" w:rsidRPr="00BC6B01" w:rsidRDefault="00BC6B01" w:rsidP="00BC6B01">
      <w:r w:rsidRPr="00BC6B01">
        <w:br/>
      </w:r>
      <w:r w:rsidRPr="00BC6B01">
        <w:rPr>
          <w:b/>
          <w:bCs/>
        </w:rPr>
        <w:t>Relevant Standards and Guidance</w:t>
      </w:r>
    </w:p>
    <w:p w14:paraId="60316334" w14:textId="77777777" w:rsidR="00BC6B01" w:rsidRPr="00BC6B01" w:rsidRDefault="00BC6B01" w:rsidP="00BC6B01">
      <w:pPr>
        <w:numPr>
          <w:ilvl w:val="0"/>
          <w:numId w:val="25"/>
        </w:numPr>
      </w:pPr>
      <w:r w:rsidRPr="00BC6B01">
        <w:t xml:space="preserve">SOC2 Logical and Physical Access Controls (Security Criteria) CC6.1 to CC6.8 </w:t>
      </w:r>
    </w:p>
    <w:p w14:paraId="61B7AE03" w14:textId="77777777" w:rsidR="00BC6B01" w:rsidRPr="00BC6B01" w:rsidRDefault="00BC6B01" w:rsidP="00BC6B01">
      <w:pPr>
        <w:numPr>
          <w:ilvl w:val="0"/>
          <w:numId w:val="25"/>
        </w:numPr>
      </w:pPr>
      <w:r w:rsidRPr="00BC6B01">
        <w:t xml:space="preserve">AICPA TSP Section 100 (Trust Services Criteria) </w:t>
      </w:r>
    </w:p>
    <w:p w14:paraId="5E9B870C" w14:textId="77777777" w:rsidR="00BC6B01" w:rsidRPr="00BC6B01" w:rsidRDefault="00BC6B01" w:rsidP="00BC6B01">
      <w:pPr>
        <w:numPr>
          <w:ilvl w:val="0"/>
          <w:numId w:val="25"/>
        </w:numPr>
      </w:pPr>
      <w:r w:rsidRPr="00BC6B01">
        <w:t>CPA Ontario Rules of Professional Conduct:</w:t>
      </w:r>
    </w:p>
    <w:p w14:paraId="0F98CF06" w14:textId="77777777" w:rsidR="00BC6B01" w:rsidRPr="00BC6B01" w:rsidRDefault="00BC6B01" w:rsidP="00BC6B01">
      <w:pPr>
        <w:numPr>
          <w:ilvl w:val="1"/>
          <w:numId w:val="25"/>
        </w:numPr>
      </w:pPr>
      <w:r w:rsidRPr="00BC6B01">
        <w:t>Rule 204.1 – Confidentiality</w:t>
      </w:r>
    </w:p>
    <w:p w14:paraId="744ACFBA" w14:textId="77777777" w:rsidR="00BC6B01" w:rsidRPr="00BC6B01" w:rsidRDefault="00BC6B01" w:rsidP="00BC6B01">
      <w:pPr>
        <w:numPr>
          <w:ilvl w:val="1"/>
          <w:numId w:val="25"/>
        </w:numPr>
      </w:pPr>
      <w:r w:rsidRPr="00BC6B01">
        <w:t>Rule 201.1 – Maintenance of the Good Reputation of the Profession</w:t>
      </w:r>
    </w:p>
    <w:p w14:paraId="750FF566" w14:textId="77777777" w:rsidR="00BC6B01" w:rsidRPr="00BC6B01" w:rsidRDefault="00BC6B01" w:rsidP="00BC6B01">
      <w:pPr>
        <w:numPr>
          <w:ilvl w:val="1"/>
          <w:numId w:val="25"/>
        </w:numPr>
      </w:pPr>
      <w:r w:rsidRPr="00BC6B01">
        <w:t>Rule 203 – Professional Competence</w:t>
      </w:r>
    </w:p>
    <w:p w14:paraId="00463A60" w14:textId="77777777" w:rsidR="00BC6B01" w:rsidRPr="00BC6B01" w:rsidRDefault="00BC6B01" w:rsidP="00BC6B01">
      <w:pPr>
        <w:numPr>
          <w:ilvl w:val="0"/>
          <w:numId w:val="25"/>
        </w:numPr>
      </w:pPr>
      <w:r w:rsidRPr="00BC6B01">
        <w:t>CPA Canada – Code of Conduct: Principles of Integrity, Due Care, and Professional Behaviour</w:t>
      </w:r>
    </w:p>
    <w:p w14:paraId="213A3325" w14:textId="77777777" w:rsidR="00BC6B01" w:rsidRPr="00BC6B01" w:rsidRDefault="00BC6B01" w:rsidP="00BC6B01">
      <w:pPr>
        <w:numPr>
          <w:ilvl w:val="0"/>
          <w:numId w:val="25"/>
        </w:numPr>
      </w:pPr>
      <w:r w:rsidRPr="00BC6B01">
        <w:t>Cybersecurity Considerations in the CPA Profession (CPA Canada Publication)</w:t>
      </w:r>
    </w:p>
    <w:p w14:paraId="50C8C3BF" w14:textId="77777777" w:rsidR="00BC6B01" w:rsidRPr="00BC6B01" w:rsidRDefault="00BC6B01" w:rsidP="00BC6B01">
      <w:pPr>
        <w:numPr>
          <w:ilvl w:val="0"/>
          <w:numId w:val="25"/>
        </w:numPr>
      </w:pPr>
      <w:r w:rsidRPr="00BC6B01">
        <w:t>PIPEDA (Personal Information Protection and Electronic Documents Act) – Governs handling of personal data, requiring safeguards to prevent unauthorized access</w:t>
      </w:r>
    </w:p>
    <w:p w14:paraId="410A4C2E" w14:textId="77777777" w:rsidR="00BC6B01" w:rsidRPr="00BC6B01" w:rsidRDefault="00BC6B01" w:rsidP="00BC6B01">
      <w:pPr>
        <w:rPr>
          <w:b/>
          <w:bCs/>
        </w:rPr>
      </w:pPr>
      <w:r w:rsidRPr="00BC6B01">
        <w:rPr>
          <w:b/>
          <w:bCs/>
        </w:rPr>
        <w:t>How to Not Fall for Fraud / Scams</w:t>
      </w:r>
    </w:p>
    <w:p w14:paraId="431959BA" w14:textId="77777777" w:rsidR="00BC6B01" w:rsidRPr="00BC6B01" w:rsidRDefault="00BC6B01" w:rsidP="00BC6B01">
      <w:r w:rsidRPr="00BC6B01">
        <w:lastRenderedPageBreak/>
        <w:br/>
        <w:t>Where we're actively monitoring emails, entering invoices on our own, and setting up payments for clients (like Bala) there is a high degree of risk that we will at some point encounter some form of fraud. Either way, we should be doing our clients a service by keeping an eye out for fraudulent invoices.</w:t>
      </w:r>
      <w:r w:rsidRPr="00BC6B01">
        <w:br/>
      </w:r>
      <w:r w:rsidRPr="00BC6B01">
        <w:br/>
        <w:t>I've seen a number of these in my days as a CFO / Controller and thankfully have always been able to sniff them out with a keen eye and some vigilance. I had our perpetual employee of the month mock up a listing of red flags (below), but the biggest - and easiest to spot - is the email address of incoming invoices. Often these will end up being generic @gmail / @yahoo or unknown addresses. That said, when I was at Peak Processing, the scammers registered/spoofed similar email addresses like @</w:t>
      </w:r>
      <w:hyperlink r:id="rId10" w:history="1">
        <w:r w:rsidRPr="00BC6B01">
          <w:rPr>
            <w:rStyle w:val="Hyperlink"/>
          </w:rPr>
          <w:t>peakprocessiing.com</w:t>
        </w:r>
      </w:hyperlink>
      <w:r w:rsidRPr="00BC6B01">
        <w:t xml:space="preserve"> or @</w:t>
      </w:r>
      <w:hyperlink r:id="rId11" w:history="1">
        <w:r w:rsidRPr="00BC6B01">
          <w:rPr>
            <w:rStyle w:val="Hyperlink"/>
          </w:rPr>
          <w:t>peakprocesing.com</w:t>
        </w:r>
      </w:hyperlink>
      <w:r w:rsidRPr="00BC6B01">
        <w:t xml:space="preserve"> and would send emails posing as other managers in the company requesting urgent payment of some bullshit invoice.</w:t>
      </w:r>
      <w:r w:rsidRPr="00BC6B01">
        <w:br/>
      </w:r>
      <w:r w:rsidRPr="00BC6B01">
        <w:br/>
        <w:t xml:space="preserve">IMHO the biggest red flags are urgency, a new vendor, OR a request to change vendor payment information. If you ever encounter a new vendor or a request for a change of payment information (and managing that is in-scope) </w:t>
      </w:r>
      <w:r w:rsidRPr="00BC6B01">
        <w:rPr>
          <w:i/>
          <w:iCs/>
        </w:rPr>
        <w:t xml:space="preserve">always </w:t>
      </w:r>
      <w:r w:rsidRPr="00BC6B01">
        <w:t>contact our client to verify, and request that they call to confirm the new banking / payment information.</w:t>
      </w:r>
      <w:r w:rsidRPr="00BC6B01">
        <w:br/>
      </w:r>
      <w:r w:rsidRPr="00BC6B01">
        <w:br/>
        <w:t>BE VIGILANT, QUESTION EVERYTHING, HAVE A KEEN EYE.. we don't want to be responsible for fraudulent payments!</w:t>
      </w:r>
    </w:p>
    <w:p w14:paraId="3E940651" w14:textId="77777777" w:rsidR="00BC6B01" w:rsidRPr="00BC6B01" w:rsidRDefault="00BC6B01" w:rsidP="00BC6B01">
      <w:pPr>
        <w:rPr>
          <w:b/>
          <w:bCs/>
        </w:rPr>
      </w:pPr>
      <w:r w:rsidRPr="00BC6B01">
        <w:rPr>
          <w:b/>
          <w:bCs/>
        </w:rPr>
        <w:br/>
        <w:t>:triangular_flag_on_post: Red Flags for Fraudulent Invoices</w:t>
      </w:r>
    </w:p>
    <w:p w14:paraId="4FC331C8" w14:textId="77777777" w:rsidR="00BC6B01" w:rsidRPr="00BC6B01" w:rsidRDefault="00BC6B01" w:rsidP="00BC6B01">
      <w:r w:rsidRPr="00BC6B01">
        <w:br/>
      </w:r>
      <w:r w:rsidRPr="00BC6B01">
        <w:rPr>
          <w:b/>
          <w:bCs/>
        </w:rPr>
        <w:t>New Vendors with Urgent Requests</w:t>
      </w:r>
    </w:p>
    <w:p w14:paraId="0E59B621" w14:textId="77777777" w:rsidR="00BC6B01" w:rsidRPr="00BC6B01" w:rsidRDefault="00BC6B01" w:rsidP="00BC6B01">
      <w:pPr>
        <w:numPr>
          <w:ilvl w:val="1"/>
          <w:numId w:val="26"/>
        </w:numPr>
      </w:pPr>
      <w:r w:rsidRPr="00BC6B01">
        <w:t>A sudden request from an unfamiliar vendor with no prior history can be a red flag.</w:t>
      </w:r>
    </w:p>
    <w:p w14:paraId="22ACB5C1" w14:textId="77777777" w:rsidR="00BC6B01" w:rsidRPr="00BC6B01" w:rsidRDefault="00BC6B01" w:rsidP="00BC6B01">
      <w:pPr>
        <w:numPr>
          <w:ilvl w:val="1"/>
          <w:numId w:val="26"/>
        </w:numPr>
      </w:pPr>
      <w:r w:rsidRPr="00BC6B01">
        <w:t>Verify the vendor's legitimacy before processing payments.</w:t>
      </w:r>
    </w:p>
    <w:p w14:paraId="56C57591" w14:textId="77777777" w:rsidR="00BC6B01" w:rsidRPr="00BC6B01" w:rsidRDefault="00BC6B01" w:rsidP="00BC6B01">
      <w:r w:rsidRPr="00BC6B01">
        <w:rPr>
          <w:b/>
          <w:bCs/>
        </w:rPr>
        <w:t>Invoices with Slightly Altered Vendor Names</w:t>
      </w:r>
    </w:p>
    <w:p w14:paraId="703C2E50" w14:textId="77777777" w:rsidR="00BC6B01" w:rsidRPr="00BC6B01" w:rsidRDefault="00BC6B01" w:rsidP="00BC6B01">
      <w:pPr>
        <w:numPr>
          <w:ilvl w:val="1"/>
          <w:numId w:val="27"/>
        </w:numPr>
      </w:pPr>
      <w:r w:rsidRPr="00BC6B01">
        <w:t>Fraudsters may tweak a legitimate vendor’s name (e.g., "ABC Supplies Inc." vs. "ABC Supply Inc.").</w:t>
      </w:r>
    </w:p>
    <w:p w14:paraId="4FC9AFD1" w14:textId="77777777" w:rsidR="00BC6B01" w:rsidRPr="00BC6B01" w:rsidRDefault="00BC6B01" w:rsidP="00BC6B01">
      <w:pPr>
        <w:numPr>
          <w:ilvl w:val="1"/>
          <w:numId w:val="27"/>
        </w:numPr>
      </w:pPr>
      <w:r w:rsidRPr="00BC6B01">
        <w:t>Compare invoices with previously approved ones.</w:t>
      </w:r>
    </w:p>
    <w:p w14:paraId="076ACF67" w14:textId="77777777" w:rsidR="00BC6B01" w:rsidRPr="00BC6B01" w:rsidRDefault="00BC6B01" w:rsidP="00BC6B01">
      <w:r w:rsidRPr="00BC6B01">
        <w:rPr>
          <w:b/>
          <w:bCs/>
        </w:rPr>
        <w:t>Duplicate Invoices</w:t>
      </w:r>
    </w:p>
    <w:p w14:paraId="27A35A2B" w14:textId="77777777" w:rsidR="00BC6B01" w:rsidRPr="00BC6B01" w:rsidRDefault="00BC6B01" w:rsidP="00BC6B01">
      <w:pPr>
        <w:numPr>
          <w:ilvl w:val="1"/>
          <w:numId w:val="28"/>
        </w:numPr>
      </w:pPr>
      <w:r w:rsidRPr="00BC6B01">
        <w:lastRenderedPageBreak/>
        <w:t>Watch for invoices with the same amount, invoice number, or vendor details.</w:t>
      </w:r>
    </w:p>
    <w:p w14:paraId="40C6DC7E" w14:textId="77777777" w:rsidR="00BC6B01" w:rsidRPr="00BC6B01" w:rsidRDefault="00BC6B01" w:rsidP="00BC6B01">
      <w:pPr>
        <w:numPr>
          <w:ilvl w:val="1"/>
          <w:numId w:val="28"/>
        </w:numPr>
      </w:pPr>
      <w:r w:rsidRPr="00BC6B01">
        <w:t>Use accounting software to flag potential duplicates.</w:t>
      </w:r>
    </w:p>
    <w:p w14:paraId="2805A272" w14:textId="77777777" w:rsidR="00BC6B01" w:rsidRPr="00BC6B01" w:rsidRDefault="00BC6B01" w:rsidP="00BC6B01">
      <w:r w:rsidRPr="00BC6B01">
        <w:rPr>
          <w:b/>
          <w:bCs/>
        </w:rPr>
        <w:t>Unusual Invoice Amounts</w:t>
      </w:r>
    </w:p>
    <w:p w14:paraId="7B35ACA1" w14:textId="77777777" w:rsidR="00BC6B01" w:rsidRPr="00BC6B01" w:rsidRDefault="00BC6B01" w:rsidP="00BC6B01">
      <w:pPr>
        <w:numPr>
          <w:ilvl w:val="1"/>
          <w:numId w:val="29"/>
        </w:numPr>
      </w:pPr>
      <w:r w:rsidRPr="00BC6B01">
        <w:t>Round numbers (e.g., $10,000 exactly) or amounts just below approval thresholds can be suspicious.</w:t>
      </w:r>
    </w:p>
    <w:p w14:paraId="552C85B0" w14:textId="77777777" w:rsidR="00BC6B01" w:rsidRPr="00BC6B01" w:rsidRDefault="00BC6B01" w:rsidP="00BC6B01">
      <w:pPr>
        <w:numPr>
          <w:ilvl w:val="1"/>
          <w:numId w:val="29"/>
        </w:numPr>
      </w:pPr>
      <w:r w:rsidRPr="00BC6B01">
        <w:t>Review prior invoices to identify inconsistencies.</w:t>
      </w:r>
    </w:p>
    <w:p w14:paraId="28118BAD" w14:textId="77777777" w:rsidR="00BC6B01" w:rsidRPr="00BC6B01" w:rsidRDefault="00BC6B01" w:rsidP="00BC6B01">
      <w:r w:rsidRPr="00BC6B01">
        <w:rPr>
          <w:b/>
          <w:bCs/>
        </w:rPr>
        <w:t>Mismatched Bank Details</w:t>
      </w:r>
    </w:p>
    <w:p w14:paraId="4428446A" w14:textId="77777777" w:rsidR="00BC6B01" w:rsidRPr="00BC6B01" w:rsidRDefault="00BC6B01" w:rsidP="00BC6B01">
      <w:pPr>
        <w:numPr>
          <w:ilvl w:val="1"/>
          <w:numId w:val="30"/>
        </w:numPr>
      </w:pPr>
      <w:r w:rsidRPr="00BC6B01">
        <w:t>A vendor suddenly requesting payment to a new or personal bank account is a major red flag.</w:t>
      </w:r>
    </w:p>
    <w:p w14:paraId="57D564CF" w14:textId="77777777" w:rsidR="00BC6B01" w:rsidRPr="00BC6B01" w:rsidRDefault="00BC6B01" w:rsidP="00BC6B01">
      <w:pPr>
        <w:numPr>
          <w:ilvl w:val="1"/>
          <w:numId w:val="30"/>
        </w:numPr>
      </w:pPr>
      <w:r w:rsidRPr="00BC6B01">
        <w:t>Always verify account changes with a known contact at the company.</w:t>
      </w:r>
    </w:p>
    <w:p w14:paraId="30892BEC" w14:textId="77777777" w:rsidR="00BC6B01" w:rsidRPr="00BC6B01" w:rsidRDefault="00BC6B01" w:rsidP="00BC6B01">
      <w:r w:rsidRPr="00BC6B01">
        <w:rPr>
          <w:b/>
          <w:bCs/>
        </w:rPr>
        <w:t>Missing Key Invoice Details</w:t>
      </w:r>
    </w:p>
    <w:p w14:paraId="1966C498" w14:textId="77777777" w:rsidR="00BC6B01" w:rsidRPr="00BC6B01" w:rsidRDefault="00BC6B01" w:rsidP="00BC6B01">
      <w:pPr>
        <w:numPr>
          <w:ilvl w:val="1"/>
          <w:numId w:val="31"/>
        </w:numPr>
      </w:pPr>
      <w:r w:rsidRPr="00BC6B01">
        <w:t>Fraudulent invoices may lack purchase order (PO) numbers, detailed descriptions, or proper approvals.</w:t>
      </w:r>
    </w:p>
    <w:p w14:paraId="1690B61E" w14:textId="77777777" w:rsidR="00BC6B01" w:rsidRPr="00BC6B01" w:rsidRDefault="00BC6B01" w:rsidP="00BC6B01">
      <w:pPr>
        <w:numPr>
          <w:ilvl w:val="1"/>
          <w:numId w:val="31"/>
        </w:numPr>
      </w:pPr>
      <w:r w:rsidRPr="00BC6B01">
        <w:t>Confirm invoices match POs and internal records.</w:t>
      </w:r>
    </w:p>
    <w:p w14:paraId="48A74788" w14:textId="77777777" w:rsidR="00BC6B01" w:rsidRPr="00BC6B01" w:rsidRDefault="00BC6B01" w:rsidP="00BC6B01">
      <w:r w:rsidRPr="00BC6B01">
        <w:rPr>
          <w:b/>
          <w:bCs/>
        </w:rPr>
        <w:t>Generic or Vague Descriptions</w:t>
      </w:r>
    </w:p>
    <w:p w14:paraId="547013CE" w14:textId="77777777" w:rsidR="00BC6B01" w:rsidRPr="00BC6B01" w:rsidRDefault="00BC6B01" w:rsidP="00BC6B01">
      <w:pPr>
        <w:numPr>
          <w:ilvl w:val="1"/>
          <w:numId w:val="32"/>
        </w:numPr>
      </w:pPr>
      <w:r w:rsidRPr="00BC6B01">
        <w:t>Fraudulent invoices often use broad terms like “consulting services” or “miscellaneous fees” with no specifics.</w:t>
      </w:r>
    </w:p>
    <w:p w14:paraId="6AB4B926" w14:textId="77777777" w:rsidR="00BC6B01" w:rsidRPr="00BC6B01" w:rsidRDefault="00BC6B01" w:rsidP="00BC6B01">
      <w:pPr>
        <w:numPr>
          <w:ilvl w:val="1"/>
          <w:numId w:val="32"/>
        </w:numPr>
      </w:pPr>
      <w:r w:rsidRPr="00BC6B01">
        <w:t>Ask for detailed breakdowns of charges.</w:t>
      </w:r>
    </w:p>
    <w:p w14:paraId="322FD58D" w14:textId="77777777" w:rsidR="00BC6B01" w:rsidRPr="00BC6B01" w:rsidRDefault="00BC6B01" w:rsidP="00BC6B01">
      <w:r w:rsidRPr="00BC6B01">
        <w:rPr>
          <w:b/>
          <w:bCs/>
        </w:rPr>
        <w:t>Invoices from Unrecognized or Free Email Domains</w:t>
      </w:r>
    </w:p>
    <w:p w14:paraId="70204787" w14:textId="77777777" w:rsidR="00BC6B01" w:rsidRPr="00BC6B01" w:rsidRDefault="00BC6B01" w:rsidP="00BC6B01">
      <w:pPr>
        <w:numPr>
          <w:ilvl w:val="1"/>
          <w:numId w:val="33"/>
        </w:numPr>
      </w:pPr>
      <w:r w:rsidRPr="00BC6B01">
        <w:t>Legitimate businesses typically use company email addresses rather than @</w:t>
      </w:r>
      <w:hyperlink r:id="rId12" w:history="1">
        <w:r w:rsidRPr="00BC6B01">
          <w:rPr>
            <w:rStyle w:val="Hyperlink"/>
          </w:rPr>
          <w:t>gmail.com</w:t>
        </w:r>
      </w:hyperlink>
      <w:r w:rsidRPr="00BC6B01">
        <w:t xml:space="preserve"> or @yahoo.com.</w:t>
      </w:r>
    </w:p>
    <w:p w14:paraId="216506EC" w14:textId="77777777" w:rsidR="00BC6B01" w:rsidRPr="00BC6B01" w:rsidRDefault="00BC6B01" w:rsidP="00BC6B01">
      <w:pPr>
        <w:numPr>
          <w:ilvl w:val="1"/>
          <w:numId w:val="33"/>
        </w:numPr>
      </w:pPr>
      <w:r w:rsidRPr="00BC6B01">
        <w:t>Be wary of sudden changes in email communication.</w:t>
      </w:r>
    </w:p>
    <w:p w14:paraId="3BC74F65" w14:textId="77777777" w:rsidR="00BC6B01" w:rsidRPr="00BC6B01" w:rsidRDefault="00BC6B01" w:rsidP="00BC6B01">
      <w:r w:rsidRPr="00BC6B01">
        <w:rPr>
          <w:b/>
          <w:bCs/>
        </w:rPr>
        <w:t>Inconsistent Vendor Contact Information</w:t>
      </w:r>
    </w:p>
    <w:p w14:paraId="683DB05A" w14:textId="77777777" w:rsidR="00BC6B01" w:rsidRPr="00BC6B01" w:rsidRDefault="00BC6B01" w:rsidP="00BC6B01">
      <w:pPr>
        <w:numPr>
          <w:ilvl w:val="1"/>
          <w:numId w:val="34"/>
        </w:numPr>
      </w:pPr>
      <w:r w:rsidRPr="00BC6B01">
        <w:t>If the vendor’s phone number or address changes frequently, it could indicate fraud.</w:t>
      </w:r>
    </w:p>
    <w:p w14:paraId="21A364A8" w14:textId="77777777" w:rsidR="00BC6B01" w:rsidRPr="00BC6B01" w:rsidRDefault="00BC6B01" w:rsidP="00BC6B01">
      <w:pPr>
        <w:numPr>
          <w:ilvl w:val="1"/>
          <w:numId w:val="34"/>
        </w:numPr>
      </w:pPr>
      <w:r w:rsidRPr="00BC6B01">
        <w:t>Cross-check vendor details with official records.</w:t>
      </w:r>
    </w:p>
    <w:p w14:paraId="14595375" w14:textId="77777777" w:rsidR="00BC6B01" w:rsidRPr="00BC6B01" w:rsidRDefault="00BC6B01" w:rsidP="00BC6B01">
      <w:r w:rsidRPr="00BC6B01">
        <w:rPr>
          <w:b/>
          <w:bCs/>
        </w:rPr>
        <w:t>Pressure to Expedite Payments</w:t>
      </w:r>
    </w:p>
    <w:p w14:paraId="41E35B7D" w14:textId="77777777" w:rsidR="00BC6B01" w:rsidRPr="00BC6B01" w:rsidRDefault="00BC6B01" w:rsidP="00BC6B01">
      <w:pPr>
        <w:numPr>
          <w:ilvl w:val="1"/>
          <w:numId w:val="35"/>
        </w:numPr>
      </w:pPr>
      <w:r w:rsidRPr="00BC6B01">
        <w:t>Scammers often push for quick payments, claiming urgent deadlines.</w:t>
      </w:r>
    </w:p>
    <w:p w14:paraId="4A3995CA" w14:textId="77777777" w:rsidR="00BC6B01" w:rsidRPr="00BC6B01" w:rsidRDefault="00BC6B01" w:rsidP="00BC6B01">
      <w:pPr>
        <w:numPr>
          <w:ilvl w:val="1"/>
          <w:numId w:val="35"/>
        </w:numPr>
      </w:pPr>
      <w:r w:rsidRPr="00BC6B01">
        <w:lastRenderedPageBreak/>
        <w:t>Follow standard review and approval processes, regardless of urgency.</w:t>
      </w:r>
    </w:p>
    <w:p w14:paraId="1E3435E2" w14:textId="77777777" w:rsidR="00BC6B01" w:rsidRPr="00BC6B01" w:rsidRDefault="00BC6B01" w:rsidP="00BC6B01">
      <w:pPr>
        <w:rPr>
          <w:b/>
          <w:bCs/>
        </w:rPr>
      </w:pPr>
      <w:r w:rsidRPr="00BC6B01">
        <w:rPr>
          <w:b/>
          <w:bCs/>
        </w:rPr>
        <w:t>:large_green_circle: Best Practices to Avoid getting Scammed</w:t>
      </w:r>
    </w:p>
    <w:p w14:paraId="5403EE3A" w14:textId="77777777" w:rsidR="00BC6B01" w:rsidRPr="00BC6B01" w:rsidRDefault="00BC6B01" w:rsidP="00BC6B01">
      <w:r w:rsidRPr="00BC6B01">
        <w:br/>
      </w:r>
      <w:r w:rsidRPr="00BC6B01">
        <w:rPr>
          <w:b/>
          <w:bCs/>
        </w:rPr>
        <w:t>1. Always Double-Check the Sender</w:t>
      </w:r>
    </w:p>
    <w:p w14:paraId="35D6F9B8" w14:textId="77777777" w:rsidR="00BC6B01" w:rsidRPr="00BC6B01" w:rsidRDefault="00BC6B01" w:rsidP="00BC6B01">
      <w:pPr>
        <w:numPr>
          <w:ilvl w:val="0"/>
          <w:numId w:val="36"/>
        </w:numPr>
      </w:pPr>
      <w:r w:rsidRPr="00BC6B01">
        <w:t>Don’t trust the display name — inspect the full email address carefully.</w:t>
      </w:r>
    </w:p>
    <w:p w14:paraId="1336C8BC" w14:textId="77777777" w:rsidR="00BC6B01" w:rsidRPr="00BC6B01" w:rsidRDefault="00BC6B01" w:rsidP="00BC6B01">
      <w:pPr>
        <w:numPr>
          <w:ilvl w:val="0"/>
          <w:numId w:val="36"/>
        </w:numPr>
      </w:pPr>
      <w:r w:rsidRPr="00BC6B01">
        <w:t xml:space="preserve">Watch for lookalike domains (e.g., ottitinc.co instead of </w:t>
      </w:r>
      <w:hyperlink r:id="rId13" w:history="1">
        <w:r w:rsidRPr="00BC6B01">
          <w:rPr>
            <w:rStyle w:val="Hyperlink"/>
          </w:rPr>
          <w:t>ottitinc.com</w:t>
        </w:r>
      </w:hyperlink>
      <w:r w:rsidRPr="00BC6B01">
        <w:t>).</w:t>
      </w:r>
    </w:p>
    <w:p w14:paraId="37BF9350" w14:textId="77777777" w:rsidR="00BC6B01" w:rsidRPr="00BC6B01" w:rsidRDefault="00BC6B01" w:rsidP="00BC6B01">
      <w:pPr>
        <w:numPr>
          <w:ilvl w:val="0"/>
          <w:numId w:val="36"/>
        </w:numPr>
      </w:pPr>
      <w:r w:rsidRPr="00BC6B01">
        <w:t>Be especially cautious with emails from free email services (Gmail, Outlook, etc.) posing as internal contacts.</w:t>
      </w:r>
    </w:p>
    <w:p w14:paraId="4B8334AF" w14:textId="77777777" w:rsidR="00BC6B01" w:rsidRPr="00BC6B01" w:rsidRDefault="00BC6B01" w:rsidP="00BC6B01">
      <w:r w:rsidRPr="00BC6B01">
        <w:br/>
      </w:r>
      <w:r w:rsidRPr="00BC6B01">
        <w:rPr>
          <w:b/>
          <w:bCs/>
        </w:rPr>
        <w:t>2. Be Suspicious of Urgent and “Secret” Requests</w:t>
      </w:r>
    </w:p>
    <w:p w14:paraId="03890880" w14:textId="77777777" w:rsidR="00BC6B01" w:rsidRPr="00BC6B01" w:rsidRDefault="00BC6B01" w:rsidP="00BC6B01">
      <w:pPr>
        <w:numPr>
          <w:ilvl w:val="0"/>
          <w:numId w:val="37"/>
        </w:numPr>
      </w:pPr>
      <w:r w:rsidRPr="00BC6B01">
        <w:t>Scammers often say things like:</w:t>
      </w:r>
    </w:p>
    <w:p w14:paraId="3B17D1B2" w14:textId="77777777" w:rsidR="00BC6B01" w:rsidRPr="00BC6B01" w:rsidRDefault="00BC6B01" w:rsidP="00BC6B01">
      <w:pPr>
        <w:numPr>
          <w:ilvl w:val="1"/>
          <w:numId w:val="37"/>
        </w:numPr>
      </w:pPr>
      <w:r w:rsidRPr="00BC6B01">
        <w:t>“I need this payment processed ASAP.”</w:t>
      </w:r>
    </w:p>
    <w:p w14:paraId="1BD4602D" w14:textId="77777777" w:rsidR="00BC6B01" w:rsidRPr="00BC6B01" w:rsidRDefault="00BC6B01" w:rsidP="00BC6B01">
      <w:pPr>
        <w:numPr>
          <w:ilvl w:val="1"/>
          <w:numId w:val="37"/>
        </w:numPr>
      </w:pPr>
      <w:r w:rsidRPr="00BC6B01">
        <w:t>“Don’t tell anyone — it’s confidential.”</w:t>
      </w:r>
    </w:p>
    <w:p w14:paraId="3D7A4EE7" w14:textId="77777777" w:rsidR="00BC6B01" w:rsidRPr="00BC6B01" w:rsidRDefault="00BC6B01" w:rsidP="00BC6B01">
      <w:pPr>
        <w:numPr>
          <w:ilvl w:val="1"/>
          <w:numId w:val="37"/>
        </w:numPr>
      </w:pPr>
      <w:r w:rsidRPr="00BC6B01">
        <w:t>“I’m unavailable but need you to handle this discreetly.”</w:t>
      </w:r>
    </w:p>
    <w:p w14:paraId="1831C25F" w14:textId="77777777" w:rsidR="00BC6B01" w:rsidRPr="00BC6B01" w:rsidRDefault="00BC6B01" w:rsidP="00BC6B01">
      <w:pPr>
        <w:numPr>
          <w:ilvl w:val="0"/>
          <w:numId w:val="37"/>
        </w:numPr>
      </w:pPr>
      <w:r w:rsidRPr="00BC6B01">
        <w:t>Never skip approvals or work alone on financial requests due to supposed urgency or secrecy. That’s a major red flag.</w:t>
      </w:r>
    </w:p>
    <w:p w14:paraId="47FA70CE" w14:textId="77777777" w:rsidR="00BC6B01" w:rsidRPr="00BC6B01" w:rsidRDefault="00BC6B01" w:rsidP="00BC6B01">
      <w:r w:rsidRPr="00BC6B01">
        <w:br/>
      </w:r>
      <w:r w:rsidRPr="00BC6B01">
        <w:rPr>
          <w:b/>
          <w:bCs/>
        </w:rPr>
        <w:t>3. Never Act on a Payment or Bank Info Change Without Verifying</w:t>
      </w:r>
    </w:p>
    <w:p w14:paraId="6DC674D0" w14:textId="77777777" w:rsidR="00BC6B01" w:rsidRPr="00BC6B01" w:rsidRDefault="00BC6B01" w:rsidP="00BC6B01">
      <w:pPr>
        <w:numPr>
          <w:ilvl w:val="0"/>
          <w:numId w:val="38"/>
        </w:numPr>
      </w:pPr>
      <w:r w:rsidRPr="00BC6B01">
        <w:t>If you're asked to:</w:t>
      </w:r>
    </w:p>
    <w:p w14:paraId="717C3191" w14:textId="77777777" w:rsidR="00BC6B01" w:rsidRPr="00BC6B01" w:rsidRDefault="00BC6B01" w:rsidP="00BC6B01">
      <w:pPr>
        <w:numPr>
          <w:ilvl w:val="1"/>
          <w:numId w:val="38"/>
        </w:numPr>
      </w:pPr>
      <w:r w:rsidRPr="00BC6B01">
        <w:t>Transfer money</w:t>
      </w:r>
    </w:p>
    <w:p w14:paraId="448677FE" w14:textId="77777777" w:rsidR="00BC6B01" w:rsidRPr="00BC6B01" w:rsidRDefault="00BC6B01" w:rsidP="00BC6B01">
      <w:pPr>
        <w:numPr>
          <w:ilvl w:val="1"/>
          <w:numId w:val="38"/>
        </w:numPr>
      </w:pPr>
      <w:r w:rsidRPr="00BC6B01">
        <w:t>Set up a new vendor</w:t>
      </w:r>
    </w:p>
    <w:p w14:paraId="75B62FE6" w14:textId="77777777" w:rsidR="00BC6B01" w:rsidRPr="00BC6B01" w:rsidRDefault="00BC6B01" w:rsidP="00BC6B01">
      <w:pPr>
        <w:numPr>
          <w:ilvl w:val="1"/>
          <w:numId w:val="38"/>
        </w:numPr>
      </w:pPr>
      <w:r w:rsidRPr="00BC6B01">
        <w:t>Change banking details for someone</w:t>
      </w:r>
    </w:p>
    <w:p w14:paraId="69588895" w14:textId="77777777" w:rsidR="00BC6B01" w:rsidRPr="00BC6B01" w:rsidRDefault="00BC6B01" w:rsidP="00BC6B01">
      <w:pPr>
        <w:numPr>
          <w:ilvl w:val="1"/>
          <w:numId w:val="38"/>
        </w:numPr>
      </w:pPr>
      <w:r w:rsidRPr="00BC6B01">
        <w:t>Pay an invoice from a "new" contact</w:t>
      </w:r>
    </w:p>
    <w:p w14:paraId="047CAA0D" w14:textId="77777777" w:rsidR="00BC6B01" w:rsidRPr="00BC6B01" w:rsidRDefault="00BC6B01" w:rsidP="00BC6B01">
      <w:pPr>
        <w:numPr>
          <w:ilvl w:val="0"/>
          <w:numId w:val="38"/>
        </w:numPr>
      </w:pPr>
      <w:r w:rsidRPr="00BC6B01">
        <w:t>Use known contact information from company records — not what’s in the email or text — and get confirmation through a different channel (phone, video, or in person).</w:t>
      </w:r>
    </w:p>
    <w:p w14:paraId="3D947A1B" w14:textId="77777777" w:rsidR="00BC6B01" w:rsidRPr="00BC6B01" w:rsidRDefault="00BC6B01" w:rsidP="00BC6B01">
      <w:r w:rsidRPr="00BC6B01">
        <w:br/>
      </w:r>
      <w:r w:rsidRPr="00BC6B01">
        <w:rPr>
          <w:b/>
          <w:bCs/>
        </w:rPr>
        <w:t>4. If Something Feels Off — Speak Up</w:t>
      </w:r>
    </w:p>
    <w:p w14:paraId="041D3F4B" w14:textId="77777777" w:rsidR="00BC6B01" w:rsidRPr="00BC6B01" w:rsidRDefault="00BC6B01" w:rsidP="00BC6B01">
      <w:pPr>
        <w:numPr>
          <w:ilvl w:val="0"/>
          <w:numId w:val="39"/>
        </w:numPr>
      </w:pPr>
      <w:r w:rsidRPr="00BC6B01">
        <w:t>Does this request seem unlike the person?</w:t>
      </w:r>
    </w:p>
    <w:p w14:paraId="7111DFC8" w14:textId="77777777" w:rsidR="00BC6B01" w:rsidRPr="00BC6B01" w:rsidRDefault="00BC6B01" w:rsidP="00BC6B01">
      <w:pPr>
        <w:numPr>
          <w:ilvl w:val="0"/>
          <w:numId w:val="39"/>
        </w:numPr>
      </w:pPr>
      <w:r w:rsidRPr="00BC6B01">
        <w:lastRenderedPageBreak/>
        <w:t>Is it oddly worded, urgent, or full of spelling errors?</w:t>
      </w:r>
    </w:p>
    <w:p w14:paraId="55C2FD0E" w14:textId="77777777" w:rsidR="00BC6B01" w:rsidRPr="00BC6B01" w:rsidRDefault="00BC6B01" w:rsidP="00BC6B01">
      <w:pPr>
        <w:numPr>
          <w:ilvl w:val="0"/>
          <w:numId w:val="39"/>
        </w:numPr>
      </w:pPr>
      <w:r w:rsidRPr="00BC6B01">
        <w:t>Are you being asked to “trust” the request without normal procedures?</w:t>
      </w:r>
    </w:p>
    <w:p w14:paraId="3472F69A" w14:textId="77777777" w:rsidR="00BC6B01" w:rsidRPr="00BC6B01" w:rsidRDefault="00BC6B01" w:rsidP="00BC6B01">
      <w:pPr>
        <w:numPr>
          <w:ilvl w:val="0"/>
          <w:numId w:val="39"/>
        </w:numPr>
      </w:pPr>
      <w:r w:rsidRPr="00BC6B01">
        <w:t>If your gut says something’s wrong — trust it. Escalate to your manager immediately.</w:t>
      </w:r>
    </w:p>
    <w:p w14:paraId="396B36BB" w14:textId="77777777" w:rsidR="00BC6B01" w:rsidRPr="00BC6B01" w:rsidRDefault="00BC6B01" w:rsidP="00BC6B01">
      <w:r w:rsidRPr="00BC6B01">
        <w:br/>
      </w:r>
      <w:r w:rsidRPr="00BC6B01">
        <w:rPr>
          <w:b/>
          <w:bCs/>
        </w:rPr>
        <w:t>5. Don’t Click or Download Carelessly</w:t>
      </w:r>
    </w:p>
    <w:p w14:paraId="611F7408" w14:textId="77777777" w:rsidR="00BC6B01" w:rsidRPr="00BC6B01" w:rsidRDefault="00BC6B01" w:rsidP="00BC6B01">
      <w:pPr>
        <w:numPr>
          <w:ilvl w:val="0"/>
          <w:numId w:val="40"/>
        </w:numPr>
      </w:pPr>
      <w:r w:rsidRPr="00BC6B01">
        <w:t>Hover over links before clicking — make sure they lead to legitimate, expected websites.</w:t>
      </w:r>
    </w:p>
    <w:p w14:paraId="0EB3376B" w14:textId="77777777" w:rsidR="00BC6B01" w:rsidRPr="00BC6B01" w:rsidRDefault="00BC6B01" w:rsidP="00BC6B01">
      <w:pPr>
        <w:numPr>
          <w:ilvl w:val="0"/>
          <w:numId w:val="40"/>
        </w:numPr>
      </w:pPr>
      <w:r w:rsidRPr="00BC6B01">
        <w:t>Only open attachments if you know what they are and who sent them.</w:t>
      </w:r>
    </w:p>
    <w:p w14:paraId="0C61B58D" w14:textId="77777777" w:rsidR="00BC6B01" w:rsidRPr="00BC6B01" w:rsidRDefault="00BC6B01" w:rsidP="00BC6B01">
      <w:pPr>
        <w:numPr>
          <w:ilvl w:val="0"/>
          <w:numId w:val="40"/>
        </w:numPr>
      </w:pPr>
      <w:r w:rsidRPr="00BC6B01">
        <w:t>If you weren’t expecting the file, don’t open it.</w:t>
      </w:r>
    </w:p>
    <w:p w14:paraId="1B7EA61C" w14:textId="77777777" w:rsidR="00BC6B01" w:rsidRPr="00BC6B01" w:rsidRDefault="00BC6B01" w:rsidP="00BC6B01">
      <w:r w:rsidRPr="00BC6B01">
        <w:br/>
      </w:r>
      <w:r w:rsidRPr="00BC6B01">
        <w:rPr>
          <w:b/>
          <w:bCs/>
        </w:rPr>
        <w:t>6. Never Use Contact Info Provided in a Suspicious Message</w:t>
      </w:r>
    </w:p>
    <w:p w14:paraId="64B74960" w14:textId="77777777" w:rsidR="00BC6B01" w:rsidRPr="00BC6B01" w:rsidRDefault="00BC6B01" w:rsidP="00BC6B01">
      <w:pPr>
        <w:numPr>
          <w:ilvl w:val="0"/>
          <w:numId w:val="41"/>
        </w:numPr>
      </w:pPr>
      <w:r w:rsidRPr="00BC6B01">
        <w:t>Don’t call or reply using numbers or emails found in suspicious communications.</w:t>
      </w:r>
    </w:p>
    <w:p w14:paraId="6686D378" w14:textId="77777777" w:rsidR="00BC6B01" w:rsidRPr="00BC6B01" w:rsidRDefault="00BC6B01" w:rsidP="00BC6B01">
      <w:pPr>
        <w:numPr>
          <w:ilvl w:val="0"/>
          <w:numId w:val="41"/>
        </w:numPr>
      </w:pPr>
      <w:r w:rsidRPr="00BC6B01">
        <w:t>Use internal directories or verified sources to confirm details.</w:t>
      </w:r>
    </w:p>
    <w:p w14:paraId="5D6B9C80" w14:textId="77777777" w:rsidR="00BC6B01" w:rsidRPr="00BC6B01" w:rsidRDefault="00BC6B01" w:rsidP="00BC6B01">
      <w:r w:rsidRPr="00BC6B01">
        <w:br/>
      </w:r>
      <w:r w:rsidRPr="00BC6B01">
        <w:rPr>
          <w:b/>
          <w:bCs/>
        </w:rPr>
        <w:t>7. Know What to Expect from Company Processes</w:t>
      </w:r>
    </w:p>
    <w:p w14:paraId="045FC8A6" w14:textId="77777777" w:rsidR="00BC6B01" w:rsidRPr="00BC6B01" w:rsidRDefault="00BC6B01" w:rsidP="00BC6B01">
      <w:pPr>
        <w:numPr>
          <w:ilvl w:val="0"/>
          <w:numId w:val="42"/>
        </w:numPr>
      </w:pPr>
      <w:r w:rsidRPr="00BC6B01">
        <w:t xml:space="preserve">You should </w:t>
      </w:r>
      <w:r w:rsidRPr="00BC6B01">
        <w:rPr>
          <w:i/>
          <w:iCs/>
        </w:rPr>
        <w:t>never</w:t>
      </w:r>
      <w:r w:rsidRPr="00BC6B01">
        <w:t xml:space="preserve"> be in a position where:</w:t>
      </w:r>
    </w:p>
    <w:p w14:paraId="69A13C3A" w14:textId="77777777" w:rsidR="00BC6B01" w:rsidRPr="00BC6B01" w:rsidRDefault="00BC6B01" w:rsidP="00BC6B01">
      <w:pPr>
        <w:numPr>
          <w:ilvl w:val="1"/>
          <w:numId w:val="42"/>
        </w:numPr>
      </w:pPr>
      <w:r w:rsidRPr="00BC6B01">
        <w:t>You alone approve a payment.</w:t>
      </w:r>
    </w:p>
    <w:p w14:paraId="6990788D" w14:textId="77777777" w:rsidR="00BC6B01" w:rsidRPr="00BC6B01" w:rsidRDefault="00BC6B01" w:rsidP="00BC6B01">
      <w:pPr>
        <w:numPr>
          <w:ilvl w:val="1"/>
          <w:numId w:val="42"/>
        </w:numPr>
      </w:pPr>
      <w:r w:rsidRPr="00BC6B01">
        <w:t>You’re asked to bypass normal steps.</w:t>
      </w:r>
    </w:p>
    <w:p w14:paraId="666DA03F" w14:textId="77777777" w:rsidR="00BC6B01" w:rsidRPr="00BC6B01" w:rsidRDefault="00BC6B01" w:rsidP="00BC6B01">
      <w:pPr>
        <w:numPr>
          <w:ilvl w:val="1"/>
          <w:numId w:val="42"/>
        </w:numPr>
      </w:pPr>
      <w:r w:rsidRPr="00BC6B01">
        <w:t>You're asked to keep something quiet when it involves company funds.</w:t>
      </w:r>
    </w:p>
    <w:p w14:paraId="16A987BA" w14:textId="77777777" w:rsidR="00BC6B01" w:rsidRPr="00BC6B01" w:rsidRDefault="00BC6B01" w:rsidP="00BC6B01">
      <w:pPr>
        <w:numPr>
          <w:ilvl w:val="0"/>
          <w:numId w:val="42"/>
        </w:numPr>
      </w:pPr>
      <w:r w:rsidRPr="00BC6B01">
        <w:t>If this happens, pause and check whether the process is being followed. Reach out if you’re unsure — it’s better to be safe.</w:t>
      </w:r>
    </w:p>
    <w:p w14:paraId="00C8A132" w14:textId="77777777" w:rsidR="00BC6B01" w:rsidRPr="00BC6B01" w:rsidRDefault="00BC6B01" w:rsidP="00BC6B01">
      <w:r w:rsidRPr="00BC6B01">
        <w:br/>
      </w:r>
      <w:r w:rsidRPr="00BC6B01">
        <w:rPr>
          <w:b/>
          <w:bCs/>
        </w:rPr>
        <w:t>8. Know How to Report Something Suspicious</w:t>
      </w:r>
    </w:p>
    <w:p w14:paraId="2BDCBE9A" w14:textId="77777777" w:rsidR="00BC6B01" w:rsidRPr="00BC6B01" w:rsidRDefault="00BC6B01" w:rsidP="00BC6B01">
      <w:pPr>
        <w:numPr>
          <w:ilvl w:val="0"/>
          <w:numId w:val="43"/>
        </w:numPr>
      </w:pPr>
      <w:r w:rsidRPr="00BC6B01">
        <w:t>If you think something’s a scam, don’t delete it — report it.</w:t>
      </w:r>
    </w:p>
    <w:p w14:paraId="4E88DFB4" w14:textId="77777777" w:rsidR="00BC6B01" w:rsidRPr="00BC6B01" w:rsidRDefault="00BC6B01" w:rsidP="00BC6B01">
      <w:pPr>
        <w:numPr>
          <w:ilvl w:val="0"/>
          <w:numId w:val="43"/>
        </w:numPr>
      </w:pPr>
      <w:r w:rsidRPr="00BC6B01">
        <w:t>If you're not sure how to report suspicious activity, ask your manager — this is part of protecting the whole team.</w:t>
      </w:r>
    </w:p>
    <w:p w14:paraId="73FAE5D9" w14:textId="77777777" w:rsidR="00BC6B01" w:rsidRPr="00BC6B01" w:rsidRDefault="00BC6B01" w:rsidP="00BC6B01"/>
    <w:p w14:paraId="7B50BC1A" w14:textId="77777777" w:rsidR="00BC6B01" w:rsidRPr="00BC6B01" w:rsidRDefault="00BC6B01" w:rsidP="00BC6B01">
      <w:pPr>
        <w:rPr>
          <w:b/>
          <w:bCs/>
        </w:rPr>
      </w:pPr>
      <w:r w:rsidRPr="00BC6B01">
        <w:rPr>
          <w:b/>
          <w:bCs/>
        </w:rPr>
        <w:t>Time &amp; Attendance Policy</w:t>
      </w:r>
    </w:p>
    <w:p w14:paraId="634D1E77" w14:textId="77777777" w:rsidR="00BC6B01" w:rsidRPr="00BC6B01" w:rsidRDefault="00BC6B01" w:rsidP="00BC6B01">
      <w:r w:rsidRPr="00BC6B01">
        <w:lastRenderedPageBreak/>
        <w:br/>
      </w:r>
      <w:r w:rsidRPr="00BC6B01">
        <w:rPr>
          <w:b/>
          <w:bCs/>
        </w:rPr>
        <w:t>1. Purpose</w:t>
      </w:r>
      <w:r w:rsidRPr="00BC6B01">
        <w:br/>
        <w:t>This policy establishes clear expectations for attendance, punctuality, time tracking, and work hours to ensure fairness, accountability, and smooth operations. By following this policy, team members help maintain consistent productivity and proper recordkeeping.</w:t>
      </w:r>
      <w:r w:rsidRPr="00BC6B01">
        <w:br/>
      </w:r>
      <w:r w:rsidRPr="00BC6B01">
        <w:br/>
      </w:r>
      <w:r w:rsidRPr="00BC6B01">
        <w:rPr>
          <w:b/>
          <w:bCs/>
        </w:rPr>
        <w:t>2. Standard Work Hours</w:t>
      </w:r>
    </w:p>
    <w:p w14:paraId="2096A029" w14:textId="77777777" w:rsidR="00BC6B01" w:rsidRPr="00BC6B01" w:rsidRDefault="00BC6B01" w:rsidP="00BC6B01">
      <w:pPr>
        <w:numPr>
          <w:ilvl w:val="0"/>
          <w:numId w:val="44"/>
        </w:numPr>
      </w:pPr>
      <w:r w:rsidRPr="00BC6B01">
        <w:t xml:space="preserve">Our </w:t>
      </w:r>
      <w:r w:rsidRPr="00BC6B01">
        <w:rPr>
          <w:b/>
          <w:bCs/>
        </w:rPr>
        <w:t>official operating window</w:t>
      </w:r>
      <w:r w:rsidRPr="00BC6B01">
        <w:t xml:space="preserve"> is 7</w:t>
      </w:r>
      <w:r w:rsidRPr="00BC6B01">
        <w:rPr>
          <w:b/>
          <w:bCs/>
        </w:rPr>
        <w:t>:00 AM EST to 7:00 PM ET</w:t>
      </w:r>
      <w:r w:rsidRPr="00BC6B01">
        <w:t>.</w:t>
      </w:r>
    </w:p>
    <w:p w14:paraId="4D8B1212" w14:textId="77777777" w:rsidR="00BC6B01" w:rsidRPr="00BC6B01" w:rsidRDefault="00BC6B01" w:rsidP="00BC6B01">
      <w:pPr>
        <w:numPr>
          <w:ilvl w:val="0"/>
          <w:numId w:val="44"/>
        </w:numPr>
      </w:pPr>
      <w:r w:rsidRPr="00BC6B01">
        <w:t xml:space="preserve">Employees must </w:t>
      </w:r>
      <w:r w:rsidRPr="00BC6B01">
        <w:rPr>
          <w:b/>
          <w:bCs/>
        </w:rPr>
        <w:t>follow their specific schedule approved by their Team Lead or Manager</w:t>
      </w:r>
      <w:r w:rsidRPr="00BC6B01">
        <w:t>.</w:t>
      </w:r>
    </w:p>
    <w:p w14:paraId="6B4119D3" w14:textId="77777777" w:rsidR="00BC6B01" w:rsidRPr="00BC6B01" w:rsidRDefault="00BC6B01" w:rsidP="00BC6B01">
      <w:pPr>
        <w:numPr>
          <w:ilvl w:val="1"/>
          <w:numId w:val="44"/>
        </w:numPr>
      </w:pPr>
      <w:r w:rsidRPr="00BC6B01">
        <w:t>Example: If your approved schedule is 7:00 AM – 3:00 PM ET, you must consistently work during that time.</w:t>
      </w:r>
    </w:p>
    <w:p w14:paraId="3B8892F6" w14:textId="77777777" w:rsidR="00BC6B01" w:rsidRPr="00BC6B01" w:rsidRDefault="00BC6B01" w:rsidP="00BC6B01">
      <w:pPr>
        <w:numPr>
          <w:ilvl w:val="0"/>
          <w:numId w:val="44"/>
        </w:numPr>
      </w:pPr>
      <w:r w:rsidRPr="00BC6B01">
        <w:rPr>
          <w:b/>
          <w:bCs/>
        </w:rPr>
        <w:t>Consistency is key</w:t>
      </w:r>
      <w:r w:rsidRPr="00BC6B01">
        <w:t>—frequent changes to your schedule require approval in advance.</w:t>
      </w:r>
    </w:p>
    <w:p w14:paraId="017AC302" w14:textId="77777777" w:rsidR="00BC6B01" w:rsidRPr="00BC6B01" w:rsidRDefault="00BC6B01" w:rsidP="00BC6B01">
      <w:pPr>
        <w:numPr>
          <w:ilvl w:val="0"/>
          <w:numId w:val="44"/>
        </w:numPr>
      </w:pPr>
      <w:r w:rsidRPr="00BC6B01">
        <w:t xml:space="preserve">:warning: </w:t>
      </w:r>
      <w:r w:rsidRPr="00BC6B01">
        <w:rPr>
          <w:b/>
          <w:bCs/>
        </w:rPr>
        <w:t>Note:</w:t>
      </w:r>
      <w:r w:rsidRPr="00BC6B01">
        <w:t xml:space="preserve"> Even if you log hours within the company window, </w:t>
      </w:r>
      <w:r w:rsidRPr="00BC6B01">
        <w:rPr>
          <w:b/>
          <w:bCs/>
        </w:rPr>
        <w:t>your exact start and end times must match what your Team Lead or Manager approved</w:t>
      </w:r>
      <w:r w:rsidRPr="00BC6B01">
        <w:t>.</w:t>
      </w:r>
    </w:p>
    <w:p w14:paraId="5D97DCD2" w14:textId="77777777" w:rsidR="00BC6B01" w:rsidRPr="00BC6B01" w:rsidRDefault="00BC6B01" w:rsidP="00BC6B01">
      <w:r w:rsidRPr="00BC6B01">
        <w:rPr>
          <w:b/>
          <w:bCs/>
        </w:rPr>
        <w:br/>
        <w:t>3. Time Tracking (Hubstaff)</w:t>
      </w:r>
      <w:r w:rsidRPr="00BC6B01">
        <w:br/>
        <w:t xml:space="preserve">We use </w:t>
      </w:r>
      <w:r w:rsidRPr="00BC6B01">
        <w:rPr>
          <w:b/>
          <w:bCs/>
        </w:rPr>
        <w:t>Hubstaff</w:t>
      </w:r>
      <w:r w:rsidRPr="00BC6B01">
        <w:t xml:space="preserve"> to accurately track time and activity.</w:t>
      </w:r>
      <w:r w:rsidRPr="00BC6B01">
        <w:br/>
      </w:r>
      <w:r w:rsidRPr="00BC6B01">
        <w:rPr>
          <w:b/>
          <w:bCs/>
        </w:rPr>
        <w:t>3.1 Logging Hours</w:t>
      </w:r>
    </w:p>
    <w:p w14:paraId="25FF4DDE" w14:textId="77777777" w:rsidR="00BC6B01" w:rsidRPr="00BC6B01" w:rsidRDefault="00BC6B01" w:rsidP="00BC6B01">
      <w:pPr>
        <w:numPr>
          <w:ilvl w:val="0"/>
          <w:numId w:val="45"/>
        </w:numPr>
      </w:pPr>
      <w:r w:rsidRPr="00BC6B01">
        <w:rPr>
          <w:b/>
          <w:bCs/>
        </w:rPr>
        <w:t>Start Hubstaff</w:t>
      </w:r>
      <w:r w:rsidRPr="00BC6B01">
        <w:t xml:space="preserve"> as soon as you begin work.</w:t>
      </w:r>
    </w:p>
    <w:p w14:paraId="4E5AF9F7" w14:textId="77777777" w:rsidR="00BC6B01" w:rsidRPr="00BC6B01" w:rsidRDefault="00BC6B01" w:rsidP="00BC6B01">
      <w:pPr>
        <w:numPr>
          <w:ilvl w:val="0"/>
          <w:numId w:val="45"/>
        </w:numPr>
      </w:pPr>
      <w:r w:rsidRPr="00BC6B01">
        <w:t xml:space="preserve">Ensure your </w:t>
      </w:r>
      <w:r w:rsidRPr="00BC6B01">
        <w:rPr>
          <w:b/>
          <w:bCs/>
        </w:rPr>
        <w:t>assigned project is selected</w:t>
      </w:r>
      <w:r w:rsidRPr="00BC6B01">
        <w:t xml:space="preserve"> before tracking time.</w:t>
      </w:r>
      <w:r w:rsidRPr="00BC6B01">
        <w:rPr>
          <w:i/>
          <w:iCs/>
        </w:rPr>
        <w:t xml:space="preserve"> </w:t>
      </w:r>
      <w:r w:rsidRPr="00BC6B01">
        <w:t xml:space="preserve">(example: </w:t>
      </w:r>
      <w:r w:rsidRPr="00BC6B01">
        <w:rPr>
          <w:b/>
          <w:bCs/>
          <w:i/>
          <w:iCs/>
        </w:rPr>
        <w:t>Matchabar: Bookkeeping</w:t>
      </w:r>
      <w:r w:rsidRPr="00BC6B01">
        <w:rPr>
          <w:i/>
          <w:iCs/>
        </w:rPr>
        <w:t>)</w:t>
      </w:r>
    </w:p>
    <w:p w14:paraId="13345B0A" w14:textId="77777777" w:rsidR="00BC6B01" w:rsidRPr="00BC6B01" w:rsidRDefault="00BC6B01" w:rsidP="00BC6B01">
      <w:pPr>
        <w:numPr>
          <w:ilvl w:val="0"/>
          <w:numId w:val="45"/>
        </w:numPr>
      </w:pPr>
      <w:r w:rsidRPr="00BC6B01">
        <w:t>Pause or stop Hubstaff when:</w:t>
      </w:r>
    </w:p>
    <w:p w14:paraId="5A954E19" w14:textId="77777777" w:rsidR="00BC6B01" w:rsidRPr="00BC6B01" w:rsidRDefault="00BC6B01" w:rsidP="00BC6B01">
      <w:pPr>
        <w:numPr>
          <w:ilvl w:val="1"/>
          <w:numId w:val="45"/>
        </w:numPr>
      </w:pPr>
      <w:r w:rsidRPr="00BC6B01">
        <w:t xml:space="preserve">You are on a </w:t>
      </w:r>
      <w:r w:rsidRPr="00BC6B01">
        <w:rPr>
          <w:b/>
          <w:bCs/>
        </w:rPr>
        <w:t>break</w:t>
      </w:r>
      <w:r w:rsidRPr="00BC6B01">
        <w:t xml:space="preserve"> (lunch, personal errands, etc.).</w:t>
      </w:r>
    </w:p>
    <w:p w14:paraId="2CE1E927" w14:textId="77777777" w:rsidR="00BC6B01" w:rsidRPr="00BC6B01" w:rsidRDefault="00BC6B01" w:rsidP="00BC6B01">
      <w:pPr>
        <w:numPr>
          <w:ilvl w:val="1"/>
          <w:numId w:val="45"/>
        </w:numPr>
      </w:pPr>
      <w:r w:rsidRPr="00BC6B01">
        <w:t xml:space="preserve">You are </w:t>
      </w:r>
      <w:r w:rsidRPr="00BC6B01">
        <w:rPr>
          <w:b/>
          <w:bCs/>
        </w:rPr>
        <w:t>done working for the day</w:t>
      </w:r>
      <w:r w:rsidRPr="00BC6B01">
        <w:t>.</w:t>
      </w:r>
    </w:p>
    <w:p w14:paraId="71BA4F5D" w14:textId="77777777" w:rsidR="00BC6B01" w:rsidRPr="00BC6B01" w:rsidRDefault="00BC6B01" w:rsidP="00BC6B01">
      <w:r w:rsidRPr="00BC6B01">
        <w:rPr>
          <w:b/>
          <w:bCs/>
        </w:rPr>
        <w:t>3.2 Accuracy</w:t>
      </w:r>
    </w:p>
    <w:p w14:paraId="13838698" w14:textId="77777777" w:rsidR="00BC6B01" w:rsidRPr="00BC6B01" w:rsidRDefault="00BC6B01" w:rsidP="00BC6B01">
      <w:pPr>
        <w:numPr>
          <w:ilvl w:val="0"/>
          <w:numId w:val="46"/>
        </w:numPr>
      </w:pPr>
      <w:r w:rsidRPr="00BC6B01">
        <w:t xml:space="preserve">All time logs must </w:t>
      </w:r>
      <w:r w:rsidRPr="00BC6B01">
        <w:rPr>
          <w:b/>
          <w:bCs/>
        </w:rPr>
        <w:t>accurately reflect hours worked</w:t>
      </w:r>
      <w:r w:rsidRPr="00BC6B01">
        <w:t>.</w:t>
      </w:r>
    </w:p>
    <w:p w14:paraId="37CF2699" w14:textId="77777777" w:rsidR="00BC6B01" w:rsidRPr="00BC6B01" w:rsidRDefault="00BC6B01" w:rsidP="00BC6B01">
      <w:pPr>
        <w:numPr>
          <w:ilvl w:val="0"/>
          <w:numId w:val="46"/>
        </w:numPr>
      </w:pPr>
      <w:r w:rsidRPr="00BC6B01">
        <w:t xml:space="preserve">Do </w:t>
      </w:r>
      <w:r w:rsidRPr="00BC6B01">
        <w:rPr>
          <w:b/>
          <w:bCs/>
        </w:rPr>
        <w:t>not track idle or non-work-related activities</w:t>
      </w:r>
      <w:r w:rsidRPr="00BC6B01">
        <w:t>.</w:t>
      </w:r>
    </w:p>
    <w:p w14:paraId="210889F6" w14:textId="77777777" w:rsidR="00BC6B01" w:rsidRPr="00BC6B01" w:rsidRDefault="00BC6B01" w:rsidP="00BC6B01">
      <w:pPr>
        <w:numPr>
          <w:ilvl w:val="0"/>
          <w:numId w:val="46"/>
        </w:numPr>
      </w:pPr>
      <w:r w:rsidRPr="00BC6B01">
        <w:t xml:space="preserve">Do </w:t>
      </w:r>
      <w:r w:rsidRPr="00BC6B01">
        <w:rPr>
          <w:b/>
          <w:bCs/>
          <w:i/>
          <w:iCs/>
        </w:rPr>
        <w:t>ensure that Hubstaff is active while you are workin</w:t>
      </w:r>
      <w:r w:rsidRPr="00BC6B01">
        <w:t xml:space="preserve">g - Team members must ensure that Hubstaff is active and accurately tracking time at all times while </w:t>
      </w:r>
      <w:r w:rsidRPr="00BC6B01">
        <w:lastRenderedPageBreak/>
        <w:t xml:space="preserve">working. Failure to properly track time (including failing to start, pause, or maintain Hubstaff) may result in your recorded hours not accurately reflecting the time you worked. The Company will not adjust or reconstruct untracked time after the fact. </w:t>
      </w:r>
    </w:p>
    <w:p w14:paraId="5FA155B1" w14:textId="77777777" w:rsidR="00BC6B01" w:rsidRPr="00BC6B01" w:rsidRDefault="00BC6B01" w:rsidP="00BC6B01">
      <w:pPr>
        <w:numPr>
          <w:ilvl w:val="0"/>
          <w:numId w:val="46"/>
        </w:numPr>
      </w:pPr>
      <w:r w:rsidRPr="00BC6B01">
        <w:t xml:space="preserve">Team members should notify HR if they don't track their time accurately, this helps ensure there’s visibility and record of it, so HR can support them if any tracking or activity issues arise later. </w:t>
      </w:r>
    </w:p>
    <w:p w14:paraId="4B615166" w14:textId="77777777" w:rsidR="00BC6B01" w:rsidRPr="00BC6B01" w:rsidRDefault="00BC6B01" w:rsidP="00BC6B01">
      <w:pPr>
        <w:numPr>
          <w:ilvl w:val="0"/>
          <w:numId w:val="46"/>
        </w:numPr>
      </w:pPr>
      <w:r w:rsidRPr="00BC6B01">
        <w:t>Tampering with Hubstaff data (e.g., leaving it running while not working) may lead to disciplinary action</w:t>
      </w:r>
    </w:p>
    <w:p w14:paraId="6F7C97AF" w14:textId="77777777" w:rsidR="00BC6B01" w:rsidRPr="00BC6B01" w:rsidRDefault="00BC6B01" w:rsidP="00BC6B01">
      <w:r w:rsidRPr="00BC6B01">
        <w:rPr>
          <w:b/>
          <w:bCs/>
        </w:rPr>
        <w:br/>
        <w:t>4. Breaks</w:t>
      </w:r>
      <w:r w:rsidRPr="00BC6B01">
        <w:br/>
        <w:t>Taking proper breaks is important for health and productivity.</w:t>
      </w:r>
      <w:r w:rsidRPr="00BC6B01">
        <w:br/>
        <w:t>Here are the expectations:</w:t>
      </w:r>
    </w:p>
    <w:p w14:paraId="19D4086B" w14:textId="77777777" w:rsidR="00BC6B01" w:rsidRPr="00BC6B01" w:rsidRDefault="00BC6B01" w:rsidP="00BC6B01">
      <w:pPr>
        <w:numPr>
          <w:ilvl w:val="0"/>
          <w:numId w:val="47"/>
        </w:numPr>
      </w:pPr>
      <w:r w:rsidRPr="00BC6B01">
        <w:rPr>
          <w:b/>
          <w:bCs/>
        </w:rPr>
        <w:t>All breaks must be tracked</w:t>
      </w:r>
      <w:r w:rsidRPr="00BC6B01">
        <w:t xml:space="preserve"> by pausing Hubstaff.</w:t>
      </w:r>
    </w:p>
    <w:p w14:paraId="76539D73" w14:textId="77777777" w:rsidR="00BC6B01" w:rsidRPr="00BC6B01" w:rsidRDefault="00BC6B01" w:rsidP="00BC6B01">
      <w:pPr>
        <w:numPr>
          <w:ilvl w:val="0"/>
          <w:numId w:val="47"/>
        </w:numPr>
      </w:pPr>
      <w:r w:rsidRPr="00BC6B01">
        <w:t xml:space="preserve">Clearly </w:t>
      </w:r>
      <w:r w:rsidRPr="00BC6B01">
        <w:rPr>
          <w:b/>
          <w:bCs/>
        </w:rPr>
        <w:t>communicate when you step away</w:t>
      </w:r>
      <w:r w:rsidRPr="00BC6B01">
        <w:t xml:space="preserve"> using the Slack workflow in </w:t>
      </w:r>
      <w:hyperlink r:id="rId14" w:history="1">
        <w:r w:rsidRPr="00BC6B01">
          <w:rPr>
            <w:rStyle w:val="Hyperlink"/>
          </w:rPr>
          <w:t>#9-log-in-log-out</w:t>
        </w:r>
      </w:hyperlink>
    </w:p>
    <w:p w14:paraId="00CC47E8" w14:textId="77777777" w:rsidR="00BC6B01" w:rsidRPr="00BC6B01" w:rsidRDefault="00BC6B01" w:rsidP="00BC6B01">
      <w:r w:rsidRPr="00BC6B01">
        <w:rPr>
          <w:b/>
          <w:bCs/>
        </w:rPr>
        <w:br/>
        <w:t xml:space="preserve">5. Slack Workflow – </w:t>
      </w:r>
      <w:hyperlink r:id="rId15" w:history="1">
        <w:r w:rsidRPr="00BC6B01">
          <w:rPr>
            <w:rStyle w:val="Hyperlink"/>
          </w:rPr>
          <w:t>#9-log-in-log-out</w:t>
        </w:r>
      </w:hyperlink>
      <w:r w:rsidRPr="00BC6B01">
        <w:br/>
        <w:t>To maintain transparency and keep the team aligned:</w:t>
      </w:r>
    </w:p>
    <w:p w14:paraId="37EF3DF6" w14:textId="77777777" w:rsidR="00BC6B01" w:rsidRPr="00BC6B01" w:rsidRDefault="00BC6B01" w:rsidP="00BC6B01">
      <w:pPr>
        <w:numPr>
          <w:ilvl w:val="0"/>
          <w:numId w:val="48"/>
        </w:numPr>
      </w:pPr>
      <w:r w:rsidRPr="00BC6B01">
        <w:rPr>
          <w:b/>
          <w:bCs/>
        </w:rPr>
        <w:t>Log in</w:t>
      </w:r>
      <w:r w:rsidRPr="00BC6B01">
        <w:t xml:space="preserve"> to the </w:t>
      </w:r>
      <w:hyperlink r:id="rId16" w:history="1">
        <w:r w:rsidRPr="00BC6B01">
          <w:rPr>
            <w:rStyle w:val="Hyperlink"/>
          </w:rPr>
          <w:t>#9-log-in-log-out</w:t>
        </w:r>
      </w:hyperlink>
      <w:r w:rsidRPr="00BC6B01">
        <w:t xml:space="preserve"> Slack channel when you start your shift.</w:t>
      </w:r>
    </w:p>
    <w:p w14:paraId="7028E66C" w14:textId="77777777" w:rsidR="00BC6B01" w:rsidRPr="00BC6B01" w:rsidRDefault="00BC6B01" w:rsidP="00BC6B01">
      <w:pPr>
        <w:numPr>
          <w:ilvl w:val="0"/>
          <w:numId w:val="48"/>
        </w:numPr>
      </w:pPr>
      <w:r w:rsidRPr="00BC6B01">
        <w:rPr>
          <w:b/>
          <w:bCs/>
        </w:rPr>
        <w:t>Start Break</w:t>
      </w:r>
    </w:p>
    <w:p w14:paraId="6C1CC3A7" w14:textId="77777777" w:rsidR="00BC6B01" w:rsidRPr="00BC6B01" w:rsidRDefault="00BC6B01" w:rsidP="00BC6B01">
      <w:pPr>
        <w:numPr>
          <w:ilvl w:val="0"/>
          <w:numId w:val="48"/>
        </w:numPr>
      </w:pPr>
      <w:r w:rsidRPr="00BC6B01">
        <w:rPr>
          <w:b/>
          <w:bCs/>
        </w:rPr>
        <w:t>End Break</w:t>
      </w:r>
    </w:p>
    <w:p w14:paraId="268AD8C7" w14:textId="77777777" w:rsidR="00BC6B01" w:rsidRPr="00BC6B01" w:rsidRDefault="00BC6B01" w:rsidP="00BC6B01">
      <w:pPr>
        <w:numPr>
          <w:ilvl w:val="0"/>
          <w:numId w:val="48"/>
        </w:numPr>
      </w:pPr>
      <w:r w:rsidRPr="00BC6B01">
        <w:rPr>
          <w:b/>
          <w:bCs/>
        </w:rPr>
        <w:t xml:space="preserve">BRB for short break </w:t>
      </w:r>
    </w:p>
    <w:p w14:paraId="37AB0E8E" w14:textId="77777777" w:rsidR="00BC6B01" w:rsidRPr="00BC6B01" w:rsidRDefault="00BC6B01" w:rsidP="00BC6B01">
      <w:pPr>
        <w:numPr>
          <w:ilvl w:val="0"/>
          <w:numId w:val="48"/>
        </w:numPr>
      </w:pPr>
      <w:r w:rsidRPr="00BC6B01">
        <w:rPr>
          <w:b/>
          <w:bCs/>
        </w:rPr>
        <w:t>Log out</w:t>
      </w:r>
      <w:r w:rsidRPr="00BC6B01">
        <w:t xml:space="preserve"> when you finish for the day.</w:t>
      </w:r>
    </w:p>
    <w:p w14:paraId="385A2345" w14:textId="76DDC276" w:rsidR="00BC6B01" w:rsidRPr="00BC6B01" w:rsidRDefault="00BC6B01" w:rsidP="00BC6B01">
      <w:r w:rsidRPr="00BC6B01">
        <w:lastRenderedPageBreak/>
        <w:drawing>
          <wp:inline distT="0" distB="0" distL="0" distR="0" wp14:anchorId="361088DC" wp14:editId="3EFFD010">
            <wp:extent cx="5943600" cy="5179060"/>
            <wp:effectExtent l="0" t="0" r="0" b="2540"/>
            <wp:docPr id="194668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179060"/>
                    </a:xfrm>
                    <a:prstGeom prst="rect">
                      <a:avLst/>
                    </a:prstGeom>
                    <a:noFill/>
                    <a:ln>
                      <a:noFill/>
                    </a:ln>
                  </pic:spPr>
                </pic:pic>
              </a:graphicData>
            </a:graphic>
          </wp:inline>
        </w:drawing>
      </w:r>
      <w:r w:rsidRPr="00BC6B01">
        <w:rPr>
          <w:b/>
          <w:bCs/>
        </w:rPr>
        <w:br/>
        <w:t>6. Attendance Expectations</w:t>
      </w:r>
    </w:p>
    <w:p w14:paraId="7507E50E" w14:textId="77777777" w:rsidR="00BC6B01" w:rsidRPr="00BC6B01" w:rsidRDefault="00BC6B01" w:rsidP="00BC6B01">
      <w:pPr>
        <w:numPr>
          <w:ilvl w:val="0"/>
          <w:numId w:val="49"/>
        </w:numPr>
      </w:pPr>
      <w:r w:rsidRPr="00BC6B01">
        <w:t xml:space="preserve">Be </w:t>
      </w:r>
      <w:r w:rsidRPr="00BC6B01">
        <w:rPr>
          <w:b/>
          <w:bCs/>
        </w:rPr>
        <w:t>on time</w:t>
      </w:r>
      <w:r w:rsidRPr="00BC6B01">
        <w:t xml:space="preserve"> and </w:t>
      </w:r>
      <w:r w:rsidRPr="00BC6B01">
        <w:rPr>
          <w:b/>
          <w:bCs/>
        </w:rPr>
        <w:t>ready to work</w:t>
      </w:r>
      <w:r w:rsidRPr="00BC6B01">
        <w:t xml:space="preserve"> at your scheduled start time.</w:t>
      </w:r>
    </w:p>
    <w:p w14:paraId="4AEB45DE" w14:textId="77777777" w:rsidR="00BC6B01" w:rsidRPr="00BC6B01" w:rsidRDefault="00BC6B01" w:rsidP="00BC6B01">
      <w:pPr>
        <w:numPr>
          <w:ilvl w:val="0"/>
          <w:numId w:val="49"/>
        </w:numPr>
      </w:pPr>
      <w:r w:rsidRPr="00BC6B01">
        <w:t xml:space="preserve">Frequent </w:t>
      </w:r>
      <w:r w:rsidRPr="00BC6B01">
        <w:rPr>
          <w:b/>
          <w:bCs/>
        </w:rPr>
        <w:t>late arrivals, early departures, or unapproved deviations from your schedule</w:t>
      </w:r>
      <w:r w:rsidRPr="00BC6B01">
        <w:t xml:space="preserve"> may lead to progressive disciplinary action.</w:t>
      </w:r>
    </w:p>
    <w:p w14:paraId="3EE4322F" w14:textId="77777777" w:rsidR="00BC6B01" w:rsidRPr="00BC6B01" w:rsidRDefault="00BC6B01" w:rsidP="00BC6B01">
      <w:pPr>
        <w:numPr>
          <w:ilvl w:val="0"/>
          <w:numId w:val="49"/>
        </w:numPr>
      </w:pPr>
      <w:r w:rsidRPr="00BC6B01">
        <w:t xml:space="preserve">Attendance will be </w:t>
      </w:r>
      <w:r w:rsidRPr="00BC6B01">
        <w:rPr>
          <w:b/>
          <w:bCs/>
        </w:rPr>
        <w:t>monitored weekly</w:t>
      </w:r>
      <w:r w:rsidRPr="00BC6B01">
        <w:t xml:space="preserve"> using Hubstaff reports.</w:t>
      </w:r>
    </w:p>
    <w:p w14:paraId="53661B6D" w14:textId="77777777" w:rsidR="00BC6B01" w:rsidRPr="00BC6B01" w:rsidRDefault="00BC6B01" w:rsidP="00BC6B01">
      <w:r w:rsidRPr="00BC6B01">
        <w:rPr>
          <w:b/>
          <w:bCs/>
        </w:rPr>
        <w:br/>
        <w:t>7. Compliance</w:t>
      </w:r>
    </w:p>
    <w:p w14:paraId="0F370316" w14:textId="77777777" w:rsidR="00BC6B01" w:rsidRPr="00BC6B01" w:rsidRDefault="00BC6B01" w:rsidP="00BC6B01">
      <w:pPr>
        <w:numPr>
          <w:ilvl w:val="0"/>
          <w:numId w:val="50"/>
        </w:numPr>
      </w:pPr>
      <w:r w:rsidRPr="00BC6B01">
        <w:t xml:space="preserve">Team Leads and Managers will </w:t>
      </w:r>
      <w:r w:rsidRPr="00BC6B01">
        <w:rPr>
          <w:b/>
          <w:bCs/>
        </w:rPr>
        <w:t>review logs regularly</w:t>
      </w:r>
      <w:r w:rsidRPr="00BC6B01">
        <w:t>.</w:t>
      </w:r>
    </w:p>
    <w:p w14:paraId="4C7E1857" w14:textId="77777777" w:rsidR="00BC6B01" w:rsidRPr="00BC6B01" w:rsidRDefault="00BC6B01" w:rsidP="00BC6B01">
      <w:pPr>
        <w:numPr>
          <w:ilvl w:val="0"/>
          <w:numId w:val="50"/>
        </w:numPr>
      </w:pPr>
      <w:r w:rsidRPr="00BC6B01">
        <w:t>Inaccurate reporting, failure to log hours, or attempts to manipulate records can lead to:</w:t>
      </w:r>
    </w:p>
    <w:p w14:paraId="1C78A809" w14:textId="77777777" w:rsidR="00BC6B01" w:rsidRPr="00BC6B01" w:rsidRDefault="00BC6B01" w:rsidP="00BC6B01">
      <w:pPr>
        <w:numPr>
          <w:ilvl w:val="1"/>
          <w:numId w:val="50"/>
        </w:numPr>
      </w:pPr>
      <w:r w:rsidRPr="00BC6B01">
        <w:lastRenderedPageBreak/>
        <w:t>Written warnings</w:t>
      </w:r>
    </w:p>
    <w:p w14:paraId="5BD3205C" w14:textId="77777777" w:rsidR="00BC6B01" w:rsidRPr="00BC6B01" w:rsidRDefault="00BC6B01" w:rsidP="00BC6B01">
      <w:pPr>
        <w:numPr>
          <w:ilvl w:val="1"/>
          <w:numId w:val="50"/>
        </w:numPr>
      </w:pPr>
      <w:r w:rsidRPr="00BC6B01">
        <w:t>Suspension of remote work privileges</w:t>
      </w:r>
    </w:p>
    <w:p w14:paraId="4D8D4103" w14:textId="77777777" w:rsidR="00BC6B01" w:rsidRPr="00BC6B01" w:rsidRDefault="00BC6B01" w:rsidP="00BC6B01">
      <w:pPr>
        <w:numPr>
          <w:ilvl w:val="1"/>
          <w:numId w:val="50"/>
        </w:numPr>
      </w:pPr>
      <w:r w:rsidRPr="00BC6B01">
        <w:t>Termination (for repeated or serious violations)</w:t>
      </w:r>
    </w:p>
    <w:p w14:paraId="3F03F6E4" w14:textId="77777777" w:rsidR="00BC6B01" w:rsidRPr="00BC6B01" w:rsidRDefault="00BC6B01" w:rsidP="00BC6B01">
      <w:r w:rsidRPr="00BC6B01">
        <w:rPr>
          <w:b/>
          <w:bCs/>
        </w:rPr>
        <w:br/>
        <w:t>8. Summary of Responsibilities</w:t>
      </w:r>
      <w:r w:rsidRPr="00BC6B01">
        <w:br/>
      </w:r>
      <w:r w:rsidRPr="00BC6B01">
        <w:rPr>
          <w:b/>
          <w:bCs/>
        </w:rPr>
        <w:t>Contractors must:</w:t>
      </w:r>
    </w:p>
    <w:p w14:paraId="16236AC3" w14:textId="77777777" w:rsidR="00BC6B01" w:rsidRPr="00BC6B01" w:rsidRDefault="00BC6B01" w:rsidP="00BC6B01">
      <w:pPr>
        <w:numPr>
          <w:ilvl w:val="0"/>
          <w:numId w:val="51"/>
        </w:numPr>
      </w:pPr>
      <w:r w:rsidRPr="00BC6B01">
        <w:t xml:space="preserve">Work within </w:t>
      </w:r>
      <w:r w:rsidRPr="00BC6B01">
        <w:rPr>
          <w:b/>
          <w:bCs/>
        </w:rPr>
        <w:t>approved hours</w:t>
      </w:r>
      <w:r w:rsidRPr="00BC6B01">
        <w:t>.</w:t>
      </w:r>
    </w:p>
    <w:p w14:paraId="67C37DD3" w14:textId="77777777" w:rsidR="00BC6B01" w:rsidRPr="00BC6B01" w:rsidRDefault="00BC6B01" w:rsidP="00BC6B01">
      <w:pPr>
        <w:numPr>
          <w:ilvl w:val="0"/>
          <w:numId w:val="51"/>
        </w:numPr>
      </w:pPr>
      <w:r w:rsidRPr="00BC6B01">
        <w:t xml:space="preserve">Track </w:t>
      </w:r>
      <w:r w:rsidRPr="00BC6B01">
        <w:rPr>
          <w:b/>
          <w:bCs/>
        </w:rPr>
        <w:t>all time accurately</w:t>
      </w:r>
      <w:r w:rsidRPr="00BC6B01">
        <w:t xml:space="preserve"> in Hubstaff.</w:t>
      </w:r>
    </w:p>
    <w:p w14:paraId="51BEF054" w14:textId="77777777" w:rsidR="00BC6B01" w:rsidRPr="00BC6B01" w:rsidRDefault="00BC6B01" w:rsidP="00BC6B01">
      <w:pPr>
        <w:numPr>
          <w:ilvl w:val="0"/>
          <w:numId w:val="51"/>
        </w:numPr>
      </w:pPr>
      <w:r w:rsidRPr="00BC6B01">
        <w:t xml:space="preserve">Use the </w:t>
      </w:r>
      <w:r w:rsidRPr="00BC6B01">
        <w:rPr>
          <w:b/>
          <w:bCs/>
        </w:rPr>
        <w:t xml:space="preserve">Slack </w:t>
      </w:r>
      <w:hyperlink r:id="rId18" w:history="1">
        <w:r w:rsidRPr="00BC6B01">
          <w:rPr>
            <w:rStyle w:val="Hyperlink"/>
          </w:rPr>
          <w:t>#9-log-in-log-out</w:t>
        </w:r>
      </w:hyperlink>
      <w:r w:rsidRPr="00BC6B01">
        <w:rPr>
          <w:b/>
          <w:bCs/>
        </w:rPr>
        <w:t xml:space="preserve"> channel</w:t>
      </w:r>
      <w:r w:rsidRPr="00BC6B01">
        <w:t xml:space="preserve"> to announce work status.</w:t>
      </w:r>
    </w:p>
    <w:p w14:paraId="251696D7" w14:textId="77777777" w:rsidR="00BC6B01" w:rsidRPr="00BC6B01" w:rsidRDefault="00BC6B01" w:rsidP="00BC6B01">
      <w:pPr>
        <w:numPr>
          <w:ilvl w:val="0"/>
          <w:numId w:val="51"/>
        </w:numPr>
      </w:pPr>
      <w:r w:rsidRPr="00BC6B01">
        <w:t>Pause Hubstaff during breaks and personal time.</w:t>
      </w:r>
    </w:p>
    <w:p w14:paraId="6EA58527" w14:textId="77777777" w:rsidR="00BC6B01" w:rsidRPr="00BC6B01" w:rsidRDefault="00BC6B01" w:rsidP="00BC6B01">
      <w:pPr>
        <w:numPr>
          <w:ilvl w:val="0"/>
          <w:numId w:val="51"/>
        </w:numPr>
      </w:pPr>
      <w:r w:rsidRPr="00BC6B01">
        <w:t>Follow approved schedules consistently.</w:t>
      </w:r>
    </w:p>
    <w:p w14:paraId="5EF21B35" w14:textId="77777777" w:rsidR="00BC6B01" w:rsidRPr="00BC6B01" w:rsidRDefault="00BC6B01" w:rsidP="00BC6B01">
      <w:r w:rsidRPr="00BC6B01">
        <w:rPr>
          <w:b/>
          <w:bCs/>
        </w:rPr>
        <w:t>Managers must:</w:t>
      </w:r>
    </w:p>
    <w:p w14:paraId="090AABC8" w14:textId="77777777" w:rsidR="00BC6B01" w:rsidRPr="00BC6B01" w:rsidRDefault="00BC6B01" w:rsidP="00BC6B01">
      <w:pPr>
        <w:numPr>
          <w:ilvl w:val="0"/>
          <w:numId w:val="52"/>
        </w:numPr>
      </w:pPr>
      <w:r w:rsidRPr="00BC6B01">
        <w:t>Approve schedules and any changes.</w:t>
      </w:r>
    </w:p>
    <w:p w14:paraId="796CBDDE" w14:textId="77777777" w:rsidR="00BC6B01" w:rsidRPr="00BC6B01" w:rsidRDefault="00BC6B01" w:rsidP="00BC6B01">
      <w:pPr>
        <w:numPr>
          <w:ilvl w:val="0"/>
          <w:numId w:val="52"/>
        </w:numPr>
      </w:pPr>
      <w:r w:rsidRPr="00BC6B01">
        <w:t>Ensure compliance and address issues promptly.</w:t>
      </w:r>
    </w:p>
    <w:p w14:paraId="5BBCDFEA" w14:textId="77777777" w:rsidR="00BC6B01" w:rsidRPr="00BC6B01" w:rsidRDefault="00BC6B01" w:rsidP="00BC6B01">
      <w:pPr>
        <w:rPr>
          <w:b/>
          <w:bCs/>
        </w:rPr>
      </w:pPr>
      <w:r w:rsidRPr="00BC6B01">
        <w:rPr>
          <w:b/>
          <w:bCs/>
        </w:rPr>
        <w:t>Insider Trading &amp; Ownership Disclosure Policy</w:t>
      </w:r>
    </w:p>
    <w:p w14:paraId="77E6EDFE" w14:textId="77777777" w:rsidR="00BC6B01" w:rsidRPr="00BC6B01" w:rsidRDefault="00BC6B01" w:rsidP="00BC6B01">
      <w:r w:rsidRPr="00BC6B01">
        <w:t xml:space="preserve">Ottit Inc. team members may occasionally be exposed to confidential or non-public financial information about our publicly traded clients and their partners. To avoid any appearance of insider trading, </w:t>
      </w:r>
      <w:r w:rsidRPr="00BC6B01">
        <w:rPr>
          <w:b/>
          <w:bCs/>
        </w:rPr>
        <w:t>our team is prohibited from buying or selling the securities of any publicly traded company we work with or have access to information about</w:t>
      </w:r>
      <w:r w:rsidRPr="00BC6B01">
        <w:t xml:space="preserve">. This ensures full compliance with securities laws and protects both our clients and our firm. </w:t>
      </w:r>
      <w:r w:rsidRPr="00BC6B01">
        <w:br/>
      </w:r>
      <w:r w:rsidRPr="00BC6B01">
        <w:br/>
        <w:t xml:space="preserve">If an Ottit Inc. team member already owns stock in a publicly traded company that becomes a client, they must </w:t>
      </w:r>
      <w:r w:rsidRPr="00BC6B01">
        <w:rPr>
          <w:b/>
          <w:bCs/>
        </w:rPr>
        <w:t>immediately disclose that ownership</w:t>
      </w:r>
      <w:r w:rsidRPr="00BC6B01">
        <w:t xml:space="preserve"> to management. Once disclosed the team member will be </w:t>
      </w:r>
      <w:r w:rsidRPr="00BC6B01">
        <w:rPr>
          <w:b/>
          <w:bCs/>
        </w:rPr>
        <w:t>restricted from trading</w:t>
      </w:r>
      <w:r w:rsidRPr="00BC6B01">
        <w:t xml:space="preserve"> that stock. Should the team member want to divest their stock, the leadership team will assist in coordination with the Client around any potential disclosures that may be required before divestment. </w:t>
      </w:r>
      <w:r w:rsidRPr="00BC6B01">
        <w:br/>
      </w:r>
      <w:r w:rsidRPr="00BC6B01">
        <w:br/>
        <w:t>This ensures that any existing personal investments are handled transparently and do not create conflicts of interest or regulatory risk.</w:t>
      </w:r>
    </w:p>
    <w:p w14:paraId="71452F3E" w14:textId="77777777" w:rsidR="00BC6B01" w:rsidRPr="00BC6B01" w:rsidRDefault="00BC6B01" w:rsidP="00BC6B01">
      <w:pPr>
        <w:rPr>
          <w:b/>
          <w:bCs/>
        </w:rPr>
      </w:pPr>
      <w:r w:rsidRPr="00BC6B01">
        <w:rPr>
          <w:b/>
          <w:bCs/>
        </w:rPr>
        <w:t xml:space="preserve">Current Listing of Publicly Traded Clients: </w:t>
      </w:r>
    </w:p>
    <w:p w14:paraId="0632550A" w14:textId="77777777" w:rsidR="00BC6B01" w:rsidRPr="00BC6B01" w:rsidRDefault="00BC6B01" w:rsidP="00BC6B01">
      <w:pPr>
        <w:numPr>
          <w:ilvl w:val="0"/>
          <w:numId w:val="53"/>
        </w:numPr>
      </w:pPr>
      <w:r w:rsidRPr="00BC6B01">
        <w:lastRenderedPageBreak/>
        <w:t xml:space="preserve">CBDMD (NYSEAMERICAN: YCBD) </w:t>
      </w:r>
    </w:p>
    <w:p w14:paraId="53F50951" w14:textId="77777777" w:rsidR="00BC6B01" w:rsidRPr="00BC6B01" w:rsidRDefault="00BC6B01" w:rsidP="00BC6B01">
      <w:pPr>
        <w:rPr>
          <w:b/>
          <w:bCs/>
        </w:rPr>
      </w:pPr>
      <w:r w:rsidRPr="00BC6B01">
        <w:rPr>
          <w:b/>
          <w:bCs/>
        </w:rPr>
        <w:t>Media &amp; Public Communications Policy</w:t>
      </w:r>
    </w:p>
    <w:p w14:paraId="7A735A77" w14:textId="77777777" w:rsidR="00BC6B01" w:rsidRPr="00BC6B01" w:rsidRDefault="00BC6B01" w:rsidP="00BC6B01">
      <w:r w:rsidRPr="00BC6B01">
        <w:t>All team members must obtain prior approval from management before speaking to the media or making public statements on behalf of the company. Confidential or sensitive information about clients, projects, or company operations must never be disclosed. This ensures consistent, professional messaging and protects company and client interests.</w:t>
      </w:r>
    </w:p>
    <w:p w14:paraId="3662729B" w14:textId="77777777" w:rsidR="00BC6B01" w:rsidRPr="00BC6B01" w:rsidRDefault="00BC6B01" w:rsidP="00BC6B01">
      <w:pPr>
        <w:rPr>
          <w:b/>
          <w:bCs/>
        </w:rPr>
      </w:pPr>
      <w:r w:rsidRPr="00BC6B01">
        <w:rPr>
          <w:b/>
          <w:bCs/>
        </w:rPr>
        <w:t>Social Media Policy</w:t>
      </w:r>
    </w:p>
    <w:p w14:paraId="79D36305" w14:textId="77777777" w:rsidR="00BC6B01" w:rsidRPr="00BC6B01" w:rsidRDefault="00BC6B01" w:rsidP="00BC6B01">
      <w:r w:rsidRPr="00BC6B01">
        <w:t>Team members should exercise good judgment when posting on social media, avoiding sharing confidential company or client information. Personal opinions must be clearly identified as such and should not harm the company’s reputation or violate confidentiality agreements.</w:t>
      </w:r>
    </w:p>
    <w:p w14:paraId="3D8AB84B" w14:textId="77777777" w:rsidR="00BC6B01" w:rsidRPr="00BC6B01" w:rsidRDefault="00BC6B01" w:rsidP="00BC6B01">
      <w:pPr>
        <w:rPr>
          <w:b/>
          <w:bCs/>
        </w:rPr>
      </w:pPr>
      <w:r w:rsidRPr="00BC6B01">
        <w:rPr>
          <w:b/>
          <w:bCs/>
        </w:rPr>
        <w:t>Record Retention and Destruction Policy</w:t>
      </w:r>
    </w:p>
    <w:p w14:paraId="0DCCEA4B" w14:textId="77777777" w:rsidR="00BC6B01" w:rsidRPr="00BC6B01" w:rsidRDefault="00BC6B01" w:rsidP="00BC6B01">
      <w:r w:rsidRPr="00BC6B01">
        <w:t>Client files, financial records, and company documents must be retained according to regulatory and company standards. When records are no longer required, they must be securely destroyed to protect sensitive information and ensure compliance.</w:t>
      </w:r>
    </w:p>
    <w:p w14:paraId="0944F8F2" w14:textId="77777777" w:rsidR="00BC6B01" w:rsidRPr="00BC6B01" w:rsidRDefault="00BC6B01" w:rsidP="00BC6B01">
      <w:pPr>
        <w:rPr>
          <w:b/>
          <w:bCs/>
        </w:rPr>
      </w:pPr>
      <w:r w:rsidRPr="00BC6B01">
        <w:rPr>
          <w:b/>
          <w:bCs/>
        </w:rPr>
        <w:t>Data Privacy &amp; Confidentiality Policy</w:t>
      </w:r>
    </w:p>
    <w:p w14:paraId="360F0A25" w14:textId="77777777" w:rsidR="00BC6B01" w:rsidRPr="00BC6B01" w:rsidRDefault="00BC6B01" w:rsidP="00BC6B01">
      <w:r w:rsidRPr="00BC6B01">
        <w:t>Team members are responsible for protecting the privacy of client and company data in accordance with applicable laws and company standards. Unauthorized access, sharing, or misuse of personal or confidential information is strictly prohibited.</w:t>
      </w:r>
    </w:p>
    <w:p w14:paraId="7A050A0D" w14:textId="77777777" w:rsidR="00BC6B01" w:rsidRPr="00BC6B01" w:rsidRDefault="00BC6B01" w:rsidP="00BC6B01">
      <w:pPr>
        <w:rPr>
          <w:b/>
          <w:bCs/>
        </w:rPr>
      </w:pPr>
      <w:r w:rsidRPr="00BC6B01">
        <w:rPr>
          <w:b/>
          <w:bCs/>
        </w:rPr>
        <w:t>Whistleblower Policy</w:t>
      </w:r>
    </w:p>
    <w:p w14:paraId="2E5F820B" w14:textId="77777777" w:rsidR="00BC6B01" w:rsidRPr="00BC6B01" w:rsidRDefault="00BC6B01" w:rsidP="00BC6B01">
      <w:r w:rsidRPr="00BC6B01">
        <w:t>Employees are encouraged to report any unethical conduct, violations of policies, or legal concerns without fear of retaliation. Reports can be made confidentially to HR or a member of the Management team, and the company will investigate all claims promptly and fairly.</w:t>
      </w:r>
    </w:p>
    <w:p w14:paraId="210CBA70" w14:textId="77777777" w:rsidR="00BC6B01" w:rsidRPr="00BC6B01" w:rsidRDefault="00BC6B01" w:rsidP="00BC6B01">
      <w:pPr>
        <w:rPr>
          <w:b/>
          <w:bCs/>
        </w:rPr>
      </w:pPr>
      <w:r w:rsidRPr="00BC6B01">
        <w:rPr>
          <w:b/>
          <w:bCs/>
        </w:rPr>
        <w:t>Conflict of Interest Policy</w:t>
      </w:r>
    </w:p>
    <w:p w14:paraId="00591762" w14:textId="77777777" w:rsidR="00BC6B01" w:rsidRPr="00BC6B01" w:rsidRDefault="00BC6B01" w:rsidP="00BC6B01">
      <w:r w:rsidRPr="00BC6B01">
        <w:t>Employees must avoid situations where personal interests conflict with company or client interests. Any potential conflicts—including outside employment, financial interests, or gifts—should be disclosed promptly to management.</w:t>
      </w:r>
      <w:r w:rsidRPr="00BC6B01">
        <w:br/>
      </w:r>
      <w:r w:rsidRPr="00BC6B01">
        <w:br/>
      </w:r>
      <w:r w:rsidRPr="00BC6B01">
        <w:rPr>
          <w:b/>
          <w:bCs/>
        </w:rPr>
        <w:t>Decision-Making, Accountability, and Empowerment Philosophy</w:t>
      </w:r>
      <w:r w:rsidRPr="00BC6B01">
        <w:br/>
        <w:t xml:space="preserve">As the firm continues to grow, our ability to scale depends on people at every level making sound decisions, taking ownership, and developing their judgment. Leadership cannot and </w:t>
      </w:r>
      <w:r w:rsidRPr="00BC6B01">
        <w:lastRenderedPageBreak/>
        <w:t>should not be the decision-maker for every situation. This document outlines how decisions should be made, when support is appropriate, and how accountability works across the organization.</w:t>
      </w:r>
    </w:p>
    <w:p w14:paraId="74E2C305" w14:textId="77777777" w:rsidR="00BC6B01" w:rsidRPr="00BC6B01" w:rsidRDefault="00BC6B01" w:rsidP="00BC6B01">
      <w:r w:rsidRPr="00BC6B01">
        <w:pict w14:anchorId="335F3916">
          <v:rect id="_x0000_i1103" style="width:0;height:1.5pt" o:hralign="center" o:hrstd="t" o:hr="t" fillcolor="#a0a0a0" stroked="f"/>
        </w:pict>
      </w:r>
    </w:p>
    <w:p w14:paraId="3A608E67" w14:textId="77777777" w:rsidR="00BC6B01" w:rsidRPr="00BC6B01" w:rsidRDefault="00BC6B01" w:rsidP="00BC6B01">
      <w:pPr>
        <w:rPr>
          <w:b/>
          <w:bCs/>
        </w:rPr>
      </w:pPr>
      <w:r w:rsidRPr="00BC6B01">
        <w:rPr>
          <w:b/>
          <w:bCs/>
        </w:rPr>
        <w:t>Decision-Making, Authority, and Accountability Expectations</w:t>
      </w:r>
    </w:p>
    <w:p w14:paraId="2543E9C0" w14:textId="77777777" w:rsidR="00BC6B01" w:rsidRPr="00BC6B01" w:rsidRDefault="00BC6B01" w:rsidP="00BC6B01">
      <w:r w:rsidRPr="00BC6B01">
        <w:br/>
        <w:t>Team members are empowered and expected to make decisions appropriate to their role, experience, and scope of responsibility.</w:t>
      </w:r>
      <w:r w:rsidRPr="00BC6B01">
        <w:br/>
        <w:t>Decisions should be made in alignment with:</w:t>
      </w:r>
    </w:p>
    <w:p w14:paraId="396B268B" w14:textId="77777777" w:rsidR="00BC6B01" w:rsidRPr="00BC6B01" w:rsidRDefault="00BC6B01" w:rsidP="00BC6B01">
      <w:pPr>
        <w:numPr>
          <w:ilvl w:val="0"/>
          <w:numId w:val="54"/>
        </w:numPr>
      </w:pPr>
      <w:r w:rsidRPr="00BC6B01">
        <w:t>Our mission to provide timely, accurate, and reliable accounting solutions</w:t>
      </w:r>
    </w:p>
    <w:p w14:paraId="5EB27A63" w14:textId="77777777" w:rsidR="00BC6B01" w:rsidRPr="00BC6B01" w:rsidRDefault="00BC6B01" w:rsidP="00BC6B01">
      <w:pPr>
        <w:numPr>
          <w:ilvl w:val="0"/>
          <w:numId w:val="54"/>
        </w:numPr>
      </w:pPr>
      <w:r w:rsidRPr="00BC6B01">
        <w:t>Our commitment to being customer-centric, efficient, and solution-oriented</w:t>
      </w:r>
    </w:p>
    <w:p w14:paraId="000E0448" w14:textId="77777777" w:rsidR="00BC6B01" w:rsidRPr="00BC6B01" w:rsidRDefault="00BC6B01" w:rsidP="00BC6B01">
      <w:pPr>
        <w:numPr>
          <w:ilvl w:val="0"/>
          <w:numId w:val="54"/>
        </w:numPr>
      </w:pPr>
      <w:r w:rsidRPr="00BC6B01">
        <w:t>Professional standards, internal controls, and ethical obligations</w:t>
      </w:r>
    </w:p>
    <w:p w14:paraId="34C6E93E" w14:textId="77777777" w:rsidR="00BC6B01" w:rsidRPr="00BC6B01" w:rsidRDefault="00BC6B01" w:rsidP="00BC6B01">
      <w:r w:rsidRPr="00BC6B01">
        <w:t xml:space="preserve">If a decision aligns with these principles and does not create material, legal, or reputational risk, individuals should proceed without seeking approval. The default expectation is </w:t>
      </w:r>
      <w:r w:rsidRPr="00BC6B01">
        <w:rPr>
          <w:b/>
          <w:bCs/>
        </w:rPr>
        <w:t>ownership</w:t>
      </w:r>
      <w:r w:rsidRPr="00BC6B01">
        <w:t>, not permission.</w:t>
      </w:r>
      <w:r w:rsidRPr="00BC6B01">
        <w:br/>
      </w:r>
      <w:r w:rsidRPr="00BC6B01">
        <w:br/>
      </w:r>
      <w:r w:rsidRPr="00BC6B01">
        <w:rPr>
          <w:b/>
          <w:bCs/>
        </w:rPr>
        <w:t>2. Seeking Support and Escalation</w:t>
      </w:r>
      <w:r w:rsidRPr="00BC6B01">
        <w:br/>
        <w:t>Escalation is appropriate when:</w:t>
      </w:r>
    </w:p>
    <w:p w14:paraId="4DEEB402" w14:textId="77777777" w:rsidR="00BC6B01" w:rsidRPr="00BC6B01" w:rsidRDefault="00BC6B01" w:rsidP="00BC6B01">
      <w:pPr>
        <w:numPr>
          <w:ilvl w:val="0"/>
          <w:numId w:val="55"/>
        </w:numPr>
      </w:pPr>
      <w:r w:rsidRPr="00BC6B01">
        <w:t>The potential impact is material</w:t>
      </w:r>
    </w:p>
    <w:p w14:paraId="597C98F3" w14:textId="77777777" w:rsidR="00BC6B01" w:rsidRPr="00BC6B01" w:rsidRDefault="00BC6B01" w:rsidP="00BC6B01">
      <w:pPr>
        <w:numPr>
          <w:ilvl w:val="0"/>
          <w:numId w:val="55"/>
        </w:numPr>
      </w:pPr>
      <w:r w:rsidRPr="00BC6B01">
        <w:t>Risk is irreversible or difficult to unwind</w:t>
      </w:r>
    </w:p>
    <w:p w14:paraId="1C049585" w14:textId="77777777" w:rsidR="00BC6B01" w:rsidRPr="00BC6B01" w:rsidRDefault="00BC6B01" w:rsidP="00BC6B01">
      <w:pPr>
        <w:numPr>
          <w:ilvl w:val="0"/>
          <w:numId w:val="55"/>
        </w:numPr>
      </w:pPr>
      <w:r w:rsidRPr="00BC6B01">
        <w:t>The issue falls outside the individual’s role or expertise</w:t>
      </w:r>
    </w:p>
    <w:p w14:paraId="76E8D0BA" w14:textId="77777777" w:rsidR="00BC6B01" w:rsidRPr="00BC6B01" w:rsidRDefault="00BC6B01" w:rsidP="00BC6B01">
      <w:pPr>
        <w:numPr>
          <w:ilvl w:val="0"/>
          <w:numId w:val="55"/>
        </w:numPr>
      </w:pPr>
      <w:r w:rsidRPr="00BC6B01">
        <w:t>There is ambiguity that cannot be resolved through reasonable analysis</w:t>
      </w:r>
    </w:p>
    <w:p w14:paraId="5C9C5F5D" w14:textId="77777777" w:rsidR="00BC6B01" w:rsidRPr="00BC6B01" w:rsidRDefault="00BC6B01" w:rsidP="00BC6B01">
      <w:r w:rsidRPr="00BC6B01">
        <w:t>When support is needed, escalation should be solution-oriented. Individuals are expected to:</w:t>
      </w:r>
    </w:p>
    <w:p w14:paraId="76034CEC" w14:textId="77777777" w:rsidR="00BC6B01" w:rsidRPr="00BC6B01" w:rsidRDefault="00BC6B01" w:rsidP="00BC6B01">
      <w:pPr>
        <w:numPr>
          <w:ilvl w:val="0"/>
          <w:numId w:val="56"/>
        </w:numPr>
      </w:pPr>
      <w:r w:rsidRPr="00BC6B01">
        <w:t>Clearly explain the situation</w:t>
      </w:r>
    </w:p>
    <w:p w14:paraId="77AAE747" w14:textId="77777777" w:rsidR="00BC6B01" w:rsidRPr="00BC6B01" w:rsidRDefault="00BC6B01" w:rsidP="00BC6B01">
      <w:pPr>
        <w:numPr>
          <w:ilvl w:val="0"/>
          <w:numId w:val="56"/>
        </w:numPr>
      </w:pPr>
      <w:r w:rsidRPr="00BC6B01">
        <w:t>Present viable options / solutions</w:t>
      </w:r>
    </w:p>
    <w:p w14:paraId="72777E35" w14:textId="77777777" w:rsidR="00BC6B01" w:rsidRPr="00BC6B01" w:rsidRDefault="00BC6B01" w:rsidP="00BC6B01">
      <w:pPr>
        <w:numPr>
          <w:ilvl w:val="0"/>
          <w:numId w:val="56"/>
        </w:numPr>
      </w:pPr>
      <w:r w:rsidRPr="00BC6B01">
        <w:t>Recommend a course of action</w:t>
      </w:r>
    </w:p>
    <w:p w14:paraId="6D31BB5A" w14:textId="77777777" w:rsidR="00BC6B01" w:rsidRPr="00BC6B01" w:rsidRDefault="00BC6B01" w:rsidP="00BC6B01">
      <w:pPr>
        <w:numPr>
          <w:ilvl w:val="0"/>
          <w:numId w:val="56"/>
        </w:numPr>
      </w:pPr>
      <w:r w:rsidRPr="00BC6B01">
        <w:t>Identify known risks or tradeoffs</w:t>
      </w:r>
    </w:p>
    <w:p w14:paraId="27ED4E87" w14:textId="77777777" w:rsidR="00BC6B01" w:rsidRPr="00BC6B01" w:rsidRDefault="00BC6B01" w:rsidP="00BC6B01">
      <w:r w:rsidRPr="00BC6B01">
        <w:t>Leadership exists to challenge thinking and provide perspective, not to replace individual judgment.</w:t>
      </w:r>
      <w:r w:rsidRPr="00BC6B01">
        <w:br/>
      </w:r>
      <w:r w:rsidRPr="00BC6B01">
        <w:lastRenderedPageBreak/>
        <w:br/>
      </w:r>
      <w:r w:rsidRPr="00BC6B01">
        <w:rPr>
          <w:b/>
          <w:bCs/>
        </w:rPr>
        <w:t>3. Accountability and Mistakes</w:t>
      </w:r>
      <w:r w:rsidRPr="00BC6B01">
        <w:br/>
        <w:t>Making decisions inherently involves risk. Errors will occur and are an expected part of professional growth.</w:t>
      </w:r>
      <w:r w:rsidRPr="00BC6B01">
        <w:br/>
        <w:t>Accountability means:</w:t>
      </w:r>
    </w:p>
    <w:p w14:paraId="55EA5AFF" w14:textId="77777777" w:rsidR="00BC6B01" w:rsidRPr="00BC6B01" w:rsidRDefault="00BC6B01" w:rsidP="00BC6B01">
      <w:pPr>
        <w:numPr>
          <w:ilvl w:val="0"/>
          <w:numId w:val="57"/>
        </w:numPr>
      </w:pPr>
      <w:r w:rsidRPr="00BC6B01">
        <w:t>Owning the outcome of decisions</w:t>
      </w:r>
    </w:p>
    <w:p w14:paraId="1AB1CD31" w14:textId="77777777" w:rsidR="00BC6B01" w:rsidRPr="00BC6B01" w:rsidRDefault="00BC6B01" w:rsidP="00BC6B01">
      <w:pPr>
        <w:numPr>
          <w:ilvl w:val="0"/>
          <w:numId w:val="57"/>
        </w:numPr>
      </w:pPr>
      <w:r w:rsidRPr="00BC6B01">
        <w:t>Taking responsibility for remediation</w:t>
      </w:r>
    </w:p>
    <w:p w14:paraId="3219A180" w14:textId="77777777" w:rsidR="00BC6B01" w:rsidRPr="00BC6B01" w:rsidRDefault="00BC6B01" w:rsidP="00BC6B01">
      <w:pPr>
        <w:numPr>
          <w:ilvl w:val="0"/>
          <w:numId w:val="57"/>
        </w:numPr>
      </w:pPr>
      <w:r w:rsidRPr="00BC6B01">
        <w:t>Identifying lessons learned</w:t>
      </w:r>
    </w:p>
    <w:p w14:paraId="1C557708" w14:textId="77777777" w:rsidR="00BC6B01" w:rsidRPr="00BC6B01" w:rsidRDefault="00BC6B01" w:rsidP="00BC6B01">
      <w:pPr>
        <w:numPr>
          <w:ilvl w:val="0"/>
          <w:numId w:val="57"/>
        </w:numPr>
      </w:pPr>
      <w:r w:rsidRPr="00BC6B01">
        <w:t>Improving processes to reduce recurrence</w:t>
      </w:r>
    </w:p>
    <w:p w14:paraId="15C424FB" w14:textId="77777777" w:rsidR="00BC6B01" w:rsidRPr="00BC6B01" w:rsidRDefault="00BC6B01" w:rsidP="00BC6B01">
      <w:r w:rsidRPr="00BC6B01">
        <w:t>Mistakes are addressed through learning and improvement, not fear or avoidance. Repeated issues without reflection or improvement, however, indicate a lack of accountability and will be addressed accordingly.</w:t>
      </w:r>
      <w:r w:rsidRPr="00BC6B01">
        <w:br/>
      </w:r>
      <w:r w:rsidRPr="00BC6B01">
        <w:br/>
      </w:r>
      <w:r w:rsidRPr="00BC6B01">
        <w:rPr>
          <w:b/>
          <w:bCs/>
        </w:rPr>
        <w:t>4. Empowerment at Every Level</w:t>
      </w:r>
      <w:r w:rsidRPr="00BC6B01">
        <w:br/>
        <w:t>Empowerment is not confined to leadership roles. Each level of the organization is expected to develop decision-making capability consistent with its responsibilities.</w:t>
      </w:r>
      <w:r w:rsidRPr="00BC6B01">
        <w:br/>
        <w:t>Those in senior roles are responsible for:</w:t>
      </w:r>
    </w:p>
    <w:p w14:paraId="20CB7811" w14:textId="77777777" w:rsidR="00BC6B01" w:rsidRPr="00BC6B01" w:rsidRDefault="00BC6B01" w:rsidP="00BC6B01">
      <w:pPr>
        <w:numPr>
          <w:ilvl w:val="0"/>
          <w:numId w:val="58"/>
        </w:numPr>
      </w:pPr>
      <w:r w:rsidRPr="00BC6B01">
        <w:t>Delegating decisions appropriately</w:t>
      </w:r>
    </w:p>
    <w:p w14:paraId="38C9F792" w14:textId="77777777" w:rsidR="00BC6B01" w:rsidRPr="00BC6B01" w:rsidRDefault="00BC6B01" w:rsidP="00BC6B01">
      <w:pPr>
        <w:numPr>
          <w:ilvl w:val="0"/>
          <w:numId w:val="58"/>
        </w:numPr>
      </w:pPr>
      <w:r w:rsidRPr="00BC6B01">
        <w:t>Avoiding unnecessary rework or second-guessing</w:t>
      </w:r>
    </w:p>
    <w:p w14:paraId="372B7C3F" w14:textId="77777777" w:rsidR="00BC6B01" w:rsidRPr="00BC6B01" w:rsidRDefault="00BC6B01" w:rsidP="00BC6B01">
      <w:pPr>
        <w:numPr>
          <w:ilvl w:val="0"/>
          <w:numId w:val="58"/>
        </w:numPr>
      </w:pPr>
      <w:r w:rsidRPr="00BC6B01">
        <w:t>Coaching team members through decision-making rather than taking over</w:t>
      </w:r>
    </w:p>
    <w:p w14:paraId="1A4A5F6C" w14:textId="77777777" w:rsidR="00BC6B01" w:rsidRPr="00BC6B01" w:rsidRDefault="00BC6B01" w:rsidP="00BC6B01">
      <w:pPr>
        <w:numPr>
          <w:ilvl w:val="0"/>
          <w:numId w:val="58"/>
        </w:numPr>
      </w:pPr>
      <w:r w:rsidRPr="00BC6B01">
        <w:t>Creating space for growth, learning, and accountability</w:t>
      </w:r>
    </w:p>
    <w:p w14:paraId="323B603E" w14:textId="77777777" w:rsidR="00BC6B01" w:rsidRPr="00BC6B01" w:rsidRDefault="00BC6B01" w:rsidP="00BC6B01">
      <w:r w:rsidRPr="00BC6B01">
        <w:t>Holding decision-making authority without passing it down creates bottlenecks and limits the firm’s ability to grow.</w:t>
      </w:r>
      <w:r w:rsidRPr="00BC6B01">
        <w:br/>
      </w:r>
      <w:r w:rsidRPr="00BC6B01">
        <w:br/>
      </w:r>
      <w:r w:rsidRPr="00BC6B01">
        <w:rPr>
          <w:b/>
          <w:bCs/>
        </w:rPr>
        <w:t>5. Growth, Performance, and Advancement</w:t>
      </w:r>
      <w:r w:rsidRPr="00BC6B01">
        <w:br/>
        <w:t>Team members who consistently:</w:t>
      </w:r>
    </w:p>
    <w:p w14:paraId="2AE7F23B" w14:textId="77777777" w:rsidR="00BC6B01" w:rsidRPr="00BC6B01" w:rsidRDefault="00BC6B01" w:rsidP="00BC6B01">
      <w:pPr>
        <w:numPr>
          <w:ilvl w:val="0"/>
          <w:numId w:val="59"/>
        </w:numPr>
      </w:pPr>
      <w:r w:rsidRPr="00BC6B01">
        <w:t>Make thoughtful decisions</w:t>
      </w:r>
    </w:p>
    <w:p w14:paraId="1F4494C2" w14:textId="77777777" w:rsidR="00BC6B01" w:rsidRPr="00BC6B01" w:rsidRDefault="00BC6B01" w:rsidP="00BC6B01">
      <w:pPr>
        <w:numPr>
          <w:ilvl w:val="0"/>
          <w:numId w:val="59"/>
        </w:numPr>
      </w:pPr>
      <w:r w:rsidRPr="00BC6B01">
        <w:t>Take ownership of outcomes</w:t>
      </w:r>
    </w:p>
    <w:p w14:paraId="250B895B" w14:textId="77777777" w:rsidR="00BC6B01" w:rsidRPr="00BC6B01" w:rsidRDefault="00BC6B01" w:rsidP="00BC6B01">
      <w:pPr>
        <w:numPr>
          <w:ilvl w:val="0"/>
          <w:numId w:val="59"/>
        </w:numPr>
      </w:pPr>
      <w:r w:rsidRPr="00BC6B01">
        <w:t>Learn from mistakes</w:t>
      </w:r>
    </w:p>
    <w:p w14:paraId="46A12859" w14:textId="77777777" w:rsidR="00BC6B01" w:rsidRPr="00BC6B01" w:rsidRDefault="00BC6B01" w:rsidP="00BC6B01">
      <w:pPr>
        <w:numPr>
          <w:ilvl w:val="0"/>
          <w:numId w:val="59"/>
        </w:numPr>
      </w:pPr>
      <w:r w:rsidRPr="00BC6B01">
        <w:t>Empower others</w:t>
      </w:r>
    </w:p>
    <w:p w14:paraId="2F95B254" w14:textId="77777777" w:rsidR="00BC6B01" w:rsidRPr="00BC6B01" w:rsidRDefault="00BC6B01" w:rsidP="00BC6B01">
      <w:r w:rsidRPr="00BC6B01">
        <w:lastRenderedPageBreak/>
        <w:t>Demonstrate readiness for increased responsibility and advancement. The firm actively looks for these behaviors when identifying future Leads and Managers.</w:t>
      </w:r>
      <w:r w:rsidRPr="00BC6B01">
        <w:br/>
      </w:r>
      <w:r w:rsidRPr="00BC6B01">
        <w:br/>
      </w:r>
      <w:r w:rsidRPr="00BC6B01">
        <w:rPr>
          <w:b/>
          <w:bCs/>
        </w:rPr>
        <w:t>6. Practical Application by Role</w:t>
      </w:r>
      <w:r w:rsidRPr="00BC6B01">
        <w:br/>
      </w:r>
      <w:r w:rsidRPr="00BC6B01">
        <w:rPr>
          <w:b/>
          <w:bCs/>
        </w:rPr>
        <w:t>Junior Accountant</w:t>
      </w:r>
      <w:r w:rsidRPr="00BC6B01">
        <w:br/>
        <w:t xml:space="preserve">Responsible for making routine accounting decisions within established processes and guidance. This includes transaction classification, reconciliations, and adherence to documented procedures. Questions should follow independent analysis and reference prior-period treatment where applicable. Whenever reviewing prior-period treatment approach the work with critical thinking and professional skepticism – we cannot assume that prior work has been done correctly, but should use prior work as a reference point for analysis. </w:t>
      </w:r>
      <w:r w:rsidRPr="00BC6B01">
        <w:br/>
      </w:r>
      <w:r w:rsidRPr="00BC6B01">
        <w:rPr>
          <w:b/>
          <w:bCs/>
        </w:rPr>
        <w:t>Senior Accountant</w:t>
      </w:r>
      <w:r w:rsidRPr="00BC6B01">
        <w:br/>
        <w:t xml:space="preserve">In addition to the responsibilities of a Junior Accountant, Seniors are expected to apply judgment within professional standards, including estimates, accruals, and client-facing communication on routine matters. Decisions should be supported by rationale and documented assumptions. Senior Accountants are responsible for assisting Junior Accountants </w:t>
      </w:r>
      <w:r w:rsidRPr="00BC6B01">
        <w:br/>
      </w:r>
      <w:r w:rsidRPr="00BC6B01">
        <w:rPr>
          <w:b/>
          <w:bCs/>
        </w:rPr>
        <w:t>Team Lead</w:t>
      </w:r>
      <w:r w:rsidRPr="00BC6B01">
        <w:br/>
        <w:t>Accountable for client-level execution, prioritization, and coaching. Leads are expected to resolve most issues independently, propose process improvements, and guide others through decisions rather than escalating unnecessarily.</w:t>
      </w:r>
      <w:r w:rsidRPr="00BC6B01">
        <w:br/>
      </w:r>
      <w:r w:rsidRPr="00BC6B01">
        <w:rPr>
          <w:b/>
          <w:bCs/>
        </w:rPr>
        <w:t>Manager</w:t>
      </w:r>
      <w:r w:rsidRPr="00BC6B01">
        <w:br/>
        <w:t>Responsible for higher-risk and higher-impact decisions involving client relationships, scope, resourcing, and risk tolerance. Managers balance quality, efficiency, and profitability, and determine when “good and timely” is preferable to “perfect but late.”</w:t>
      </w:r>
      <w:r w:rsidRPr="00BC6B01">
        <w:br/>
      </w:r>
      <w:r w:rsidRPr="00BC6B01">
        <w:br/>
      </w:r>
      <w:r w:rsidRPr="00BC6B01">
        <w:rPr>
          <w:b/>
          <w:bCs/>
        </w:rPr>
        <w:t>7. Guardrails</w:t>
      </w:r>
      <w:r w:rsidRPr="00BC6B01">
        <w:br/>
        <w:t>Empowerment does not override:</w:t>
      </w:r>
    </w:p>
    <w:p w14:paraId="1CE70BBF" w14:textId="77777777" w:rsidR="00BC6B01" w:rsidRPr="00BC6B01" w:rsidRDefault="00BC6B01" w:rsidP="00BC6B01">
      <w:pPr>
        <w:numPr>
          <w:ilvl w:val="0"/>
          <w:numId w:val="60"/>
        </w:numPr>
      </w:pPr>
      <w:r w:rsidRPr="00BC6B01">
        <w:t>GAAP or professional standards</w:t>
      </w:r>
    </w:p>
    <w:p w14:paraId="66BA5FF2" w14:textId="77777777" w:rsidR="00BC6B01" w:rsidRPr="00BC6B01" w:rsidRDefault="00BC6B01" w:rsidP="00BC6B01">
      <w:pPr>
        <w:numPr>
          <w:ilvl w:val="0"/>
          <w:numId w:val="60"/>
        </w:numPr>
      </w:pPr>
      <w:r w:rsidRPr="00BC6B01">
        <w:t>Internal controls</w:t>
      </w:r>
    </w:p>
    <w:p w14:paraId="16FFC4A6" w14:textId="77777777" w:rsidR="00BC6B01" w:rsidRPr="00BC6B01" w:rsidRDefault="00BC6B01" w:rsidP="00BC6B01">
      <w:pPr>
        <w:numPr>
          <w:ilvl w:val="0"/>
          <w:numId w:val="60"/>
        </w:numPr>
      </w:pPr>
      <w:r w:rsidRPr="00BC6B01">
        <w:t>Ethical obligations</w:t>
      </w:r>
    </w:p>
    <w:p w14:paraId="6D27BFD6" w14:textId="77777777" w:rsidR="00BC6B01" w:rsidRPr="00BC6B01" w:rsidRDefault="00BC6B01" w:rsidP="00BC6B01">
      <w:pPr>
        <w:numPr>
          <w:ilvl w:val="0"/>
          <w:numId w:val="60"/>
        </w:numPr>
      </w:pPr>
      <w:r w:rsidRPr="00BC6B01">
        <w:t>Client engagement boundaries</w:t>
      </w:r>
    </w:p>
    <w:p w14:paraId="28F7630A" w14:textId="77777777" w:rsidR="00BC6B01" w:rsidRPr="00BC6B01" w:rsidRDefault="00BC6B01" w:rsidP="00BC6B01">
      <w:r w:rsidRPr="00BC6B01">
        <w:t>Decisions involving material financial impact, legal exposure, or reputational risk should be escalated early and thoughtfully.</w:t>
      </w:r>
    </w:p>
    <w:p w14:paraId="359F387F" w14:textId="77777777" w:rsidR="00BC6B01" w:rsidRPr="00BC6B01" w:rsidRDefault="00BC6B01" w:rsidP="00BC6B01">
      <w:r w:rsidRPr="00BC6B01">
        <w:lastRenderedPageBreak/>
        <w:pict w14:anchorId="671DE0AC">
          <v:rect id="_x0000_i1104" style="width:0;height:1.5pt" o:hralign="center" o:hrstd="t" o:hr="t" fillcolor="#a0a0a0" stroked="f"/>
        </w:pict>
      </w:r>
    </w:p>
    <w:p w14:paraId="38472D04" w14:textId="77777777" w:rsidR="00BC6B01" w:rsidRPr="00BC6B01" w:rsidRDefault="00BC6B01" w:rsidP="00BC6B01">
      <w:pPr>
        <w:rPr>
          <w:b/>
          <w:bCs/>
        </w:rPr>
      </w:pPr>
      <w:r w:rsidRPr="00BC6B01">
        <w:rPr>
          <w:b/>
          <w:bCs/>
        </w:rPr>
        <w:t>Best Practices: Balance Sheet Reconciliation</w:t>
      </w:r>
    </w:p>
    <w:p w14:paraId="1D96B3DE" w14:textId="77777777" w:rsidR="00BC6B01" w:rsidRPr="00BC6B01" w:rsidRDefault="00BC6B01" w:rsidP="00BC6B01">
      <w:r w:rsidRPr="00BC6B01">
        <w:t xml:space="preserve">The purpose of a balance sheet reconciliation is to </w:t>
      </w:r>
      <w:r w:rsidRPr="00BC6B01">
        <w:rPr>
          <w:b/>
          <w:bCs/>
        </w:rPr>
        <w:t>substantiate the accuracy, completeness, and validity of each balance sheet account as of a specific date</w:t>
      </w:r>
      <w:r w:rsidRPr="00BC6B01">
        <w:t xml:space="preserve">. A reconciliation must demonstrate that the recorded balance reflects the </w:t>
      </w:r>
      <w:r w:rsidRPr="00BC6B01">
        <w:rPr>
          <w:b/>
          <w:bCs/>
        </w:rPr>
        <w:t>underlying economic reality</w:t>
      </w:r>
      <w:r w:rsidRPr="00BC6B01">
        <w:t>, not merely that the account mathematically agrees within the accounting system.</w:t>
      </w:r>
      <w:r w:rsidRPr="00BC6B01">
        <w:br/>
      </w:r>
      <w:r w:rsidRPr="00BC6B01">
        <w:br/>
        <w:t xml:space="preserve">Agreement of the general ledger to system-generated reports, sub-ledgers, or rollforwards (opening balance ± activity = ending balance) </w:t>
      </w:r>
      <w:r w:rsidRPr="00BC6B01">
        <w:rPr>
          <w:b/>
          <w:bCs/>
        </w:rPr>
        <w:t>is not sufficient evidence on its own</w:t>
      </w:r>
      <w:r w:rsidRPr="00BC6B01">
        <w:t>. Such tie-outs are self-referential and do not provide independent verification of the balance.</w:t>
      </w:r>
    </w:p>
    <w:p w14:paraId="397F1514" w14:textId="77777777" w:rsidR="00BC6B01" w:rsidRPr="00BC6B01" w:rsidRDefault="00BC6B01" w:rsidP="00BC6B01">
      <w:r w:rsidRPr="00BC6B01">
        <w:t>If the support ultimately comes from the same system as the G/L, it is not a reconciliation — it’s a restatement.</w:t>
      </w:r>
    </w:p>
    <w:p w14:paraId="5B587A67" w14:textId="77777777" w:rsidR="00BC6B01" w:rsidRPr="00BC6B01" w:rsidRDefault="00BC6B01" w:rsidP="00BC6B01">
      <w:r w:rsidRPr="00BC6B01">
        <w:br/>
        <w:t xml:space="preserve">Each balance sheet reconciliation must therefore include </w:t>
      </w:r>
      <w:r w:rsidRPr="00BC6B01">
        <w:rPr>
          <w:b/>
          <w:bCs/>
        </w:rPr>
        <w:t xml:space="preserve">independent, substantive support where available </w:t>
      </w:r>
      <w:r w:rsidRPr="00BC6B01">
        <w:t xml:space="preserve">—such as third-party statements, source documentation, or detailed transaction-level evidence—that confirms the </w:t>
      </w:r>
      <w:r w:rsidRPr="00BC6B01">
        <w:rPr>
          <w:b/>
          <w:bCs/>
        </w:rPr>
        <w:t>existence, valuation, and completeness</w:t>
      </w:r>
      <w:r w:rsidRPr="00BC6B01">
        <w:t xml:space="preserve"> of the account balance. Reconciling items must be clearly identified, supported, and explained.</w:t>
      </w:r>
    </w:p>
    <w:p w14:paraId="6C5CAEF6" w14:textId="77777777" w:rsidR="00BC6B01" w:rsidRPr="00BC6B01" w:rsidRDefault="00BC6B01" w:rsidP="00BC6B01">
      <w:r w:rsidRPr="00BC6B01">
        <w:t xml:space="preserve">A reconciliation must answer </w:t>
      </w:r>
      <w:r w:rsidRPr="00BC6B01">
        <w:rPr>
          <w:i/>
          <w:iCs/>
        </w:rPr>
        <w:t>why this balance is correct</w:t>
      </w:r>
      <w:r w:rsidRPr="00BC6B01">
        <w:t xml:space="preserve">, not just </w:t>
      </w:r>
      <w:r w:rsidRPr="00BC6B01">
        <w:rPr>
          <w:i/>
          <w:iCs/>
        </w:rPr>
        <w:t>why it matches</w:t>
      </w:r>
      <w:r w:rsidRPr="00BC6B01">
        <w:t>.</w:t>
      </w:r>
      <w:r w:rsidRPr="00BC6B01">
        <w:br/>
        <w:t>Math agreement is necessary, but independent evidence is what makes it sufficient.</w:t>
      </w:r>
    </w:p>
    <w:p w14:paraId="3AB102A3" w14:textId="77777777" w:rsidR="00BC6B01" w:rsidRPr="00BC6B01" w:rsidRDefault="00BC6B01" w:rsidP="00BC6B01">
      <w:r w:rsidRPr="00BC6B01">
        <w:t xml:space="preserve">A proper balance sheet reconciliation must be </w:t>
      </w:r>
      <w:r w:rsidRPr="00BC6B01">
        <w:rPr>
          <w:b/>
          <w:bCs/>
        </w:rPr>
        <w:t>clear, concise, and easy to follow</w:t>
      </w:r>
      <w:r w:rsidRPr="00BC6B01">
        <w:t xml:space="preserve">. The goal is that </w:t>
      </w:r>
      <w:r w:rsidRPr="00BC6B01">
        <w:rPr>
          <w:b/>
          <w:bCs/>
        </w:rPr>
        <w:t>anyone reviewing the reconciliation can quickly understand how the balance was derived without having to hunt for supporting evidence</w:t>
      </w:r>
      <w:r w:rsidRPr="00BC6B01">
        <w:t>. Documentation should be organized and presented logically, with supporting items clearly labeled and readily accessible.</w:t>
      </w:r>
      <w:r w:rsidRPr="00BC6B01">
        <w:br/>
      </w:r>
      <w:r w:rsidRPr="00BC6B01">
        <w:br/>
        <w:t>To ensure consistency and usability, every reconciliation must include the following components:</w:t>
      </w:r>
    </w:p>
    <w:p w14:paraId="33BEF704" w14:textId="77777777" w:rsidR="00BC6B01" w:rsidRPr="00BC6B01" w:rsidRDefault="00BC6B01" w:rsidP="00BC6B01">
      <w:pPr>
        <w:numPr>
          <w:ilvl w:val="0"/>
          <w:numId w:val="61"/>
        </w:numPr>
      </w:pPr>
      <w:r w:rsidRPr="00BC6B01">
        <w:rPr>
          <w:b/>
          <w:bCs/>
        </w:rPr>
        <w:t>The G/L balance</w:t>
      </w:r>
      <w:r w:rsidRPr="00BC6B01">
        <w:t xml:space="preserve"> — This must match exactly what is recorded in the accounting system for the period under review.</w:t>
      </w:r>
    </w:p>
    <w:p w14:paraId="40171916" w14:textId="77777777" w:rsidR="00BC6B01" w:rsidRPr="00BC6B01" w:rsidRDefault="00BC6B01" w:rsidP="00BC6B01">
      <w:pPr>
        <w:numPr>
          <w:ilvl w:val="0"/>
          <w:numId w:val="61"/>
        </w:numPr>
      </w:pPr>
      <w:r w:rsidRPr="00BC6B01">
        <w:rPr>
          <w:b/>
          <w:bCs/>
        </w:rPr>
        <w:t>Independent support</w:t>
      </w:r>
      <w:r w:rsidRPr="00BC6B01">
        <w:t xml:space="preserve"> — Third-party documentation, source data, or detailed transaction listings that substantiate the balance.</w:t>
      </w:r>
    </w:p>
    <w:p w14:paraId="512A4984" w14:textId="77777777" w:rsidR="00BC6B01" w:rsidRPr="00BC6B01" w:rsidRDefault="00BC6B01" w:rsidP="00BC6B01">
      <w:pPr>
        <w:numPr>
          <w:ilvl w:val="0"/>
          <w:numId w:val="61"/>
        </w:numPr>
      </w:pPr>
      <w:r w:rsidRPr="00BC6B01">
        <w:rPr>
          <w:b/>
          <w:bCs/>
        </w:rPr>
        <w:lastRenderedPageBreak/>
        <w:t>Clear reconciling items</w:t>
      </w:r>
      <w:r w:rsidRPr="00BC6B01">
        <w:t xml:space="preserve"> — Any differences or adjustments between the G/L balance and the supporting data must be explicitly identified, explained, and documented.</w:t>
      </w:r>
    </w:p>
    <w:p w14:paraId="5E5335B4" w14:textId="77777777" w:rsidR="00BC6B01" w:rsidRPr="00BC6B01" w:rsidRDefault="00BC6B01" w:rsidP="00BC6B01">
      <w:pPr>
        <w:numPr>
          <w:ilvl w:val="0"/>
          <w:numId w:val="61"/>
        </w:numPr>
      </w:pPr>
      <w:r w:rsidRPr="00BC6B01">
        <w:rPr>
          <w:b/>
          <w:bCs/>
        </w:rPr>
        <w:t>Conclusion on accuracy and reasonableness</w:t>
      </w:r>
      <w:r w:rsidRPr="00BC6B01">
        <w:t xml:space="preserve"> — A summary statement confirming that, based on the evidence provided, the balance is accurate, complete, and reasonable.</w:t>
      </w:r>
    </w:p>
    <w:p w14:paraId="394011AF" w14:textId="77777777" w:rsidR="00BC6B01" w:rsidRPr="00BC6B01" w:rsidRDefault="00BC6B01" w:rsidP="00BC6B01">
      <w:pPr>
        <w:numPr>
          <w:ilvl w:val="0"/>
          <w:numId w:val="61"/>
        </w:numPr>
      </w:pPr>
      <w:r w:rsidRPr="00BC6B01">
        <w:rPr>
          <w:b/>
          <w:bCs/>
        </w:rPr>
        <w:t>Clear definition of the process followed</w:t>
      </w:r>
      <w:r w:rsidRPr="00BC6B01">
        <w:t xml:space="preserve"> — The backup should explicitly outline the methodology used in performing the reconciliation - making it easy for reviewers to understand the steps taken and the flow of information. This should be built into each working paper (effectively the “how &amp; why” behind the work). </w:t>
      </w:r>
    </w:p>
    <w:p w14:paraId="69F33180" w14:textId="77777777" w:rsidR="00BC6B01" w:rsidRPr="00BC6B01" w:rsidRDefault="00BC6B01" w:rsidP="00BC6B01">
      <w:pPr>
        <w:rPr>
          <w:b/>
          <w:bCs/>
        </w:rPr>
      </w:pPr>
      <w:r w:rsidRPr="00BC6B01">
        <w:rPr>
          <w:rFonts w:ascii="Segoe UI Emoji" w:hAnsi="Segoe UI Emoji" w:cs="Segoe UI Emoji"/>
          <w:b/>
          <w:bCs/>
        </w:rPr>
        <w:t>❌</w:t>
      </w:r>
      <w:r w:rsidRPr="00BC6B01">
        <w:rPr>
          <w:b/>
          <w:bCs/>
        </w:rPr>
        <w:t xml:space="preserve"> Common Mistakes</w:t>
      </w:r>
    </w:p>
    <w:p w14:paraId="31BEEDEB" w14:textId="77777777" w:rsidR="00BC6B01" w:rsidRPr="00BC6B01" w:rsidRDefault="00BC6B01" w:rsidP="00BC6B01">
      <w:pPr>
        <w:numPr>
          <w:ilvl w:val="0"/>
          <w:numId w:val="62"/>
        </w:numPr>
      </w:pPr>
      <w:r w:rsidRPr="00BC6B01">
        <w:rPr>
          <w:b/>
          <w:bCs/>
        </w:rPr>
        <w:t>G/L-to-G/L tie-outs</w:t>
      </w:r>
    </w:p>
    <w:p w14:paraId="04BA11DD" w14:textId="77777777" w:rsidR="00BC6B01" w:rsidRPr="00BC6B01" w:rsidRDefault="00BC6B01" w:rsidP="00BC6B01">
      <w:pPr>
        <w:numPr>
          <w:ilvl w:val="1"/>
          <w:numId w:val="63"/>
        </w:numPr>
      </w:pPr>
      <w:r w:rsidRPr="00BC6B01">
        <w:t>“The sub-ledger matches the general ledger.”</w:t>
      </w:r>
    </w:p>
    <w:p w14:paraId="714BF551" w14:textId="77777777" w:rsidR="00BC6B01" w:rsidRPr="00BC6B01" w:rsidRDefault="00BC6B01" w:rsidP="00BC6B01">
      <w:pPr>
        <w:numPr>
          <w:ilvl w:val="1"/>
          <w:numId w:val="63"/>
        </w:numPr>
      </w:pPr>
      <w:r w:rsidRPr="00BC6B01">
        <w:t>“The balance per report agrees to the balance sheet.”</w:t>
      </w:r>
    </w:p>
    <w:p w14:paraId="0A0F20CF" w14:textId="77777777" w:rsidR="00BC6B01" w:rsidRPr="00BC6B01" w:rsidRDefault="00BC6B01" w:rsidP="00BC6B01">
      <w:pPr>
        <w:numPr>
          <w:ilvl w:val="0"/>
          <w:numId w:val="64"/>
        </w:numPr>
      </w:pPr>
      <w:r w:rsidRPr="00BC6B01">
        <w:rPr>
          <w:b/>
          <w:bCs/>
        </w:rPr>
        <w:t>Rollforward-only support</w:t>
      </w:r>
    </w:p>
    <w:p w14:paraId="016A6CC3" w14:textId="77777777" w:rsidR="00BC6B01" w:rsidRPr="00BC6B01" w:rsidRDefault="00BC6B01" w:rsidP="00BC6B01">
      <w:pPr>
        <w:numPr>
          <w:ilvl w:val="1"/>
          <w:numId w:val="65"/>
        </w:numPr>
      </w:pPr>
      <w:r w:rsidRPr="00BC6B01">
        <w:t>Opening balance</w:t>
      </w:r>
      <w:r w:rsidRPr="00BC6B01">
        <w:br/>
        <w:t>± current-period activity</w:t>
      </w:r>
      <w:r w:rsidRPr="00BC6B01">
        <w:br/>
        <w:t>= ending balance</w:t>
      </w:r>
    </w:p>
    <w:p w14:paraId="6ADB13DC" w14:textId="77777777" w:rsidR="00BC6B01" w:rsidRPr="00BC6B01" w:rsidRDefault="00BC6B01" w:rsidP="00BC6B01">
      <w:pPr>
        <w:numPr>
          <w:ilvl w:val="0"/>
          <w:numId w:val="66"/>
        </w:numPr>
      </w:pPr>
      <w:r w:rsidRPr="00BC6B01">
        <w:rPr>
          <w:b/>
          <w:bCs/>
        </w:rPr>
        <w:t>System-derived reports only</w:t>
      </w:r>
    </w:p>
    <w:p w14:paraId="7195C067" w14:textId="77777777" w:rsidR="00BC6B01" w:rsidRPr="00BC6B01" w:rsidRDefault="00BC6B01" w:rsidP="00BC6B01">
      <w:pPr>
        <w:numPr>
          <w:ilvl w:val="1"/>
          <w:numId w:val="67"/>
        </w:numPr>
      </w:pPr>
      <w:r w:rsidRPr="00BC6B01">
        <w:t>Everything comes from the same ERP or accounting system.</w:t>
      </w:r>
    </w:p>
    <w:p w14:paraId="190320F0" w14:textId="77777777" w:rsidR="00BC6B01" w:rsidRPr="00BC6B01" w:rsidRDefault="00BC6B01" w:rsidP="00BC6B01">
      <w:r w:rsidRPr="00BC6B01">
        <w:rPr>
          <w:b/>
          <w:bCs/>
        </w:rPr>
        <w:t>Why This Is Insufficient</w:t>
      </w:r>
    </w:p>
    <w:p w14:paraId="281351DC" w14:textId="77777777" w:rsidR="00BC6B01" w:rsidRPr="00BC6B01" w:rsidRDefault="00BC6B01" w:rsidP="00BC6B01">
      <w:pPr>
        <w:numPr>
          <w:ilvl w:val="0"/>
          <w:numId w:val="68"/>
        </w:numPr>
      </w:pPr>
      <w:r w:rsidRPr="00BC6B01">
        <w:t xml:space="preserve">It’s </w:t>
      </w:r>
      <w:r w:rsidRPr="00BC6B01">
        <w:rPr>
          <w:b/>
          <w:bCs/>
        </w:rPr>
        <w:t>self-referential</w:t>
      </w:r>
      <w:r w:rsidRPr="00BC6B01">
        <w:t xml:space="preserve"> (same data source).</w:t>
      </w:r>
    </w:p>
    <w:p w14:paraId="08382105" w14:textId="77777777" w:rsidR="00BC6B01" w:rsidRPr="00BC6B01" w:rsidRDefault="00BC6B01" w:rsidP="00BC6B01">
      <w:pPr>
        <w:numPr>
          <w:ilvl w:val="0"/>
          <w:numId w:val="68"/>
        </w:numPr>
      </w:pPr>
      <w:r w:rsidRPr="00BC6B01">
        <w:t xml:space="preserve">It provides </w:t>
      </w:r>
      <w:r w:rsidRPr="00BC6B01">
        <w:rPr>
          <w:b/>
          <w:bCs/>
        </w:rPr>
        <w:t>no independent verification</w:t>
      </w:r>
      <w:r w:rsidRPr="00BC6B01">
        <w:t>.</w:t>
      </w:r>
    </w:p>
    <w:p w14:paraId="6C5763DA" w14:textId="77777777" w:rsidR="00BC6B01" w:rsidRPr="00BC6B01" w:rsidRDefault="00BC6B01" w:rsidP="00BC6B01">
      <w:pPr>
        <w:numPr>
          <w:ilvl w:val="0"/>
          <w:numId w:val="68"/>
        </w:numPr>
      </w:pPr>
      <w:r w:rsidRPr="00BC6B01">
        <w:t xml:space="preserve">It does </w:t>
      </w:r>
      <w:r w:rsidRPr="00BC6B01">
        <w:rPr>
          <w:i/>
          <w:iCs/>
        </w:rPr>
        <w:t>not</w:t>
      </w:r>
      <w:r w:rsidRPr="00BC6B01">
        <w:t xml:space="preserve"> address:</w:t>
      </w:r>
    </w:p>
    <w:p w14:paraId="6F9E9462" w14:textId="77777777" w:rsidR="00BC6B01" w:rsidRPr="00BC6B01" w:rsidRDefault="00BC6B01" w:rsidP="00BC6B01">
      <w:pPr>
        <w:numPr>
          <w:ilvl w:val="1"/>
          <w:numId w:val="68"/>
        </w:numPr>
      </w:pPr>
      <w:r w:rsidRPr="00BC6B01">
        <w:t>Existence</w:t>
      </w:r>
    </w:p>
    <w:p w14:paraId="31AF6CE9" w14:textId="77777777" w:rsidR="00BC6B01" w:rsidRPr="00BC6B01" w:rsidRDefault="00BC6B01" w:rsidP="00BC6B01">
      <w:pPr>
        <w:numPr>
          <w:ilvl w:val="1"/>
          <w:numId w:val="68"/>
        </w:numPr>
      </w:pPr>
      <w:r w:rsidRPr="00BC6B01">
        <w:t>Accuracy</w:t>
      </w:r>
    </w:p>
    <w:p w14:paraId="31F2037B" w14:textId="77777777" w:rsidR="00BC6B01" w:rsidRPr="00BC6B01" w:rsidRDefault="00BC6B01" w:rsidP="00BC6B01">
      <w:pPr>
        <w:numPr>
          <w:ilvl w:val="1"/>
          <w:numId w:val="68"/>
        </w:numPr>
      </w:pPr>
      <w:r w:rsidRPr="00BC6B01">
        <w:t>Completeness</w:t>
      </w:r>
    </w:p>
    <w:p w14:paraId="2C7C618C" w14:textId="77777777" w:rsidR="00BC6B01" w:rsidRPr="00BC6B01" w:rsidRDefault="00BC6B01" w:rsidP="00BC6B01">
      <w:pPr>
        <w:numPr>
          <w:ilvl w:val="1"/>
          <w:numId w:val="68"/>
        </w:numPr>
      </w:pPr>
      <w:r w:rsidRPr="00BC6B01">
        <w:t>Valuation</w:t>
      </w:r>
    </w:p>
    <w:p w14:paraId="3AB705DC" w14:textId="77777777" w:rsidR="00BC6B01" w:rsidRPr="00BC6B01" w:rsidRDefault="00BC6B01" w:rsidP="00BC6B01">
      <w:r w:rsidRPr="00BC6B01">
        <w:t xml:space="preserve">In audit terms: </w:t>
      </w:r>
      <w:r w:rsidRPr="00BC6B01">
        <w:rPr>
          <w:b/>
          <w:bCs/>
        </w:rPr>
        <w:t>this is not persuasive evidence</w:t>
      </w:r>
      <w:r w:rsidRPr="00BC6B01">
        <w:t>.</w:t>
      </w:r>
    </w:p>
    <w:p w14:paraId="1A68A623" w14:textId="77777777" w:rsidR="00BC6B01" w:rsidRPr="00BC6B01" w:rsidRDefault="00BC6B01" w:rsidP="00BC6B01">
      <w:pPr>
        <w:rPr>
          <w:b/>
          <w:bCs/>
        </w:rPr>
      </w:pPr>
      <w:r w:rsidRPr="00BC6B01">
        <w:rPr>
          <w:rFonts w:ascii="Segoe UI Emoji" w:hAnsi="Segoe UI Emoji" w:cs="Segoe UI Emoji"/>
          <w:b/>
          <w:bCs/>
        </w:rPr>
        <w:lastRenderedPageBreak/>
        <w:t>✅</w:t>
      </w:r>
      <w:r w:rsidRPr="00BC6B01">
        <w:rPr>
          <w:b/>
          <w:bCs/>
        </w:rPr>
        <w:t xml:space="preserve"> What a Proper Reconciliation Requires</w:t>
      </w:r>
    </w:p>
    <w:p w14:paraId="3BBA3EB1" w14:textId="77777777" w:rsidR="00BC6B01" w:rsidRPr="00BC6B01" w:rsidRDefault="00BC6B01" w:rsidP="00BC6B01">
      <w:r w:rsidRPr="00BC6B01">
        <w:br/>
        <w:t xml:space="preserve">A </w:t>
      </w:r>
      <w:r w:rsidRPr="00BC6B01">
        <w:rPr>
          <w:b/>
          <w:bCs/>
        </w:rPr>
        <w:t>balance sheet reconciliation</w:t>
      </w:r>
      <w:r w:rsidRPr="00BC6B01">
        <w:t xml:space="preserve"> must:</w:t>
      </w:r>
      <w:r w:rsidRPr="00BC6B01">
        <w:br/>
        <w:t xml:space="preserve">Reconcile the </w:t>
      </w:r>
      <w:r w:rsidRPr="00BC6B01">
        <w:rPr>
          <w:b/>
          <w:bCs/>
        </w:rPr>
        <w:t>general ledger balance</w:t>
      </w:r>
      <w:r w:rsidRPr="00BC6B01">
        <w:t xml:space="preserve"> to an </w:t>
      </w:r>
      <w:r w:rsidRPr="00BC6B01">
        <w:rPr>
          <w:b/>
          <w:bCs/>
        </w:rPr>
        <w:t>independent, external, or source-of-truth dataset</w:t>
      </w:r>
      <w:r w:rsidRPr="00BC6B01">
        <w:t xml:space="preserve"> that supports the </w:t>
      </w:r>
      <w:r w:rsidRPr="00BC6B01">
        <w:rPr>
          <w:i/>
          <w:iCs/>
        </w:rPr>
        <w:t>economic reality</w:t>
      </w:r>
      <w:r w:rsidRPr="00BC6B01">
        <w:t xml:space="preserve"> of the account.</w:t>
      </w:r>
    </w:p>
    <w:p w14:paraId="7303EC0E" w14:textId="77777777" w:rsidR="00BC6B01" w:rsidRPr="00BC6B01" w:rsidRDefault="00BC6B01" w:rsidP="00BC6B01">
      <w:pPr>
        <w:rPr>
          <w:b/>
          <w:bCs/>
        </w:rPr>
      </w:pPr>
      <w:r w:rsidRPr="00BC6B01">
        <w:rPr>
          <w:b/>
          <w:bCs/>
        </w:rPr>
        <w:t xml:space="preserve">Examples: </w:t>
      </w:r>
    </w:p>
    <w:p w14:paraId="7883DA88" w14:textId="77777777" w:rsidR="00BC6B01" w:rsidRPr="00BC6B01" w:rsidRDefault="00BC6B01" w:rsidP="00BC6B01">
      <w:pPr>
        <w:rPr>
          <w:b/>
          <w:bCs/>
        </w:rPr>
      </w:pPr>
      <w:r w:rsidRPr="00BC6B01">
        <w:rPr>
          <w:b/>
          <w:bCs/>
        </w:rPr>
        <w:t>Inventory</w:t>
      </w:r>
    </w:p>
    <w:p w14:paraId="75638093" w14:textId="77777777" w:rsidR="00BC6B01" w:rsidRPr="00BC6B01" w:rsidRDefault="00BC6B01" w:rsidP="00BC6B01">
      <w:r w:rsidRPr="00BC6B01">
        <w:rPr>
          <w:rFonts w:ascii="Segoe UI Emoji" w:hAnsi="Segoe UI Emoji" w:cs="Segoe UI Emoji"/>
        </w:rPr>
        <w:t>❌</w:t>
      </w:r>
      <w:r w:rsidRPr="00BC6B01">
        <w:t xml:space="preserve"> Inventory report ties to G/L</w:t>
      </w:r>
      <w:r w:rsidRPr="00BC6B01">
        <w:br/>
      </w:r>
      <w:r w:rsidRPr="00BC6B01">
        <w:rPr>
          <w:rFonts w:ascii="Segoe UI Emoji" w:hAnsi="Segoe UI Emoji" w:cs="Segoe UI Emoji"/>
        </w:rPr>
        <w:t>✅</w:t>
      </w:r>
      <w:r w:rsidRPr="00BC6B01">
        <w:rPr>
          <w:b/>
          <w:bCs/>
        </w:rPr>
        <w:t>Physical count</w:t>
      </w:r>
      <w:r w:rsidRPr="00BC6B01">
        <w:t xml:space="preserve"> or cycle count:</w:t>
      </w:r>
    </w:p>
    <w:p w14:paraId="05487A45" w14:textId="77777777" w:rsidR="00BC6B01" w:rsidRPr="00BC6B01" w:rsidRDefault="00BC6B01" w:rsidP="00BC6B01">
      <w:pPr>
        <w:numPr>
          <w:ilvl w:val="0"/>
          <w:numId w:val="69"/>
        </w:numPr>
      </w:pPr>
      <w:r w:rsidRPr="00BC6B01">
        <w:t>Quantity × cost</w:t>
      </w:r>
    </w:p>
    <w:p w14:paraId="48876E13" w14:textId="77777777" w:rsidR="00BC6B01" w:rsidRPr="00BC6B01" w:rsidRDefault="00BC6B01" w:rsidP="00BC6B01">
      <w:pPr>
        <w:numPr>
          <w:ilvl w:val="0"/>
          <w:numId w:val="69"/>
        </w:numPr>
      </w:pPr>
      <w:r w:rsidRPr="00BC6B01">
        <w:t>Obsolescence analysis</w:t>
      </w:r>
    </w:p>
    <w:p w14:paraId="0E96B3E9" w14:textId="77777777" w:rsidR="00BC6B01" w:rsidRPr="00BC6B01" w:rsidRDefault="00BC6B01" w:rsidP="00BC6B01">
      <w:pPr>
        <w:rPr>
          <w:b/>
          <w:bCs/>
        </w:rPr>
      </w:pPr>
      <w:r w:rsidRPr="00BC6B01">
        <w:rPr>
          <w:b/>
          <w:bCs/>
        </w:rPr>
        <w:t>Sales Tax Payable</w:t>
      </w:r>
    </w:p>
    <w:p w14:paraId="46809F6D" w14:textId="77777777" w:rsidR="00BC6B01" w:rsidRPr="00BC6B01" w:rsidRDefault="00BC6B01" w:rsidP="00BC6B01">
      <w:r w:rsidRPr="00BC6B01">
        <w:rPr>
          <w:rFonts w:ascii="Segoe UI Emoji" w:hAnsi="Segoe UI Emoji" w:cs="Segoe UI Emoji"/>
        </w:rPr>
        <w:t>❌</w:t>
      </w:r>
      <w:r w:rsidRPr="00BC6B01">
        <w:t xml:space="preserve"> Ties only to tax tracking system report or G/L balance</w:t>
      </w:r>
      <w:r w:rsidRPr="00BC6B01">
        <w:br/>
      </w:r>
      <w:r w:rsidRPr="00BC6B01">
        <w:rPr>
          <w:rFonts w:ascii="Segoe UI Emoji" w:hAnsi="Segoe UI Emoji" w:cs="Segoe UI Emoji"/>
        </w:rPr>
        <w:t>✅</w:t>
      </w:r>
      <w:r w:rsidRPr="00BC6B01">
        <w:t xml:space="preserve"> Supported by:</w:t>
      </w:r>
    </w:p>
    <w:p w14:paraId="4F70F1C3" w14:textId="77777777" w:rsidR="00BC6B01" w:rsidRPr="00BC6B01" w:rsidRDefault="00BC6B01" w:rsidP="00BC6B01">
      <w:pPr>
        <w:numPr>
          <w:ilvl w:val="0"/>
          <w:numId w:val="70"/>
        </w:numPr>
      </w:pPr>
      <w:r w:rsidRPr="00BC6B01">
        <w:t xml:space="preserve">Detailed sales tax reports from the </w:t>
      </w:r>
      <w:r w:rsidRPr="00BC6B01">
        <w:rPr>
          <w:b/>
          <w:bCs/>
        </w:rPr>
        <w:t>tax tracking system</w:t>
      </w:r>
      <w:r w:rsidRPr="00BC6B01">
        <w:t xml:space="preserve"> (e.g., Avalara, TaxJar)</w:t>
      </w:r>
    </w:p>
    <w:p w14:paraId="3AF7A586" w14:textId="77777777" w:rsidR="00BC6B01" w:rsidRPr="00BC6B01" w:rsidRDefault="00BC6B01" w:rsidP="00BC6B01">
      <w:pPr>
        <w:numPr>
          <w:ilvl w:val="0"/>
          <w:numId w:val="70"/>
        </w:numPr>
      </w:pPr>
      <w:r w:rsidRPr="00BC6B01">
        <w:rPr>
          <w:b/>
          <w:bCs/>
        </w:rPr>
        <w:t>Third-party tax filings</w:t>
      </w:r>
      <w:r w:rsidRPr="00BC6B01">
        <w:t xml:space="preserve"> or returns submitted to the tax authority</w:t>
      </w:r>
    </w:p>
    <w:p w14:paraId="4995DDCC" w14:textId="77777777" w:rsidR="00BC6B01" w:rsidRPr="00BC6B01" w:rsidRDefault="00BC6B01" w:rsidP="00BC6B01">
      <w:pPr>
        <w:numPr>
          <w:ilvl w:val="0"/>
          <w:numId w:val="70"/>
        </w:numPr>
      </w:pPr>
      <w:r w:rsidRPr="00BC6B01">
        <w:t>Supporting sales invoices and customer tax codes</w:t>
      </w:r>
    </w:p>
    <w:p w14:paraId="156AA5F7" w14:textId="77777777" w:rsidR="00BC6B01" w:rsidRPr="00BC6B01" w:rsidRDefault="00BC6B01" w:rsidP="00BC6B01">
      <w:pPr>
        <w:numPr>
          <w:ilvl w:val="0"/>
          <w:numId w:val="70"/>
        </w:numPr>
      </w:pPr>
      <w:r w:rsidRPr="00BC6B01">
        <w:t>Clear identification and explanation of any timing differences or adjustments</w:t>
      </w:r>
    </w:p>
    <w:p w14:paraId="376DB9D1" w14:textId="77777777" w:rsidR="00BC6B01" w:rsidRPr="00BC6B01" w:rsidRDefault="00BC6B01" w:rsidP="00BC6B01"/>
    <w:p w14:paraId="077E4C8A" w14:textId="77777777" w:rsidR="00BC6B01" w:rsidRPr="00BC6B01" w:rsidRDefault="00BC6B01" w:rsidP="00BC6B01">
      <w:r w:rsidRPr="00BC6B01">
        <w:pict w14:anchorId="004124F8">
          <v:rect id="_x0000_i1105" style="width:0;height:1.5pt" o:hralign="center" o:hrstd="t" o:hr="t" fillcolor="#a0a0a0" stroked="f"/>
        </w:pict>
      </w:r>
    </w:p>
    <w:p w14:paraId="134AF3CC" w14:textId="77777777" w:rsidR="00BC6B01" w:rsidRPr="00BC6B01" w:rsidRDefault="00BC6B01" w:rsidP="00BC6B01">
      <w:pPr>
        <w:rPr>
          <w:b/>
          <w:bCs/>
        </w:rPr>
      </w:pPr>
      <w:r w:rsidRPr="00BC6B01">
        <w:rPr>
          <w:b/>
          <w:bCs/>
        </w:rPr>
        <w:t>Best Practice: Client Update Message</w:t>
      </w:r>
    </w:p>
    <w:p w14:paraId="3D778C49" w14:textId="77777777" w:rsidR="00BC6B01" w:rsidRPr="00BC6B01" w:rsidRDefault="00BC6B01" w:rsidP="00BC6B01">
      <w:pPr>
        <w:rPr>
          <w:b/>
          <w:bCs/>
        </w:rPr>
      </w:pPr>
      <w:r w:rsidRPr="00BC6B01">
        <w:rPr>
          <w:b/>
          <w:bCs/>
        </w:rPr>
        <w:t>Message Structure</w:t>
      </w:r>
    </w:p>
    <w:p w14:paraId="2E4DA8AF" w14:textId="77777777" w:rsidR="00BC6B01" w:rsidRPr="00BC6B01" w:rsidRDefault="00BC6B01" w:rsidP="00BC6B01">
      <w:pPr>
        <w:numPr>
          <w:ilvl w:val="0"/>
          <w:numId w:val="71"/>
        </w:numPr>
      </w:pPr>
      <w:r w:rsidRPr="00BC6B01">
        <w:rPr>
          <w:b/>
          <w:bCs/>
        </w:rPr>
        <w:t>Opening / Purpose</w:t>
      </w:r>
    </w:p>
    <w:p w14:paraId="744D0515" w14:textId="77777777" w:rsidR="00BC6B01" w:rsidRPr="00BC6B01" w:rsidRDefault="00BC6B01" w:rsidP="00BC6B01">
      <w:pPr>
        <w:numPr>
          <w:ilvl w:val="1"/>
          <w:numId w:val="72"/>
        </w:numPr>
      </w:pPr>
      <w:r w:rsidRPr="00BC6B01">
        <w:t>A brief statement to set the context:</w:t>
      </w:r>
      <w:r w:rsidRPr="00BC6B01">
        <w:br/>
      </w:r>
      <w:r w:rsidRPr="00BC6B01">
        <w:rPr>
          <w:i/>
          <w:iCs/>
        </w:rPr>
        <w:t>Example:</w:t>
      </w:r>
      <w:r w:rsidRPr="00BC6B01">
        <w:t xml:space="preserve"> "Here is a quick progress update outlining what has been completed, what remains outstanding, and the next steps."</w:t>
      </w:r>
    </w:p>
    <w:p w14:paraId="49C8E9B8" w14:textId="77777777" w:rsidR="00BC6B01" w:rsidRPr="00BC6B01" w:rsidRDefault="00BC6B01" w:rsidP="00BC6B01">
      <w:pPr>
        <w:numPr>
          <w:ilvl w:val="0"/>
          <w:numId w:val="73"/>
        </w:numPr>
      </w:pPr>
      <w:r w:rsidRPr="00BC6B01">
        <w:rPr>
          <w:b/>
          <w:bCs/>
        </w:rPr>
        <w:t>Summary of Completed Work</w:t>
      </w:r>
    </w:p>
    <w:p w14:paraId="3BBB11AF" w14:textId="77777777" w:rsidR="00BC6B01" w:rsidRPr="00BC6B01" w:rsidRDefault="00BC6B01" w:rsidP="00BC6B01">
      <w:pPr>
        <w:numPr>
          <w:ilvl w:val="1"/>
          <w:numId w:val="74"/>
        </w:numPr>
      </w:pPr>
      <w:r w:rsidRPr="00BC6B01">
        <w:lastRenderedPageBreak/>
        <w:t>List or describe key tasks/items completed since the last update.</w:t>
      </w:r>
      <w:r w:rsidRPr="00BC6B01">
        <w:br/>
      </w:r>
      <w:r w:rsidRPr="00BC6B01">
        <w:rPr>
          <w:i/>
          <w:iCs/>
        </w:rPr>
        <w:t>Example:</w:t>
      </w:r>
      <w:r w:rsidRPr="00BC6B01">
        <w:t xml:space="preserve"> "During the past week, we completed work on [Item 1], [Item 2], and [Item XXX]."</w:t>
      </w:r>
    </w:p>
    <w:p w14:paraId="12A23840" w14:textId="77777777" w:rsidR="00BC6B01" w:rsidRPr="00BC6B01" w:rsidRDefault="00BC6B01" w:rsidP="00BC6B01">
      <w:pPr>
        <w:numPr>
          <w:ilvl w:val="0"/>
          <w:numId w:val="75"/>
        </w:numPr>
      </w:pPr>
      <w:r w:rsidRPr="00BC6B01">
        <w:rPr>
          <w:b/>
          <w:bCs/>
        </w:rPr>
        <w:t>Outstanding Items / Information Required from Client</w:t>
      </w:r>
    </w:p>
    <w:p w14:paraId="7454A246" w14:textId="77777777" w:rsidR="00BC6B01" w:rsidRPr="00BC6B01" w:rsidRDefault="00BC6B01" w:rsidP="00BC6B01">
      <w:pPr>
        <w:numPr>
          <w:ilvl w:val="1"/>
          <w:numId w:val="76"/>
        </w:numPr>
      </w:pPr>
      <w:r w:rsidRPr="00BC6B01">
        <w:t>Clearly specify what you are currently waiting on from the client to proceed.</w:t>
      </w:r>
      <w:r w:rsidRPr="00BC6B01">
        <w:br/>
      </w:r>
      <w:r w:rsidRPr="00BC6B01">
        <w:rPr>
          <w:i/>
          <w:iCs/>
        </w:rPr>
        <w:t>Example:</w:t>
      </w:r>
      <w:r w:rsidRPr="00BC6B01">
        <w:t xml:space="preserve"> "At this time, we are awaiting the following items from your team in order to proceed: [Item 1], [Item 2], [Item XXX]."</w:t>
      </w:r>
    </w:p>
    <w:p w14:paraId="6DE24C04" w14:textId="77777777" w:rsidR="00BC6B01" w:rsidRPr="00BC6B01" w:rsidRDefault="00BC6B01" w:rsidP="00BC6B01">
      <w:pPr>
        <w:numPr>
          <w:ilvl w:val="0"/>
          <w:numId w:val="77"/>
        </w:numPr>
      </w:pPr>
      <w:r w:rsidRPr="00BC6B01">
        <w:rPr>
          <w:b/>
          <w:bCs/>
        </w:rPr>
        <w:t>Current Work in Progress</w:t>
      </w:r>
    </w:p>
    <w:p w14:paraId="1D8B2792" w14:textId="77777777" w:rsidR="00BC6B01" w:rsidRPr="00BC6B01" w:rsidRDefault="00BC6B01" w:rsidP="00BC6B01">
      <w:pPr>
        <w:numPr>
          <w:ilvl w:val="1"/>
          <w:numId w:val="78"/>
        </w:numPr>
      </w:pPr>
      <w:r w:rsidRPr="00BC6B01">
        <w:t>Highlight what your team is actively working on, including any remaining deliverables from the scope.</w:t>
      </w:r>
      <w:r w:rsidRPr="00BC6B01">
        <w:br/>
      </w:r>
      <w:r w:rsidRPr="00BC6B01">
        <w:rPr>
          <w:i/>
          <w:iCs/>
        </w:rPr>
        <w:t>Example:</w:t>
      </w:r>
      <w:r w:rsidRPr="00BC6B01">
        <w:t xml:space="preserve"> "We are currently working on [Item 1], [Item 2], and [Item XXX], along with the remaining deliverables outlined in the scope of work."</w:t>
      </w:r>
    </w:p>
    <w:p w14:paraId="7E79D816" w14:textId="77777777" w:rsidR="00BC6B01" w:rsidRPr="00BC6B01" w:rsidRDefault="00BC6B01" w:rsidP="00BC6B01">
      <w:pPr>
        <w:numPr>
          <w:ilvl w:val="0"/>
          <w:numId w:val="79"/>
        </w:numPr>
      </w:pPr>
      <w:r w:rsidRPr="00BC6B01">
        <w:rPr>
          <w:b/>
          <w:bCs/>
        </w:rPr>
        <w:t>Estimated Timeline to Completion</w:t>
      </w:r>
    </w:p>
    <w:p w14:paraId="2363D235" w14:textId="77777777" w:rsidR="00BC6B01" w:rsidRPr="00BC6B01" w:rsidRDefault="00BC6B01" w:rsidP="00BC6B01">
      <w:pPr>
        <w:numPr>
          <w:ilvl w:val="1"/>
          <w:numId w:val="80"/>
        </w:numPr>
      </w:pPr>
      <w:r w:rsidRPr="00BC6B01">
        <w:t>Provide a tentative completion timeframe, conditional on receipt of outstanding client items.</w:t>
      </w:r>
      <w:r w:rsidRPr="00BC6B01">
        <w:br/>
      </w:r>
      <w:r w:rsidRPr="00BC6B01">
        <w:rPr>
          <w:i/>
          <w:iCs/>
        </w:rPr>
        <w:t>Example:</w:t>
      </w:r>
      <w:r w:rsidRPr="00BC6B01">
        <w:t xml:space="preserve"> "Subject to the receipt of [client items], we expect to complete fundamental work by [rough estimate date]."</w:t>
      </w:r>
    </w:p>
    <w:p w14:paraId="47840BCD" w14:textId="77777777" w:rsidR="00BC6B01" w:rsidRPr="00BC6B01" w:rsidRDefault="00BC6B01" w:rsidP="00BC6B01">
      <w:pPr>
        <w:numPr>
          <w:ilvl w:val="0"/>
          <w:numId w:val="81"/>
        </w:numPr>
      </w:pPr>
      <w:r w:rsidRPr="00BC6B01">
        <w:rPr>
          <w:b/>
          <w:bCs/>
        </w:rPr>
        <w:t>Make Yourself Available</w:t>
      </w:r>
      <w:r w:rsidRPr="00BC6B01">
        <w:t xml:space="preserve"> </w:t>
      </w:r>
    </w:p>
    <w:p w14:paraId="2FC59B6E" w14:textId="77777777" w:rsidR="00BC6B01" w:rsidRPr="00BC6B01" w:rsidRDefault="00BC6B01" w:rsidP="00BC6B01">
      <w:pPr>
        <w:numPr>
          <w:ilvl w:val="1"/>
          <w:numId w:val="82"/>
        </w:numPr>
      </w:pPr>
      <w:r w:rsidRPr="00BC6B01">
        <w:t>Invite the client to a call or meeting for further discussion, if relevant.</w:t>
      </w:r>
    </w:p>
    <w:p w14:paraId="4AE88A46" w14:textId="77777777" w:rsidR="00BC6B01" w:rsidRPr="00BC6B01" w:rsidRDefault="00BC6B01" w:rsidP="00BC6B01">
      <w:pPr>
        <w:rPr>
          <w:b/>
          <w:bCs/>
        </w:rPr>
      </w:pPr>
      <w:r w:rsidRPr="00BC6B01">
        <w:rPr>
          <w:b/>
          <w:bCs/>
        </w:rPr>
        <w:t>Message Timing Guidelines</w:t>
      </w:r>
    </w:p>
    <w:p w14:paraId="560D8BED" w14:textId="77777777" w:rsidR="00BC6B01" w:rsidRPr="00BC6B01" w:rsidRDefault="00BC6B01" w:rsidP="00BC6B01">
      <w:r w:rsidRPr="00BC6B01">
        <w:t xml:space="preserve">When should you be sending updates? How frequently?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2143"/>
        <w:gridCol w:w="4640"/>
      </w:tblGrid>
      <w:tr w:rsidR="00BC6B01" w:rsidRPr="00BC6B01" w14:paraId="02B08DFD" w14:textId="77777777">
        <w:trPr>
          <w:tblHeader/>
          <w:tblCellSpacing w:w="15" w:type="dxa"/>
        </w:trPr>
        <w:tc>
          <w:tcPr>
            <w:tcW w:w="0" w:type="auto"/>
            <w:vAlign w:val="center"/>
            <w:hideMark/>
          </w:tcPr>
          <w:p w14:paraId="60BDDD89" w14:textId="77777777" w:rsidR="00BC6B01" w:rsidRPr="00BC6B01" w:rsidRDefault="00BC6B01" w:rsidP="00BC6B01">
            <w:r w:rsidRPr="00BC6B01">
              <w:t>Engagement Type</w:t>
            </w:r>
          </w:p>
        </w:tc>
        <w:tc>
          <w:tcPr>
            <w:tcW w:w="0" w:type="auto"/>
            <w:vAlign w:val="center"/>
            <w:hideMark/>
          </w:tcPr>
          <w:p w14:paraId="6EE8B3D2" w14:textId="77777777" w:rsidR="00BC6B01" w:rsidRPr="00BC6B01" w:rsidRDefault="00BC6B01" w:rsidP="00BC6B01">
            <w:r w:rsidRPr="00BC6B01">
              <w:t>Update Frequency</w:t>
            </w:r>
          </w:p>
        </w:tc>
        <w:tc>
          <w:tcPr>
            <w:tcW w:w="0" w:type="auto"/>
            <w:vAlign w:val="center"/>
            <w:hideMark/>
          </w:tcPr>
          <w:p w14:paraId="7047846F" w14:textId="77777777" w:rsidR="00BC6B01" w:rsidRPr="00BC6B01" w:rsidRDefault="00BC6B01" w:rsidP="00BC6B01">
            <w:r w:rsidRPr="00BC6B01">
              <w:t>Notes / Triggers</w:t>
            </w:r>
          </w:p>
        </w:tc>
      </w:tr>
      <w:tr w:rsidR="00BC6B01" w:rsidRPr="00BC6B01" w14:paraId="2E8E6459" w14:textId="77777777">
        <w:trPr>
          <w:tblCellSpacing w:w="15" w:type="dxa"/>
        </w:trPr>
        <w:tc>
          <w:tcPr>
            <w:tcW w:w="0" w:type="auto"/>
            <w:vAlign w:val="center"/>
            <w:hideMark/>
          </w:tcPr>
          <w:p w14:paraId="4A43D988" w14:textId="77777777" w:rsidR="00BC6B01" w:rsidRPr="00BC6B01" w:rsidRDefault="00BC6B01" w:rsidP="00BC6B01">
            <w:r w:rsidRPr="00BC6B01">
              <w:rPr>
                <w:b/>
                <w:bCs/>
              </w:rPr>
              <w:t>Onboarding</w:t>
            </w:r>
          </w:p>
        </w:tc>
        <w:tc>
          <w:tcPr>
            <w:tcW w:w="0" w:type="auto"/>
            <w:vAlign w:val="center"/>
            <w:hideMark/>
          </w:tcPr>
          <w:p w14:paraId="27FD2036" w14:textId="77777777" w:rsidR="00BC6B01" w:rsidRPr="00BC6B01" w:rsidRDefault="00BC6B01" w:rsidP="00BC6B01">
            <w:r w:rsidRPr="00BC6B01">
              <w:t>Weekly</w:t>
            </w:r>
          </w:p>
        </w:tc>
        <w:tc>
          <w:tcPr>
            <w:tcW w:w="0" w:type="auto"/>
            <w:vAlign w:val="center"/>
            <w:hideMark/>
          </w:tcPr>
          <w:p w14:paraId="34C96E04" w14:textId="77777777" w:rsidR="00BC6B01" w:rsidRPr="00BC6B01" w:rsidRDefault="00BC6B01" w:rsidP="00BC6B01">
            <w:r w:rsidRPr="00BC6B01">
              <w:t>Regular progress updates to keep new clients aligned and informed</w:t>
            </w:r>
          </w:p>
        </w:tc>
      </w:tr>
      <w:tr w:rsidR="00BC6B01" w:rsidRPr="00BC6B01" w14:paraId="105DEB94" w14:textId="77777777">
        <w:trPr>
          <w:tblCellSpacing w:w="15" w:type="dxa"/>
        </w:trPr>
        <w:tc>
          <w:tcPr>
            <w:tcW w:w="0" w:type="auto"/>
            <w:vAlign w:val="center"/>
            <w:hideMark/>
          </w:tcPr>
          <w:p w14:paraId="27AC7C75" w14:textId="77777777" w:rsidR="00BC6B01" w:rsidRPr="00BC6B01" w:rsidRDefault="00BC6B01" w:rsidP="00BC6B01">
            <w:r w:rsidRPr="00BC6B01">
              <w:rPr>
                <w:b/>
                <w:bCs/>
              </w:rPr>
              <w:t>Onboarding – Urgent Client</w:t>
            </w:r>
          </w:p>
        </w:tc>
        <w:tc>
          <w:tcPr>
            <w:tcW w:w="0" w:type="auto"/>
            <w:vAlign w:val="center"/>
            <w:hideMark/>
          </w:tcPr>
          <w:p w14:paraId="1F2F4AFB" w14:textId="77777777" w:rsidR="00BC6B01" w:rsidRPr="00BC6B01" w:rsidRDefault="00BC6B01" w:rsidP="00BC6B01">
            <w:r w:rsidRPr="00BC6B01">
              <w:t>Twice Weekly</w:t>
            </w:r>
          </w:p>
        </w:tc>
        <w:tc>
          <w:tcPr>
            <w:tcW w:w="0" w:type="auto"/>
            <w:vAlign w:val="center"/>
            <w:hideMark/>
          </w:tcPr>
          <w:p w14:paraId="745C34AE" w14:textId="77777777" w:rsidR="00BC6B01" w:rsidRPr="00BC6B01" w:rsidRDefault="00BC6B01" w:rsidP="00BC6B01">
            <w:r w:rsidRPr="00BC6B01">
              <w:t>For clients requiring faster communication due to urgency or complexity</w:t>
            </w:r>
          </w:p>
        </w:tc>
      </w:tr>
      <w:tr w:rsidR="00BC6B01" w:rsidRPr="00BC6B01" w14:paraId="49DE5623" w14:textId="77777777">
        <w:trPr>
          <w:tblCellSpacing w:w="15" w:type="dxa"/>
        </w:trPr>
        <w:tc>
          <w:tcPr>
            <w:tcW w:w="0" w:type="auto"/>
            <w:vAlign w:val="center"/>
            <w:hideMark/>
          </w:tcPr>
          <w:p w14:paraId="7E2343AF" w14:textId="77777777" w:rsidR="00BC6B01" w:rsidRPr="00BC6B01" w:rsidRDefault="00BC6B01" w:rsidP="00BC6B01">
            <w:r w:rsidRPr="00BC6B01">
              <w:rPr>
                <w:b/>
                <w:bCs/>
              </w:rPr>
              <w:t>Special Projects</w:t>
            </w:r>
            <w:r w:rsidRPr="00BC6B01">
              <w:t xml:space="preserve"> (e.g., system conversions)</w:t>
            </w:r>
          </w:p>
        </w:tc>
        <w:tc>
          <w:tcPr>
            <w:tcW w:w="0" w:type="auto"/>
            <w:vAlign w:val="center"/>
            <w:hideMark/>
          </w:tcPr>
          <w:p w14:paraId="29E8963F" w14:textId="77777777" w:rsidR="00BC6B01" w:rsidRPr="00BC6B01" w:rsidRDefault="00BC6B01" w:rsidP="00BC6B01">
            <w:r w:rsidRPr="00BC6B01">
              <w:t>Weekly</w:t>
            </w:r>
          </w:p>
        </w:tc>
        <w:tc>
          <w:tcPr>
            <w:tcW w:w="0" w:type="auto"/>
            <w:vAlign w:val="center"/>
            <w:hideMark/>
          </w:tcPr>
          <w:p w14:paraId="5AD8CA86" w14:textId="77777777" w:rsidR="00BC6B01" w:rsidRPr="00BC6B01" w:rsidRDefault="00BC6B01" w:rsidP="00BC6B01">
            <w:r w:rsidRPr="00BC6B01">
              <w:t>Focused updates on project milestones, risks, and next steps</w:t>
            </w:r>
          </w:p>
        </w:tc>
      </w:tr>
      <w:tr w:rsidR="00BC6B01" w:rsidRPr="00BC6B01" w14:paraId="1D78A708" w14:textId="77777777">
        <w:trPr>
          <w:tblCellSpacing w:w="15" w:type="dxa"/>
        </w:trPr>
        <w:tc>
          <w:tcPr>
            <w:tcW w:w="0" w:type="auto"/>
            <w:vAlign w:val="center"/>
            <w:hideMark/>
          </w:tcPr>
          <w:p w14:paraId="719B6649" w14:textId="77777777" w:rsidR="00BC6B01" w:rsidRPr="00BC6B01" w:rsidRDefault="00BC6B01" w:rsidP="00BC6B01">
            <w:r w:rsidRPr="00BC6B01">
              <w:rPr>
                <w:b/>
                <w:bCs/>
              </w:rPr>
              <w:lastRenderedPageBreak/>
              <w:t>Standard Work</w:t>
            </w:r>
          </w:p>
        </w:tc>
        <w:tc>
          <w:tcPr>
            <w:tcW w:w="0" w:type="auto"/>
            <w:vAlign w:val="center"/>
            <w:hideMark/>
          </w:tcPr>
          <w:p w14:paraId="71AFFC19" w14:textId="77777777" w:rsidR="00BC6B01" w:rsidRPr="00BC6B01" w:rsidRDefault="00BC6B01" w:rsidP="00BC6B01">
            <w:r w:rsidRPr="00BC6B01">
              <w:t>As needed / Based on client demand</w:t>
            </w:r>
          </w:p>
        </w:tc>
        <w:tc>
          <w:tcPr>
            <w:tcW w:w="0" w:type="auto"/>
            <w:vAlign w:val="center"/>
            <w:hideMark/>
          </w:tcPr>
          <w:p w14:paraId="07673569" w14:textId="77777777" w:rsidR="00BC6B01" w:rsidRPr="00BC6B01" w:rsidRDefault="00BC6B01" w:rsidP="00BC6B01">
            <w:r w:rsidRPr="00BC6B01">
              <w:t>Provide updates regularly based on progress and client requests</w:t>
            </w:r>
          </w:p>
        </w:tc>
      </w:tr>
      <w:tr w:rsidR="00BC6B01" w:rsidRPr="00BC6B01" w14:paraId="39E0CA47" w14:textId="77777777">
        <w:trPr>
          <w:tblCellSpacing w:w="15" w:type="dxa"/>
        </w:trPr>
        <w:tc>
          <w:tcPr>
            <w:tcW w:w="0" w:type="auto"/>
            <w:vAlign w:val="center"/>
            <w:hideMark/>
          </w:tcPr>
          <w:p w14:paraId="38ACA5FD" w14:textId="77777777" w:rsidR="00BC6B01" w:rsidRPr="00BC6B01" w:rsidRDefault="00BC6B01" w:rsidP="00BC6B01">
            <w:r w:rsidRPr="00BC6B01">
              <w:rPr>
                <w:b/>
                <w:bCs/>
              </w:rPr>
              <w:t>Standard Work (Delayed Close)</w:t>
            </w:r>
          </w:p>
        </w:tc>
        <w:tc>
          <w:tcPr>
            <w:tcW w:w="0" w:type="auto"/>
            <w:vAlign w:val="center"/>
            <w:hideMark/>
          </w:tcPr>
          <w:p w14:paraId="5268AAB5" w14:textId="77777777" w:rsidR="00BC6B01" w:rsidRPr="00BC6B01" w:rsidRDefault="00BC6B01" w:rsidP="00BC6B01">
            <w:r w:rsidRPr="00BC6B01">
              <w:t>Weekly</w:t>
            </w:r>
          </w:p>
        </w:tc>
        <w:tc>
          <w:tcPr>
            <w:tcW w:w="0" w:type="auto"/>
            <w:vAlign w:val="center"/>
            <w:hideMark/>
          </w:tcPr>
          <w:p w14:paraId="1469CCC1" w14:textId="77777777" w:rsidR="00BC6B01" w:rsidRPr="00BC6B01" w:rsidRDefault="00BC6B01" w:rsidP="00BC6B01">
            <w:r w:rsidRPr="00BC6B01">
              <w:t>Mandatory weekly updates when the client’s books are behind schedule or closing is delayed</w:t>
            </w:r>
          </w:p>
        </w:tc>
      </w:tr>
    </w:tbl>
    <w:p w14:paraId="7FBCC82D" w14:textId="77777777" w:rsidR="00BC6B01" w:rsidRPr="00BC6B01" w:rsidRDefault="00BC6B01" w:rsidP="00BC6B01">
      <w:pPr>
        <w:rPr>
          <w:b/>
          <w:bCs/>
        </w:rPr>
      </w:pPr>
      <w:r w:rsidRPr="00BC6B01">
        <w:rPr>
          <w:b/>
          <w:bCs/>
        </w:rPr>
        <w:t>Sample Message</w:t>
      </w:r>
    </w:p>
    <w:p w14:paraId="08586402" w14:textId="77777777" w:rsidR="00BC6B01" w:rsidRPr="00BC6B01" w:rsidRDefault="00BC6B01" w:rsidP="00BC6B01">
      <w:r w:rsidRPr="00BC6B01">
        <w:br/>
        <w:t>Client,</w:t>
      </w:r>
      <w:r w:rsidRPr="00BC6B01">
        <w:br/>
      </w:r>
      <w:r w:rsidRPr="00BC6B01">
        <w:br/>
        <w:t>I wanted to provide a quick progress update outlining what has been completed, what remains outstanding, and the next steps as we move forward.</w:t>
      </w:r>
      <w:r w:rsidRPr="00BC6B01">
        <w:br/>
      </w:r>
      <w:r w:rsidRPr="00BC6B01">
        <w:br/>
        <w:t>During the past week, we completed the reconciliation of all bank accounts through December 31st, finalized the categorization of vendor expenses, and updated the payroll entries for November and December.</w:t>
      </w:r>
      <w:r w:rsidRPr="00BC6B01">
        <w:br/>
      </w:r>
      <w:r w:rsidRPr="00BC6B01">
        <w:br/>
        <w:t>At this time, we are awaiting the January statements for the American Express corporate account and the outstanding receipts for Q4 office supplies to ensure completeness.</w:t>
      </w:r>
      <w:r w:rsidRPr="00BC6B01">
        <w:br/>
      </w:r>
      <w:r w:rsidRPr="00BC6B01">
        <w:br/>
        <w:t>We are currently working on the month-end closing adjustments for December and the preparation of the preliminary financial reports, along with the remaining deliverables outlined in the scope of work.</w:t>
      </w:r>
      <w:r w:rsidRPr="00BC6B01">
        <w:br/>
      </w:r>
      <w:r w:rsidRPr="00BC6B01">
        <w:br/>
        <w:t>Subject to the receipt of the outstanding statements and documentation mentioned above, we expect to complete the fundamental bookkeeping tasks and deliver the draft reports by February 10th.</w:t>
      </w:r>
      <w:r w:rsidRPr="00BC6B01">
        <w:br/>
      </w:r>
      <w:r w:rsidRPr="00BC6B01">
        <w:br/>
        <w:t>Please let me know if you’d like to schedule a call to review this update or discuss any questions.</w:t>
      </w:r>
    </w:p>
    <w:p w14:paraId="4201455E" w14:textId="77777777" w:rsidR="00BC6B01" w:rsidRPr="00BC6B01" w:rsidRDefault="00BC6B01" w:rsidP="00BC6B01">
      <w:r w:rsidRPr="00BC6B01">
        <w:pict w14:anchorId="5E33E295">
          <v:rect id="_x0000_i1106" style="width:0;height:1.5pt" o:hralign="center" o:hrstd="t" o:hr="t" fillcolor="#a0a0a0" stroked="f"/>
        </w:pict>
      </w:r>
    </w:p>
    <w:p w14:paraId="45CEFA2B" w14:textId="77777777" w:rsidR="00BC6B01" w:rsidRPr="00BC6B01" w:rsidRDefault="00BC6B01" w:rsidP="00BC6B01">
      <w:pPr>
        <w:rPr>
          <w:b/>
          <w:bCs/>
        </w:rPr>
      </w:pPr>
      <w:r w:rsidRPr="00BC6B01">
        <w:rPr>
          <w:b/>
          <w:bCs/>
        </w:rPr>
        <w:t xml:space="preserve">Collection, Recording, and Use of Forms W-9 and W-8 for Vendor Compliance </w:t>
      </w:r>
    </w:p>
    <w:p w14:paraId="3060275A" w14:textId="77777777" w:rsidR="00BC6B01" w:rsidRPr="00BC6B01" w:rsidRDefault="00BC6B01" w:rsidP="00BC6B01">
      <w:pPr>
        <w:rPr>
          <w:b/>
          <w:bCs/>
        </w:rPr>
      </w:pPr>
      <w:r w:rsidRPr="00BC6B01">
        <w:rPr>
          <w:b/>
          <w:bCs/>
        </w:rPr>
        <w:t>1. Requirement at Vendor Onboarding</w:t>
      </w:r>
    </w:p>
    <w:p w14:paraId="73D27877" w14:textId="77777777" w:rsidR="00BC6B01" w:rsidRPr="00BC6B01" w:rsidRDefault="00BC6B01" w:rsidP="00BC6B01">
      <w:r w:rsidRPr="00BC6B01">
        <w:lastRenderedPageBreak/>
        <w:t>Before first payment for services:</w:t>
      </w:r>
    </w:p>
    <w:p w14:paraId="6C646616" w14:textId="77777777" w:rsidR="00BC6B01" w:rsidRPr="00BC6B01" w:rsidRDefault="00BC6B01" w:rsidP="00BC6B01">
      <w:pPr>
        <w:numPr>
          <w:ilvl w:val="0"/>
          <w:numId w:val="83"/>
        </w:numPr>
      </w:pPr>
      <w:r w:rsidRPr="00BC6B01">
        <w:rPr>
          <w:b/>
          <w:bCs/>
        </w:rPr>
        <w:t>All businesses and individuals must be asked to provide Form W-9</w:t>
      </w:r>
    </w:p>
    <w:p w14:paraId="62AD59BE" w14:textId="77777777" w:rsidR="00BC6B01" w:rsidRPr="00BC6B01" w:rsidRDefault="00BC6B01" w:rsidP="00BC6B01">
      <w:pPr>
        <w:numPr>
          <w:ilvl w:val="0"/>
          <w:numId w:val="83"/>
        </w:numPr>
      </w:pPr>
      <w:r w:rsidRPr="00BC6B01">
        <w:t xml:space="preserve">Foreign vendors must provide </w:t>
      </w:r>
      <w:r w:rsidRPr="00BC6B01">
        <w:rPr>
          <w:b/>
          <w:bCs/>
        </w:rPr>
        <w:t>Form W-8BEN</w:t>
      </w:r>
      <w:r w:rsidRPr="00BC6B01">
        <w:t xml:space="preserve"> or </w:t>
      </w:r>
      <w:r w:rsidRPr="00BC6B01">
        <w:rPr>
          <w:b/>
          <w:bCs/>
        </w:rPr>
        <w:t>W-8BEN-E</w:t>
      </w:r>
    </w:p>
    <w:p w14:paraId="2F58C2B0" w14:textId="77777777" w:rsidR="00BC6B01" w:rsidRPr="00BC6B01" w:rsidRDefault="00BC6B01" w:rsidP="00BC6B01">
      <w:r w:rsidRPr="00BC6B01">
        <w:t xml:space="preserve">This requirement applies </w:t>
      </w:r>
      <w:r w:rsidRPr="00BC6B01">
        <w:rPr>
          <w:b/>
          <w:bCs/>
        </w:rPr>
        <w:t>to every business</w:t>
      </w:r>
      <w:r w:rsidRPr="00BC6B01">
        <w:t>, including corporations and well-known companies.</w:t>
      </w:r>
      <w:r w:rsidRPr="00BC6B01">
        <w:br/>
      </w:r>
      <w:r w:rsidRPr="00BC6B01">
        <w:rPr>
          <w:b/>
          <w:bCs/>
        </w:rPr>
        <w:t xml:space="preserve">No tax form on file = vendor treated as 1099-reportable and potential backup withholding risk until resolved. </w:t>
      </w:r>
      <w:r w:rsidRPr="00BC6B01">
        <w:t>This requirement is part of vendor setup, not a year-end task.</w:t>
      </w:r>
    </w:p>
    <w:p w14:paraId="7B31ACA8" w14:textId="77777777" w:rsidR="00BC6B01" w:rsidRPr="00BC6B01" w:rsidRDefault="00BC6B01" w:rsidP="00BC6B01">
      <w:pPr>
        <w:rPr>
          <w:b/>
          <w:bCs/>
        </w:rPr>
      </w:pPr>
      <w:r w:rsidRPr="00BC6B01">
        <w:rPr>
          <w:b/>
          <w:bCs/>
        </w:rPr>
        <w:t>2. Centralized Storage of Forms</w:t>
      </w:r>
    </w:p>
    <w:p w14:paraId="3BB99740" w14:textId="77777777" w:rsidR="00BC6B01" w:rsidRPr="00BC6B01" w:rsidRDefault="00BC6B01" w:rsidP="00BC6B01">
      <w:r w:rsidRPr="00BC6B01">
        <w:t xml:space="preserve">Where applicable, forms should be stored in the relevant system (eg. </w:t>
      </w:r>
      <w:hyperlink r:id="rId19" w:history="1">
        <w:r w:rsidRPr="00BC6B01">
          <w:rPr>
            <w:rStyle w:val="Hyperlink"/>
          </w:rPr>
          <w:t>Bill.com</w:t>
        </w:r>
      </w:hyperlink>
      <w:r w:rsidRPr="00BC6B01">
        <w:t>). Where no system exists / no capacity for W9/W8 storage exists, forms must be stored in a single controlled location in the client folder /Tax Forms/, not in email.</w:t>
      </w:r>
      <w:r w:rsidRPr="00BC6B01">
        <w:br/>
      </w:r>
      <w:r w:rsidRPr="00BC6B01">
        <w:rPr>
          <w:b/>
          <w:bCs/>
        </w:rPr>
        <w:t>File naming:</w:t>
      </w:r>
    </w:p>
    <w:p w14:paraId="59EC5395" w14:textId="77777777" w:rsidR="00BC6B01" w:rsidRPr="00BC6B01" w:rsidRDefault="00BC6B01" w:rsidP="00BC6B01">
      <w:pPr>
        <w:numPr>
          <w:ilvl w:val="0"/>
          <w:numId w:val="84"/>
        </w:numPr>
      </w:pPr>
      <w:r w:rsidRPr="00BC6B01">
        <w:t>W9_YYYY.pdf</w:t>
      </w:r>
    </w:p>
    <w:p w14:paraId="5A4F5318" w14:textId="77777777" w:rsidR="00BC6B01" w:rsidRPr="00BC6B01" w:rsidRDefault="00BC6B01" w:rsidP="00BC6B01">
      <w:pPr>
        <w:numPr>
          <w:ilvl w:val="0"/>
          <w:numId w:val="84"/>
        </w:numPr>
      </w:pPr>
      <w:r w:rsidRPr="00BC6B01">
        <w:t>W8BEN_YYYY.pdf</w:t>
      </w:r>
    </w:p>
    <w:p w14:paraId="3033A300" w14:textId="77777777" w:rsidR="00BC6B01" w:rsidRPr="00BC6B01" w:rsidRDefault="00BC6B01" w:rsidP="00BC6B01">
      <w:pPr>
        <w:numPr>
          <w:ilvl w:val="0"/>
          <w:numId w:val="84"/>
        </w:numPr>
      </w:pPr>
      <w:r w:rsidRPr="00BC6B01">
        <w:t>W8BENE_YYYY.pdf</w:t>
      </w:r>
    </w:p>
    <w:p w14:paraId="48010453" w14:textId="77777777" w:rsidR="00BC6B01" w:rsidRPr="00BC6B01" w:rsidRDefault="00BC6B01" w:rsidP="00BC6B01">
      <w:r w:rsidRPr="00BC6B01">
        <w:t>Retain prior versions. Do not overwrite.</w:t>
      </w:r>
    </w:p>
    <w:p w14:paraId="6A0FCF5F" w14:textId="77777777" w:rsidR="00BC6B01" w:rsidRPr="00BC6B01" w:rsidRDefault="00BC6B01" w:rsidP="00BC6B01">
      <w:pPr>
        <w:rPr>
          <w:b/>
          <w:bCs/>
        </w:rPr>
      </w:pPr>
      <w:r w:rsidRPr="00BC6B01">
        <w:rPr>
          <w:b/>
          <w:bCs/>
        </w:rPr>
        <w:t>3. Required Vendor Record Fields in Accounting System</w:t>
      </w:r>
    </w:p>
    <w:p w14:paraId="7B936CF0" w14:textId="77777777" w:rsidR="00BC6B01" w:rsidRPr="00BC6B01" w:rsidRDefault="00BC6B01" w:rsidP="00BC6B01">
      <w:r w:rsidRPr="00BC6B01">
        <w:t>Each vendor profile must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2807"/>
      </w:tblGrid>
      <w:tr w:rsidR="00BC6B01" w:rsidRPr="00BC6B01" w14:paraId="1D25AA8C" w14:textId="77777777">
        <w:trPr>
          <w:tblHeader/>
          <w:tblCellSpacing w:w="15" w:type="dxa"/>
        </w:trPr>
        <w:tc>
          <w:tcPr>
            <w:tcW w:w="0" w:type="auto"/>
            <w:vAlign w:val="center"/>
            <w:hideMark/>
          </w:tcPr>
          <w:p w14:paraId="61C735F0" w14:textId="77777777" w:rsidR="00BC6B01" w:rsidRPr="00BC6B01" w:rsidRDefault="00BC6B01" w:rsidP="00BC6B01">
            <w:r w:rsidRPr="00BC6B01">
              <w:t>Field</w:t>
            </w:r>
          </w:p>
        </w:tc>
        <w:tc>
          <w:tcPr>
            <w:tcW w:w="0" w:type="auto"/>
            <w:vAlign w:val="center"/>
            <w:hideMark/>
          </w:tcPr>
          <w:p w14:paraId="326D10AE" w14:textId="77777777" w:rsidR="00BC6B01" w:rsidRPr="00BC6B01" w:rsidRDefault="00BC6B01" w:rsidP="00BC6B01">
            <w:r w:rsidRPr="00BC6B01">
              <w:t>Source</w:t>
            </w:r>
          </w:p>
        </w:tc>
      </w:tr>
      <w:tr w:rsidR="00BC6B01" w:rsidRPr="00BC6B01" w14:paraId="22B1B2C6" w14:textId="77777777">
        <w:trPr>
          <w:tblCellSpacing w:w="15" w:type="dxa"/>
        </w:trPr>
        <w:tc>
          <w:tcPr>
            <w:tcW w:w="0" w:type="auto"/>
            <w:vAlign w:val="center"/>
            <w:hideMark/>
          </w:tcPr>
          <w:p w14:paraId="490C6D56" w14:textId="77777777" w:rsidR="00BC6B01" w:rsidRPr="00BC6B01" w:rsidRDefault="00BC6B01" w:rsidP="00BC6B01">
            <w:r w:rsidRPr="00BC6B01">
              <w:t>Tax form on file (Y/N)</w:t>
            </w:r>
          </w:p>
        </w:tc>
        <w:tc>
          <w:tcPr>
            <w:tcW w:w="0" w:type="auto"/>
            <w:vAlign w:val="center"/>
            <w:hideMark/>
          </w:tcPr>
          <w:p w14:paraId="7CCB6A15" w14:textId="77777777" w:rsidR="00BC6B01" w:rsidRPr="00BC6B01" w:rsidRDefault="00BC6B01" w:rsidP="00BC6B01">
            <w:r w:rsidRPr="00BC6B01">
              <w:t>Internal check</w:t>
            </w:r>
          </w:p>
        </w:tc>
      </w:tr>
      <w:tr w:rsidR="00BC6B01" w:rsidRPr="00BC6B01" w14:paraId="6F1F1241" w14:textId="77777777">
        <w:trPr>
          <w:tblCellSpacing w:w="15" w:type="dxa"/>
        </w:trPr>
        <w:tc>
          <w:tcPr>
            <w:tcW w:w="0" w:type="auto"/>
            <w:vAlign w:val="center"/>
            <w:hideMark/>
          </w:tcPr>
          <w:p w14:paraId="1624153F" w14:textId="77777777" w:rsidR="00BC6B01" w:rsidRPr="00BC6B01" w:rsidRDefault="00BC6B01" w:rsidP="00BC6B01">
            <w:r w:rsidRPr="00BC6B01">
              <w:t>Tax form type</w:t>
            </w:r>
          </w:p>
        </w:tc>
        <w:tc>
          <w:tcPr>
            <w:tcW w:w="0" w:type="auto"/>
            <w:vAlign w:val="center"/>
            <w:hideMark/>
          </w:tcPr>
          <w:p w14:paraId="014FD806" w14:textId="77777777" w:rsidR="00BC6B01" w:rsidRPr="00BC6B01" w:rsidRDefault="00BC6B01" w:rsidP="00BC6B01">
            <w:r w:rsidRPr="00BC6B01">
              <w:t>W-9 / W-8BEN / W-8BEN-E</w:t>
            </w:r>
          </w:p>
        </w:tc>
      </w:tr>
      <w:tr w:rsidR="00BC6B01" w:rsidRPr="00BC6B01" w14:paraId="51290196" w14:textId="77777777">
        <w:trPr>
          <w:tblCellSpacing w:w="15" w:type="dxa"/>
        </w:trPr>
        <w:tc>
          <w:tcPr>
            <w:tcW w:w="0" w:type="auto"/>
            <w:vAlign w:val="center"/>
            <w:hideMark/>
          </w:tcPr>
          <w:p w14:paraId="160C2AAC" w14:textId="77777777" w:rsidR="00BC6B01" w:rsidRPr="00BC6B01" w:rsidRDefault="00BC6B01" w:rsidP="00BC6B01">
            <w:r w:rsidRPr="00BC6B01">
              <w:t>IRS tax classification</w:t>
            </w:r>
          </w:p>
        </w:tc>
        <w:tc>
          <w:tcPr>
            <w:tcW w:w="0" w:type="auto"/>
            <w:vAlign w:val="center"/>
            <w:hideMark/>
          </w:tcPr>
          <w:p w14:paraId="6BCDCC71" w14:textId="77777777" w:rsidR="00BC6B01" w:rsidRPr="00BC6B01" w:rsidRDefault="00BC6B01" w:rsidP="00BC6B01">
            <w:r w:rsidRPr="00BC6B01">
              <w:t>From form</w:t>
            </w:r>
          </w:p>
        </w:tc>
      </w:tr>
      <w:tr w:rsidR="00BC6B01" w:rsidRPr="00BC6B01" w14:paraId="0270A580" w14:textId="77777777">
        <w:trPr>
          <w:tblCellSpacing w:w="15" w:type="dxa"/>
        </w:trPr>
        <w:tc>
          <w:tcPr>
            <w:tcW w:w="0" w:type="auto"/>
            <w:vAlign w:val="center"/>
            <w:hideMark/>
          </w:tcPr>
          <w:p w14:paraId="2D2EBF1F" w14:textId="77777777" w:rsidR="00BC6B01" w:rsidRPr="00BC6B01" w:rsidRDefault="00BC6B01" w:rsidP="00BC6B01">
            <w:r w:rsidRPr="00BC6B01">
              <w:t>1099 required (Y/N)</w:t>
            </w:r>
          </w:p>
        </w:tc>
        <w:tc>
          <w:tcPr>
            <w:tcW w:w="0" w:type="auto"/>
            <w:vAlign w:val="center"/>
            <w:hideMark/>
          </w:tcPr>
          <w:p w14:paraId="7566C3C0" w14:textId="77777777" w:rsidR="00BC6B01" w:rsidRPr="00BC6B01" w:rsidRDefault="00BC6B01" w:rsidP="00BC6B01">
            <w:r w:rsidRPr="00BC6B01">
              <w:t>Determined from form</w:t>
            </w:r>
          </w:p>
        </w:tc>
      </w:tr>
      <w:tr w:rsidR="00BC6B01" w:rsidRPr="00BC6B01" w14:paraId="105D2461" w14:textId="77777777">
        <w:trPr>
          <w:tblCellSpacing w:w="15" w:type="dxa"/>
        </w:trPr>
        <w:tc>
          <w:tcPr>
            <w:tcW w:w="0" w:type="auto"/>
            <w:vAlign w:val="center"/>
            <w:hideMark/>
          </w:tcPr>
          <w:p w14:paraId="3689BFA5" w14:textId="77777777" w:rsidR="00BC6B01" w:rsidRPr="00BC6B01" w:rsidRDefault="00BC6B01" w:rsidP="00BC6B01">
            <w:r w:rsidRPr="00BC6B01">
              <w:t>Country</w:t>
            </w:r>
          </w:p>
        </w:tc>
        <w:tc>
          <w:tcPr>
            <w:tcW w:w="0" w:type="auto"/>
            <w:vAlign w:val="center"/>
            <w:hideMark/>
          </w:tcPr>
          <w:p w14:paraId="5D89F3DC" w14:textId="77777777" w:rsidR="00BC6B01" w:rsidRPr="00BC6B01" w:rsidRDefault="00BC6B01" w:rsidP="00BC6B01">
            <w:r w:rsidRPr="00BC6B01">
              <w:t>From form</w:t>
            </w:r>
          </w:p>
        </w:tc>
      </w:tr>
      <w:tr w:rsidR="00BC6B01" w:rsidRPr="00BC6B01" w14:paraId="6F449ED6" w14:textId="77777777">
        <w:trPr>
          <w:tblCellSpacing w:w="15" w:type="dxa"/>
        </w:trPr>
        <w:tc>
          <w:tcPr>
            <w:tcW w:w="0" w:type="auto"/>
            <w:vAlign w:val="center"/>
            <w:hideMark/>
          </w:tcPr>
          <w:p w14:paraId="60494E77" w14:textId="77777777" w:rsidR="00BC6B01" w:rsidRPr="00BC6B01" w:rsidRDefault="00BC6B01" w:rsidP="00BC6B01">
            <w:r w:rsidRPr="00BC6B01">
              <w:t>Date form received</w:t>
            </w:r>
          </w:p>
        </w:tc>
        <w:tc>
          <w:tcPr>
            <w:tcW w:w="0" w:type="auto"/>
            <w:vAlign w:val="center"/>
            <w:hideMark/>
          </w:tcPr>
          <w:p w14:paraId="77541207" w14:textId="77777777" w:rsidR="00BC6B01" w:rsidRPr="00BC6B01" w:rsidRDefault="00BC6B01" w:rsidP="00BC6B01">
            <w:r w:rsidRPr="00BC6B01">
              <w:t>Internal record</w:t>
            </w:r>
          </w:p>
        </w:tc>
      </w:tr>
    </w:tbl>
    <w:p w14:paraId="368E612B" w14:textId="77777777" w:rsidR="00BC6B01" w:rsidRPr="00BC6B01" w:rsidRDefault="00BC6B01" w:rsidP="00BC6B01">
      <w:r w:rsidRPr="00BC6B01">
        <w:t xml:space="preserve">The system record must allow staff to determine 1099 status </w:t>
      </w:r>
      <w:r w:rsidRPr="00BC6B01">
        <w:rPr>
          <w:b/>
          <w:bCs/>
        </w:rPr>
        <w:t>without opening the PDF</w:t>
      </w:r>
      <w:r w:rsidRPr="00BC6B01">
        <w:t>.</w:t>
      </w:r>
    </w:p>
    <w:p w14:paraId="0F3277FB" w14:textId="77777777" w:rsidR="00BC6B01" w:rsidRPr="00BC6B01" w:rsidRDefault="00BC6B01" w:rsidP="00BC6B01">
      <w:pPr>
        <w:rPr>
          <w:b/>
          <w:bCs/>
        </w:rPr>
      </w:pPr>
      <w:r w:rsidRPr="00BC6B01">
        <w:rPr>
          <w:b/>
          <w:bCs/>
        </w:rPr>
        <w:lastRenderedPageBreak/>
        <w:t>4. Determining 1099 Requirement (Mechanical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3"/>
        <w:gridCol w:w="2039"/>
      </w:tblGrid>
      <w:tr w:rsidR="00BC6B01" w:rsidRPr="00BC6B01" w14:paraId="4873294C" w14:textId="77777777">
        <w:trPr>
          <w:tblHeader/>
          <w:tblCellSpacing w:w="15" w:type="dxa"/>
        </w:trPr>
        <w:tc>
          <w:tcPr>
            <w:tcW w:w="0" w:type="auto"/>
            <w:vAlign w:val="center"/>
            <w:hideMark/>
          </w:tcPr>
          <w:p w14:paraId="1E3184FE" w14:textId="77777777" w:rsidR="00BC6B01" w:rsidRPr="00BC6B01" w:rsidRDefault="00BC6B01" w:rsidP="00BC6B01">
            <w:r w:rsidRPr="00BC6B01">
              <w:t>Form Result</w:t>
            </w:r>
          </w:p>
        </w:tc>
        <w:tc>
          <w:tcPr>
            <w:tcW w:w="0" w:type="auto"/>
            <w:vAlign w:val="center"/>
            <w:hideMark/>
          </w:tcPr>
          <w:p w14:paraId="6CC7CF93" w14:textId="77777777" w:rsidR="00BC6B01" w:rsidRPr="00BC6B01" w:rsidRDefault="00BC6B01" w:rsidP="00BC6B01">
            <w:r w:rsidRPr="00BC6B01">
              <w:t>1099 Required</w:t>
            </w:r>
          </w:p>
        </w:tc>
      </w:tr>
      <w:tr w:rsidR="00BC6B01" w:rsidRPr="00BC6B01" w14:paraId="5E1B19C9" w14:textId="77777777">
        <w:trPr>
          <w:tblCellSpacing w:w="15" w:type="dxa"/>
        </w:trPr>
        <w:tc>
          <w:tcPr>
            <w:tcW w:w="0" w:type="auto"/>
            <w:vAlign w:val="center"/>
            <w:hideMark/>
          </w:tcPr>
          <w:p w14:paraId="05041BDC" w14:textId="77777777" w:rsidR="00BC6B01" w:rsidRPr="00BC6B01" w:rsidRDefault="00BC6B01" w:rsidP="00BC6B01">
            <w:r w:rsidRPr="00BC6B01">
              <w:t>W-9 + Individual / Sole Proprietor</w:t>
            </w:r>
          </w:p>
        </w:tc>
        <w:tc>
          <w:tcPr>
            <w:tcW w:w="0" w:type="auto"/>
            <w:vAlign w:val="center"/>
            <w:hideMark/>
          </w:tcPr>
          <w:p w14:paraId="09AD72D5" w14:textId="77777777" w:rsidR="00BC6B01" w:rsidRPr="00BC6B01" w:rsidRDefault="00BC6B01" w:rsidP="00BC6B01">
            <w:r w:rsidRPr="00BC6B01">
              <w:t>Yes</w:t>
            </w:r>
          </w:p>
        </w:tc>
      </w:tr>
      <w:tr w:rsidR="00BC6B01" w:rsidRPr="00BC6B01" w14:paraId="457F4DB4" w14:textId="77777777">
        <w:trPr>
          <w:tblCellSpacing w:w="15" w:type="dxa"/>
        </w:trPr>
        <w:tc>
          <w:tcPr>
            <w:tcW w:w="0" w:type="auto"/>
            <w:vAlign w:val="center"/>
            <w:hideMark/>
          </w:tcPr>
          <w:p w14:paraId="50B92E01" w14:textId="77777777" w:rsidR="00BC6B01" w:rsidRPr="00BC6B01" w:rsidRDefault="00BC6B01" w:rsidP="00BC6B01">
            <w:r w:rsidRPr="00BC6B01">
              <w:t>W-9 + Partnership</w:t>
            </w:r>
          </w:p>
        </w:tc>
        <w:tc>
          <w:tcPr>
            <w:tcW w:w="0" w:type="auto"/>
            <w:vAlign w:val="center"/>
            <w:hideMark/>
          </w:tcPr>
          <w:p w14:paraId="6B26AB1C" w14:textId="77777777" w:rsidR="00BC6B01" w:rsidRPr="00BC6B01" w:rsidRDefault="00BC6B01" w:rsidP="00BC6B01">
            <w:r w:rsidRPr="00BC6B01">
              <w:t>Yes</w:t>
            </w:r>
          </w:p>
        </w:tc>
      </w:tr>
      <w:tr w:rsidR="00BC6B01" w:rsidRPr="00BC6B01" w14:paraId="764E4C51" w14:textId="77777777">
        <w:trPr>
          <w:tblCellSpacing w:w="15" w:type="dxa"/>
        </w:trPr>
        <w:tc>
          <w:tcPr>
            <w:tcW w:w="0" w:type="auto"/>
            <w:vAlign w:val="center"/>
            <w:hideMark/>
          </w:tcPr>
          <w:p w14:paraId="3FD4C809" w14:textId="77777777" w:rsidR="00BC6B01" w:rsidRPr="00BC6B01" w:rsidRDefault="00BC6B01" w:rsidP="00BC6B01">
            <w:r w:rsidRPr="00BC6B01">
              <w:t>W-9 + C Corporation</w:t>
            </w:r>
          </w:p>
        </w:tc>
        <w:tc>
          <w:tcPr>
            <w:tcW w:w="0" w:type="auto"/>
            <w:vAlign w:val="center"/>
            <w:hideMark/>
          </w:tcPr>
          <w:p w14:paraId="610ACC59" w14:textId="77777777" w:rsidR="00BC6B01" w:rsidRPr="00BC6B01" w:rsidRDefault="00BC6B01" w:rsidP="00BC6B01">
            <w:r w:rsidRPr="00BC6B01">
              <w:t>No</w:t>
            </w:r>
          </w:p>
        </w:tc>
      </w:tr>
      <w:tr w:rsidR="00BC6B01" w:rsidRPr="00BC6B01" w14:paraId="3013B8DE" w14:textId="77777777">
        <w:trPr>
          <w:tblCellSpacing w:w="15" w:type="dxa"/>
        </w:trPr>
        <w:tc>
          <w:tcPr>
            <w:tcW w:w="0" w:type="auto"/>
            <w:vAlign w:val="center"/>
            <w:hideMark/>
          </w:tcPr>
          <w:p w14:paraId="34D2C566" w14:textId="77777777" w:rsidR="00BC6B01" w:rsidRPr="00BC6B01" w:rsidRDefault="00BC6B01" w:rsidP="00BC6B01">
            <w:r w:rsidRPr="00BC6B01">
              <w:t>W-9 + S Corporation</w:t>
            </w:r>
          </w:p>
        </w:tc>
        <w:tc>
          <w:tcPr>
            <w:tcW w:w="0" w:type="auto"/>
            <w:vAlign w:val="center"/>
            <w:hideMark/>
          </w:tcPr>
          <w:p w14:paraId="14EBAB34" w14:textId="77777777" w:rsidR="00BC6B01" w:rsidRPr="00BC6B01" w:rsidRDefault="00BC6B01" w:rsidP="00BC6B01">
            <w:r w:rsidRPr="00BC6B01">
              <w:t>No</w:t>
            </w:r>
          </w:p>
        </w:tc>
      </w:tr>
      <w:tr w:rsidR="00BC6B01" w:rsidRPr="00BC6B01" w14:paraId="7061B8D9" w14:textId="77777777">
        <w:trPr>
          <w:tblCellSpacing w:w="15" w:type="dxa"/>
        </w:trPr>
        <w:tc>
          <w:tcPr>
            <w:tcW w:w="0" w:type="auto"/>
            <w:vAlign w:val="center"/>
            <w:hideMark/>
          </w:tcPr>
          <w:p w14:paraId="7FA7E15B" w14:textId="77777777" w:rsidR="00BC6B01" w:rsidRPr="00BC6B01" w:rsidRDefault="00BC6B01" w:rsidP="00BC6B01">
            <w:r w:rsidRPr="00BC6B01">
              <w:t>W-9 + LLC</w:t>
            </w:r>
          </w:p>
        </w:tc>
        <w:tc>
          <w:tcPr>
            <w:tcW w:w="0" w:type="auto"/>
            <w:vAlign w:val="center"/>
            <w:hideMark/>
          </w:tcPr>
          <w:p w14:paraId="667D4F8D" w14:textId="77777777" w:rsidR="00BC6B01" w:rsidRPr="00BC6B01" w:rsidRDefault="00BC6B01" w:rsidP="00BC6B01">
            <w:r w:rsidRPr="00BC6B01">
              <w:t xml:space="preserve">MAYBE (see below) </w:t>
            </w:r>
          </w:p>
        </w:tc>
      </w:tr>
      <w:tr w:rsidR="00BC6B01" w:rsidRPr="00BC6B01" w14:paraId="6A34FEED" w14:textId="77777777">
        <w:trPr>
          <w:tblCellSpacing w:w="15" w:type="dxa"/>
        </w:trPr>
        <w:tc>
          <w:tcPr>
            <w:tcW w:w="0" w:type="auto"/>
            <w:vAlign w:val="center"/>
            <w:hideMark/>
          </w:tcPr>
          <w:p w14:paraId="6FFD5ADC" w14:textId="77777777" w:rsidR="00BC6B01" w:rsidRPr="00BC6B01" w:rsidRDefault="00BC6B01" w:rsidP="00BC6B01">
            <w:r w:rsidRPr="00BC6B01">
              <w:t>W-8 series</w:t>
            </w:r>
          </w:p>
        </w:tc>
        <w:tc>
          <w:tcPr>
            <w:tcW w:w="0" w:type="auto"/>
            <w:vAlign w:val="center"/>
            <w:hideMark/>
          </w:tcPr>
          <w:p w14:paraId="659397D7" w14:textId="77777777" w:rsidR="00BC6B01" w:rsidRPr="00BC6B01" w:rsidRDefault="00BC6B01" w:rsidP="00BC6B01">
            <w:r w:rsidRPr="00BC6B01">
              <w:t>No (foreign vendor)</w:t>
            </w:r>
          </w:p>
        </w:tc>
      </w:tr>
      <w:tr w:rsidR="00BC6B01" w:rsidRPr="00BC6B01" w14:paraId="7D541CFD" w14:textId="77777777">
        <w:trPr>
          <w:tblCellSpacing w:w="15" w:type="dxa"/>
        </w:trPr>
        <w:tc>
          <w:tcPr>
            <w:tcW w:w="0" w:type="auto"/>
            <w:vAlign w:val="center"/>
            <w:hideMark/>
          </w:tcPr>
          <w:p w14:paraId="0E24B28D" w14:textId="77777777" w:rsidR="00BC6B01" w:rsidRPr="00BC6B01" w:rsidRDefault="00BC6B01" w:rsidP="00BC6B01">
            <w:r w:rsidRPr="00BC6B01">
              <w:t>No form on file</w:t>
            </w:r>
          </w:p>
        </w:tc>
        <w:tc>
          <w:tcPr>
            <w:tcW w:w="0" w:type="auto"/>
            <w:vAlign w:val="center"/>
            <w:hideMark/>
          </w:tcPr>
          <w:p w14:paraId="30E286A4" w14:textId="77777777" w:rsidR="00BC6B01" w:rsidRPr="00BC6B01" w:rsidRDefault="00BC6B01" w:rsidP="00BC6B01">
            <w:r w:rsidRPr="00BC6B01">
              <w:t>Yes (until provided)</w:t>
            </w:r>
          </w:p>
        </w:tc>
      </w:tr>
    </w:tbl>
    <w:p w14:paraId="1EE906D4" w14:textId="77777777" w:rsidR="00BC6B01" w:rsidRPr="00BC6B01" w:rsidRDefault="00BC6B01" w:rsidP="00BC6B01">
      <w:r w:rsidRPr="00BC6B01">
        <w:pict w14:anchorId="07885995">
          <v:rect id="_x0000_i1107" style="width:0;height:1.5pt" o:hralign="center" o:hrstd="t" o:hr="t" fillcolor="#a0a0a0" stroked="f"/>
        </w:pict>
      </w:r>
    </w:p>
    <w:p w14:paraId="6CB7C2A9" w14:textId="77777777" w:rsidR="00BC6B01" w:rsidRPr="00BC6B01" w:rsidRDefault="00BC6B01" w:rsidP="00BC6B01">
      <w:pPr>
        <w:rPr>
          <w:b/>
          <w:bCs/>
        </w:rPr>
      </w:pPr>
      <w:r w:rsidRPr="00BC6B01">
        <w:rPr>
          <w:b/>
          <w:bCs/>
        </w:rPr>
        <w:t>5. Special Instruction — LLCs</w:t>
      </w:r>
    </w:p>
    <w:p w14:paraId="60B3D0D1" w14:textId="77777777" w:rsidR="00BC6B01" w:rsidRPr="00BC6B01" w:rsidRDefault="00BC6B01" w:rsidP="00BC6B01">
      <w:r w:rsidRPr="00BC6B01">
        <w:t>The legal name “LLC” is not relevant for 1099 purposes.</w:t>
      </w:r>
      <w:r w:rsidRPr="00BC6B01">
        <w:br/>
        <w:t>LLCs may be taxed as:</w:t>
      </w:r>
    </w:p>
    <w:p w14:paraId="6D5ED2D7" w14:textId="77777777" w:rsidR="00BC6B01" w:rsidRPr="00BC6B01" w:rsidRDefault="00BC6B01" w:rsidP="00BC6B01">
      <w:pPr>
        <w:numPr>
          <w:ilvl w:val="0"/>
          <w:numId w:val="85"/>
        </w:numPr>
      </w:pPr>
      <w:r w:rsidRPr="00BC6B01">
        <w:t>Sole proprietor</w:t>
      </w:r>
    </w:p>
    <w:p w14:paraId="69CB780A" w14:textId="77777777" w:rsidR="00BC6B01" w:rsidRPr="00BC6B01" w:rsidRDefault="00BC6B01" w:rsidP="00BC6B01">
      <w:pPr>
        <w:numPr>
          <w:ilvl w:val="0"/>
          <w:numId w:val="85"/>
        </w:numPr>
      </w:pPr>
      <w:r w:rsidRPr="00BC6B01">
        <w:t>Partnership</w:t>
      </w:r>
    </w:p>
    <w:p w14:paraId="3DC9143D" w14:textId="77777777" w:rsidR="00BC6B01" w:rsidRPr="00BC6B01" w:rsidRDefault="00BC6B01" w:rsidP="00BC6B01">
      <w:pPr>
        <w:numPr>
          <w:ilvl w:val="0"/>
          <w:numId w:val="85"/>
        </w:numPr>
      </w:pPr>
      <w:r w:rsidRPr="00BC6B01">
        <w:t>S-Corporation</w:t>
      </w:r>
    </w:p>
    <w:p w14:paraId="661A449F" w14:textId="77777777" w:rsidR="00BC6B01" w:rsidRPr="00BC6B01" w:rsidRDefault="00BC6B01" w:rsidP="00BC6B01">
      <w:pPr>
        <w:numPr>
          <w:ilvl w:val="0"/>
          <w:numId w:val="85"/>
        </w:numPr>
      </w:pPr>
      <w:r w:rsidRPr="00BC6B01">
        <w:t>C-Corporation</w:t>
      </w:r>
    </w:p>
    <w:p w14:paraId="18C76726" w14:textId="77777777" w:rsidR="00BC6B01" w:rsidRPr="00BC6B01" w:rsidRDefault="00BC6B01" w:rsidP="00BC6B01">
      <w:r w:rsidRPr="00BC6B01">
        <w:t xml:space="preserve">Only the </w:t>
      </w:r>
      <w:r w:rsidRPr="00BC6B01">
        <w:rPr>
          <w:b/>
          <w:bCs/>
        </w:rPr>
        <w:t>tax classification box checked on the W-9</w:t>
      </w:r>
      <w:r w:rsidRPr="00BC6B01">
        <w:t xml:space="preserve"> determines 1099 status.</w:t>
      </w:r>
      <w:r w:rsidRPr="00BC6B01">
        <w:br/>
        <w:t>Staff must never determine 1099 requirement based on the entity name.</w:t>
      </w:r>
    </w:p>
    <w:p w14:paraId="34CCD90C" w14:textId="77777777" w:rsidR="00BC6B01" w:rsidRPr="00BC6B01" w:rsidRDefault="00BC6B01" w:rsidP="00BC6B01">
      <w:r w:rsidRPr="00BC6B01">
        <w:pict w14:anchorId="14E156C3">
          <v:rect id="_x0000_i1108" style="width:0;height:1.5pt" o:hralign="center" o:hrstd="t" o:hr="t" fillcolor="#a0a0a0" stroked="f"/>
        </w:pict>
      </w:r>
    </w:p>
    <w:p w14:paraId="31AF7CB3" w14:textId="77777777" w:rsidR="00BC6B01" w:rsidRPr="00BC6B01" w:rsidRDefault="00BC6B01" w:rsidP="00BC6B01">
      <w:pPr>
        <w:rPr>
          <w:b/>
          <w:bCs/>
        </w:rPr>
      </w:pPr>
      <w:r w:rsidRPr="00BC6B01">
        <w:rPr>
          <w:b/>
          <w:bCs/>
        </w:rPr>
        <w:t>6. Year-End 1099 Process</w:t>
      </w:r>
    </w:p>
    <w:p w14:paraId="344FA29D" w14:textId="77777777" w:rsidR="00BC6B01" w:rsidRPr="00BC6B01" w:rsidRDefault="00BC6B01" w:rsidP="00BC6B01">
      <w:r w:rsidRPr="00BC6B01">
        <w:t>1099 preparation is performed by running a report of:</w:t>
      </w:r>
    </w:p>
    <w:p w14:paraId="6E1E34BA" w14:textId="77777777" w:rsidR="00BC6B01" w:rsidRPr="00BC6B01" w:rsidRDefault="00BC6B01" w:rsidP="00BC6B01">
      <w:r w:rsidRPr="00BC6B01">
        <w:t xml:space="preserve">Vendors where </w:t>
      </w:r>
      <w:r w:rsidRPr="00BC6B01">
        <w:rPr>
          <w:b/>
          <w:bCs/>
        </w:rPr>
        <w:t>1099 required = Yes</w:t>
      </w:r>
    </w:p>
    <w:p w14:paraId="17D9BFA8" w14:textId="77777777" w:rsidR="00BC6B01" w:rsidRPr="00BC6B01" w:rsidRDefault="00BC6B01" w:rsidP="00BC6B01">
      <w:r w:rsidRPr="00BC6B01">
        <w:t>No review of names or invoices is required when vendor records are properly maintained.</w:t>
      </w:r>
    </w:p>
    <w:p w14:paraId="179A3BB8" w14:textId="77777777" w:rsidR="00BC6B01" w:rsidRPr="00BC6B01" w:rsidRDefault="00BC6B01" w:rsidP="00BC6B01">
      <w:r w:rsidRPr="00BC6B01">
        <w:pict w14:anchorId="23CA4212">
          <v:rect id="_x0000_i1109" style="width:0;height:1.5pt" o:hralign="center" o:hrstd="t" o:hr="t" fillcolor="#a0a0a0" stroked="f"/>
        </w:pict>
      </w:r>
    </w:p>
    <w:p w14:paraId="12F1B15A" w14:textId="77777777" w:rsidR="00BC6B01" w:rsidRPr="00BC6B01" w:rsidRDefault="00BC6B01" w:rsidP="00BC6B01">
      <w:pPr>
        <w:rPr>
          <w:b/>
          <w:bCs/>
        </w:rPr>
      </w:pPr>
      <w:r w:rsidRPr="00BC6B01">
        <w:rPr>
          <w:b/>
          <w:bCs/>
        </w:rPr>
        <w:lastRenderedPageBreak/>
        <w:t>7. Form Request Authority (IRS Basis)</w:t>
      </w:r>
    </w:p>
    <w:p w14:paraId="5D2D8350" w14:textId="77777777" w:rsidR="00BC6B01" w:rsidRPr="00BC6B01" w:rsidRDefault="00BC6B01" w:rsidP="00BC6B01">
      <w:r w:rsidRPr="00BC6B01">
        <w:t>The requirement to obtain Forms W-9 and W-8 is based on IRS backup withholding and TIN certification regulations:</w:t>
      </w:r>
    </w:p>
    <w:p w14:paraId="3613880D" w14:textId="77777777" w:rsidR="00BC6B01" w:rsidRPr="00BC6B01" w:rsidRDefault="00BC6B01" w:rsidP="00BC6B01">
      <w:pPr>
        <w:numPr>
          <w:ilvl w:val="0"/>
          <w:numId w:val="86"/>
        </w:numPr>
      </w:pPr>
      <w:r w:rsidRPr="00BC6B01">
        <w:rPr>
          <w:b/>
          <w:bCs/>
        </w:rPr>
        <w:t>Internal Revenue Code § 3406 — Backup Withholding</w:t>
      </w:r>
    </w:p>
    <w:p w14:paraId="26573B75" w14:textId="77777777" w:rsidR="00BC6B01" w:rsidRPr="00BC6B01" w:rsidRDefault="00BC6B01" w:rsidP="00BC6B01">
      <w:pPr>
        <w:numPr>
          <w:ilvl w:val="0"/>
          <w:numId w:val="86"/>
        </w:numPr>
      </w:pPr>
      <w:r w:rsidRPr="00BC6B01">
        <w:rPr>
          <w:b/>
          <w:bCs/>
        </w:rPr>
        <w:t>Treasury Regulation 26 CFR § 31.3406(d)-1 — Manner of furnishing TIN</w:t>
      </w:r>
    </w:p>
    <w:p w14:paraId="7B90BE15" w14:textId="77777777" w:rsidR="00BC6B01" w:rsidRPr="00BC6B01" w:rsidRDefault="00BC6B01" w:rsidP="00BC6B01">
      <w:r w:rsidRPr="00BC6B01">
        <w:t>These regulations require payees to furnish a correct taxpayer identification number to the payer in the prescribed manner to avoid backup withholding. Form W-9 or W-8 satisfies this requirement.</w:t>
      </w:r>
      <w:r w:rsidRPr="00BC6B01">
        <w:br/>
        <w:t>Some smaller corporations may push back on the W9 request. The language used to back this up in the follow up request is as follows:</w:t>
      </w:r>
    </w:p>
    <w:p w14:paraId="7AD92FE0" w14:textId="77777777" w:rsidR="00BC6B01" w:rsidRPr="00BC6B01" w:rsidRDefault="00BC6B01" w:rsidP="00BC6B01">
      <w:r w:rsidRPr="00BC6B01">
        <w:t>“Per Treasury Regulation 26 CFR §31.3406(d)-1, we are required to obtain a completed Form W-9 or W-8 prior to issuing payment for services.”</w:t>
      </w:r>
    </w:p>
    <w:p w14:paraId="790E9524" w14:textId="77777777" w:rsidR="00BC6B01" w:rsidRPr="00BC6B01" w:rsidRDefault="00BC6B01" w:rsidP="00BC6B01">
      <w:r w:rsidRPr="00BC6B01">
        <w:pict w14:anchorId="21556E1B">
          <v:rect id="_x0000_i1110" style="width:0;height:1.5pt" o:hralign="center" o:hrstd="t" o:hr="t" fillcolor="#a0a0a0" stroked="f"/>
        </w:pict>
      </w:r>
    </w:p>
    <w:p w14:paraId="3F7C6E27" w14:textId="77777777" w:rsidR="00BC6B01" w:rsidRPr="00BC6B01" w:rsidRDefault="00BC6B01" w:rsidP="00BC6B01">
      <w:pPr>
        <w:rPr>
          <w:b/>
          <w:bCs/>
        </w:rPr>
      </w:pPr>
      <w:r w:rsidRPr="00BC6B01">
        <w:rPr>
          <w:b/>
          <w:bCs/>
        </w:rPr>
        <w:t>8. Refresh and Expiration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7327"/>
      </w:tblGrid>
      <w:tr w:rsidR="00BC6B01" w:rsidRPr="00BC6B01" w14:paraId="3225A39C" w14:textId="77777777">
        <w:trPr>
          <w:tblHeader/>
          <w:tblCellSpacing w:w="15" w:type="dxa"/>
        </w:trPr>
        <w:tc>
          <w:tcPr>
            <w:tcW w:w="0" w:type="auto"/>
            <w:vAlign w:val="center"/>
            <w:hideMark/>
          </w:tcPr>
          <w:p w14:paraId="239AB38C" w14:textId="77777777" w:rsidR="00BC6B01" w:rsidRPr="00BC6B01" w:rsidRDefault="00BC6B01" w:rsidP="00BC6B01">
            <w:r w:rsidRPr="00BC6B01">
              <w:t>Form</w:t>
            </w:r>
          </w:p>
        </w:tc>
        <w:tc>
          <w:tcPr>
            <w:tcW w:w="0" w:type="auto"/>
            <w:vAlign w:val="center"/>
            <w:hideMark/>
          </w:tcPr>
          <w:p w14:paraId="00E6D27D" w14:textId="77777777" w:rsidR="00BC6B01" w:rsidRPr="00BC6B01" w:rsidRDefault="00BC6B01" w:rsidP="00BC6B01">
            <w:r w:rsidRPr="00BC6B01">
              <w:t>Refresh Requirement</w:t>
            </w:r>
          </w:p>
        </w:tc>
      </w:tr>
      <w:tr w:rsidR="00BC6B01" w:rsidRPr="00BC6B01" w14:paraId="298472A3" w14:textId="77777777">
        <w:trPr>
          <w:tblCellSpacing w:w="15" w:type="dxa"/>
        </w:trPr>
        <w:tc>
          <w:tcPr>
            <w:tcW w:w="0" w:type="auto"/>
            <w:vAlign w:val="center"/>
            <w:hideMark/>
          </w:tcPr>
          <w:p w14:paraId="690252DD" w14:textId="77777777" w:rsidR="00BC6B01" w:rsidRPr="00BC6B01" w:rsidRDefault="00BC6B01" w:rsidP="00BC6B01">
            <w:r w:rsidRPr="00BC6B01">
              <w:t>W-8 series</w:t>
            </w:r>
          </w:p>
        </w:tc>
        <w:tc>
          <w:tcPr>
            <w:tcW w:w="0" w:type="auto"/>
            <w:vAlign w:val="center"/>
            <w:hideMark/>
          </w:tcPr>
          <w:p w14:paraId="1931E0A9" w14:textId="77777777" w:rsidR="00BC6B01" w:rsidRPr="00BC6B01" w:rsidRDefault="00BC6B01" w:rsidP="00BC6B01">
            <w:r w:rsidRPr="00BC6B01">
              <w:t>Expires after 3 years; must be renewed</w:t>
            </w:r>
          </w:p>
        </w:tc>
      </w:tr>
      <w:tr w:rsidR="00BC6B01" w:rsidRPr="00BC6B01" w14:paraId="59BBA5CA" w14:textId="77777777">
        <w:trPr>
          <w:tblCellSpacing w:w="15" w:type="dxa"/>
        </w:trPr>
        <w:tc>
          <w:tcPr>
            <w:tcW w:w="0" w:type="auto"/>
            <w:vAlign w:val="center"/>
            <w:hideMark/>
          </w:tcPr>
          <w:p w14:paraId="592E9661" w14:textId="77777777" w:rsidR="00BC6B01" w:rsidRPr="00BC6B01" w:rsidRDefault="00BC6B01" w:rsidP="00BC6B01">
            <w:r w:rsidRPr="00BC6B01">
              <w:t>W-9</w:t>
            </w:r>
          </w:p>
        </w:tc>
        <w:tc>
          <w:tcPr>
            <w:tcW w:w="0" w:type="auto"/>
            <w:vAlign w:val="center"/>
            <w:hideMark/>
          </w:tcPr>
          <w:p w14:paraId="6B4BE5CC" w14:textId="77777777" w:rsidR="00BC6B01" w:rsidRPr="00BC6B01" w:rsidRDefault="00BC6B01" w:rsidP="00BC6B01">
            <w:r w:rsidRPr="00BC6B01">
              <w:t>Refresh upon name/EIN/entity change or every 4 years as best practice</w:t>
            </w:r>
          </w:p>
        </w:tc>
      </w:tr>
    </w:tbl>
    <w:p w14:paraId="0ED418C4" w14:textId="77777777" w:rsidR="00BC6B01" w:rsidRPr="00BC6B01" w:rsidRDefault="00BC6B01" w:rsidP="00BC6B01">
      <w:r w:rsidRPr="00BC6B01">
        <w:t xml:space="preserve">The </w:t>
      </w:r>
      <w:r w:rsidRPr="00BC6B01">
        <w:rPr>
          <w:b/>
          <w:bCs/>
        </w:rPr>
        <w:t>Date form received</w:t>
      </w:r>
      <w:r w:rsidRPr="00BC6B01">
        <w:t xml:space="preserve"> field is used to manage this.</w:t>
      </w:r>
    </w:p>
    <w:p w14:paraId="79C6DDA2" w14:textId="77777777" w:rsidR="00BC6B01" w:rsidRPr="00BC6B01" w:rsidRDefault="00BC6B01" w:rsidP="00BC6B01">
      <w:pPr>
        <w:rPr>
          <w:b/>
          <w:bCs/>
        </w:rPr>
      </w:pPr>
      <w:r w:rsidRPr="00BC6B01">
        <w:rPr>
          <w:b/>
          <w:bCs/>
        </w:rPr>
        <w:t>1099 Review– Comprehensive Checklist</w:t>
      </w:r>
    </w:p>
    <w:p w14:paraId="5D318629" w14:textId="77777777" w:rsidR="00BC6B01" w:rsidRPr="00BC6B01" w:rsidRDefault="00BC6B01" w:rsidP="00BC6B01">
      <w:r w:rsidRPr="00BC6B01">
        <w:t xml:space="preserve">This is structured the way a reviewer should think: </w:t>
      </w:r>
      <w:r w:rsidRPr="00BC6B01">
        <w:br/>
      </w:r>
      <w:r w:rsidRPr="00BC6B01">
        <w:rPr>
          <w:b/>
          <w:bCs/>
        </w:rPr>
        <w:t>vendor setup → transaction review → box mapping → exclusions → edge cases</w:t>
      </w:r>
      <w:r w:rsidRPr="00BC6B01">
        <w:t>.</w:t>
      </w:r>
      <w:r w:rsidRPr="00BC6B01">
        <w:br/>
      </w:r>
      <w:r w:rsidRPr="00BC6B01">
        <w:br/>
      </w:r>
      <w:r w:rsidRPr="00BC6B01">
        <w:rPr>
          <w:b/>
          <w:bCs/>
        </w:rPr>
        <w:t>NOTE 1: Foreign Contractors do NOT get a 1099</w:t>
      </w:r>
      <w:r w:rsidRPr="00BC6B01">
        <w:t xml:space="preserve"> if </w:t>
      </w:r>
      <w:r w:rsidRPr="00BC6B01">
        <w:rPr>
          <w:b/>
          <w:bCs/>
        </w:rPr>
        <w:t>both</w:t>
      </w:r>
      <w:r w:rsidRPr="00BC6B01">
        <w:t xml:space="preserve"> are true:</w:t>
      </w:r>
    </w:p>
    <w:p w14:paraId="4FF4CBE7" w14:textId="77777777" w:rsidR="00BC6B01" w:rsidRPr="00BC6B01" w:rsidRDefault="00BC6B01" w:rsidP="00BC6B01">
      <w:pPr>
        <w:numPr>
          <w:ilvl w:val="0"/>
          <w:numId w:val="87"/>
        </w:numPr>
      </w:pPr>
      <w:r w:rsidRPr="00BC6B01">
        <w:t xml:space="preserve">The contractor is </w:t>
      </w:r>
      <w:r w:rsidRPr="00BC6B01">
        <w:rPr>
          <w:b/>
          <w:bCs/>
        </w:rPr>
        <w:t>not a US person</w:t>
      </w:r>
      <w:r w:rsidRPr="00BC6B01">
        <w:t xml:space="preserve">, </w:t>
      </w:r>
      <w:r w:rsidRPr="00BC6B01">
        <w:rPr>
          <w:b/>
          <w:bCs/>
        </w:rPr>
        <w:t>and</w:t>
      </w:r>
    </w:p>
    <w:p w14:paraId="7D3F442A" w14:textId="77777777" w:rsidR="00BC6B01" w:rsidRPr="00BC6B01" w:rsidRDefault="00BC6B01" w:rsidP="00BC6B01">
      <w:pPr>
        <w:numPr>
          <w:ilvl w:val="0"/>
          <w:numId w:val="87"/>
        </w:numPr>
      </w:pPr>
      <w:r w:rsidRPr="00BC6B01">
        <w:t xml:space="preserve">The services were </w:t>
      </w:r>
      <w:r w:rsidRPr="00BC6B01">
        <w:rPr>
          <w:b/>
          <w:bCs/>
        </w:rPr>
        <w:t>performed entirely outside the United States</w:t>
      </w:r>
    </w:p>
    <w:p w14:paraId="7F270AFF" w14:textId="77777777" w:rsidR="00BC6B01" w:rsidRPr="00BC6B01" w:rsidRDefault="00BC6B01" w:rsidP="00BC6B01">
      <w:r w:rsidRPr="00BC6B01">
        <w:t>In that case:</w:t>
      </w:r>
    </w:p>
    <w:p w14:paraId="17DDCFB3" w14:textId="77777777" w:rsidR="00BC6B01" w:rsidRPr="00BC6B01" w:rsidRDefault="00BC6B01" w:rsidP="00BC6B01">
      <w:pPr>
        <w:numPr>
          <w:ilvl w:val="0"/>
          <w:numId w:val="88"/>
        </w:numPr>
      </w:pPr>
      <w:r w:rsidRPr="00BC6B01">
        <w:t xml:space="preserve">The income is </w:t>
      </w:r>
      <w:r w:rsidRPr="00BC6B01">
        <w:rPr>
          <w:b/>
          <w:bCs/>
        </w:rPr>
        <w:t>foreign-source</w:t>
      </w:r>
    </w:p>
    <w:p w14:paraId="3375D1A2" w14:textId="77777777" w:rsidR="00BC6B01" w:rsidRPr="00BC6B01" w:rsidRDefault="00BC6B01" w:rsidP="00BC6B01">
      <w:pPr>
        <w:numPr>
          <w:ilvl w:val="0"/>
          <w:numId w:val="88"/>
        </w:numPr>
      </w:pPr>
      <w:r w:rsidRPr="00BC6B01">
        <w:rPr>
          <w:b/>
          <w:bCs/>
        </w:rPr>
        <w:t>Not reportable</w:t>
      </w:r>
      <w:r w:rsidRPr="00BC6B01">
        <w:t xml:space="preserve"> on Form 1099</w:t>
      </w:r>
    </w:p>
    <w:p w14:paraId="49F7F1E4" w14:textId="77777777" w:rsidR="00BC6B01" w:rsidRPr="00BC6B01" w:rsidRDefault="00BC6B01" w:rsidP="00BC6B01">
      <w:r w:rsidRPr="00BC6B01">
        <w:lastRenderedPageBreak/>
        <w:br/>
      </w:r>
      <w:r w:rsidRPr="00BC6B01">
        <w:rPr>
          <w:b/>
          <w:bCs/>
        </w:rPr>
        <w:t>NOTE 2: Vendors Paid via Credit Card, Paypal or other third party payment network (Paypal, Wise, Stripe) are not issued a 1099</w:t>
      </w:r>
    </w:p>
    <w:p w14:paraId="4807A0F4" w14:textId="77777777" w:rsidR="00BC6B01" w:rsidRPr="00BC6B01" w:rsidRDefault="00BC6B01" w:rsidP="00BC6B01">
      <w:pPr>
        <w:numPr>
          <w:ilvl w:val="0"/>
          <w:numId w:val="89"/>
        </w:numPr>
      </w:pPr>
      <w:r w:rsidRPr="00BC6B01">
        <w:t>When you pay a vendor using a credit card, the payment is processed through a third-party payment network (like Visa, Mastercard, or a payment processor).</w:t>
      </w:r>
    </w:p>
    <w:p w14:paraId="67B68469" w14:textId="77777777" w:rsidR="00BC6B01" w:rsidRPr="00BC6B01" w:rsidRDefault="00BC6B01" w:rsidP="00BC6B01">
      <w:pPr>
        <w:numPr>
          <w:ilvl w:val="0"/>
          <w:numId w:val="89"/>
        </w:numPr>
      </w:pPr>
      <w:r w:rsidRPr="00BC6B01">
        <w:t>The credit card companies or payment settlement entities are responsible for reporting those transactions to the IRS via Form 1099-K, if certain thresholds are met.</w:t>
      </w:r>
    </w:p>
    <w:p w14:paraId="60028CD4" w14:textId="77777777" w:rsidR="00BC6B01" w:rsidRPr="00BC6B01" w:rsidRDefault="00BC6B01" w:rsidP="00BC6B01">
      <w:pPr>
        <w:numPr>
          <w:ilvl w:val="0"/>
          <w:numId w:val="89"/>
        </w:numPr>
      </w:pPr>
      <w:r w:rsidRPr="00BC6B01">
        <w:t>Therefore, you (the payer) do not issue a 1099 for those payments made by credit card.</w:t>
      </w:r>
    </w:p>
    <w:p w14:paraId="5CE1954E" w14:textId="77777777" w:rsidR="00BC6B01" w:rsidRPr="00BC6B01" w:rsidRDefault="00BC6B01" w:rsidP="00BC6B01">
      <w:r w:rsidRPr="00BC6B01">
        <w:t>“Do not report payments made by credit card or payments made through a third party (such as PayPal) on Form 1099-NEC or Form 1099-MISC. Instead, the payment settlement entity that processes the payment is required to report these payments on Form 1099-K.”</w:t>
      </w:r>
    </w:p>
    <w:p w14:paraId="5529A794" w14:textId="77777777" w:rsidR="00BC6B01" w:rsidRPr="00BC6B01" w:rsidRDefault="00BC6B01" w:rsidP="00BC6B01">
      <w:r w:rsidRPr="00BC6B01">
        <w:pict w14:anchorId="656DB2CF">
          <v:rect id="_x0000_i1111" style="width:0;height:1.5pt" o:hralign="center" o:hrstd="t" o:hr="t" fillcolor="#a0a0a0" stroked="f"/>
        </w:pict>
      </w:r>
    </w:p>
    <w:p w14:paraId="3A0EB53A" w14:textId="77777777" w:rsidR="00BC6B01" w:rsidRPr="00BC6B01" w:rsidRDefault="00BC6B01" w:rsidP="00BC6B01">
      <w:r w:rsidRPr="00BC6B01">
        <w:rPr>
          <w:b/>
          <w:bCs/>
        </w:rPr>
        <w:t>1. Vendor-Level Gotchas (Before Reviewing Transactions)</w:t>
      </w:r>
      <w:r w:rsidRPr="00BC6B01">
        <w:br/>
      </w:r>
      <w:r w:rsidRPr="00BC6B01">
        <w:br/>
      </w:r>
      <w:r w:rsidRPr="00BC6B01">
        <w:rPr>
          <w:b/>
          <w:bCs/>
        </w:rPr>
        <w:t>A. Vendor Entity Type</w:t>
      </w:r>
      <w:r w:rsidRPr="00BC6B01">
        <w:br/>
      </w:r>
      <w:r w:rsidRPr="00BC6B01">
        <w:br/>
        <w:t xml:space="preserve">Generally </w:t>
      </w:r>
      <w:r w:rsidRPr="00BC6B01">
        <w:rPr>
          <w:b/>
          <w:bCs/>
        </w:rPr>
        <w:t>1099-reportable</w:t>
      </w:r>
      <w:r w:rsidRPr="00BC6B01">
        <w:t>:</w:t>
      </w:r>
    </w:p>
    <w:p w14:paraId="614B5174" w14:textId="77777777" w:rsidR="00BC6B01" w:rsidRPr="00BC6B01" w:rsidRDefault="00BC6B01" w:rsidP="00BC6B01">
      <w:pPr>
        <w:numPr>
          <w:ilvl w:val="0"/>
          <w:numId w:val="90"/>
        </w:numPr>
      </w:pPr>
      <w:r w:rsidRPr="00BC6B01">
        <w:t>Individuals</w:t>
      </w:r>
    </w:p>
    <w:p w14:paraId="2180B1C0" w14:textId="77777777" w:rsidR="00BC6B01" w:rsidRPr="00BC6B01" w:rsidRDefault="00BC6B01" w:rsidP="00BC6B01">
      <w:pPr>
        <w:numPr>
          <w:ilvl w:val="0"/>
          <w:numId w:val="90"/>
        </w:numPr>
      </w:pPr>
      <w:r w:rsidRPr="00BC6B01">
        <w:t>Sole proprietors</w:t>
      </w:r>
    </w:p>
    <w:p w14:paraId="612FC7B9" w14:textId="77777777" w:rsidR="00BC6B01" w:rsidRPr="00BC6B01" w:rsidRDefault="00BC6B01" w:rsidP="00BC6B01">
      <w:pPr>
        <w:numPr>
          <w:ilvl w:val="0"/>
          <w:numId w:val="90"/>
        </w:numPr>
      </w:pPr>
      <w:r w:rsidRPr="00BC6B01">
        <w:t>Single-member LLCs</w:t>
      </w:r>
    </w:p>
    <w:p w14:paraId="010DEE29" w14:textId="77777777" w:rsidR="00BC6B01" w:rsidRPr="00BC6B01" w:rsidRDefault="00BC6B01" w:rsidP="00BC6B01">
      <w:pPr>
        <w:numPr>
          <w:ilvl w:val="0"/>
          <w:numId w:val="90"/>
        </w:numPr>
      </w:pPr>
      <w:r w:rsidRPr="00BC6B01">
        <w:t>Partnerships / multi-member LLCs</w:t>
      </w:r>
    </w:p>
    <w:p w14:paraId="0E76483B" w14:textId="77777777" w:rsidR="00BC6B01" w:rsidRPr="00BC6B01" w:rsidRDefault="00BC6B01" w:rsidP="00BC6B01">
      <w:r w:rsidRPr="00BC6B01">
        <w:t xml:space="preserve">Generally </w:t>
      </w:r>
      <w:r w:rsidRPr="00BC6B01">
        <w:rPr>
          <w:b/>
          <w:bCs/>
        </w:rPr>
        <w:t>not reportable</w:t>
      </w:r>
      <w:r w:rsidRPr="00BC6B01">
        <w:t>:</w:t>
      </w:r>
    </w:p>
    <w:p w14:paraId="6ABDAECA" w14:textId="77777777" w:rsidR="00BC6B01" w:rsidRPr="00BC6B01" w:rsidRDefault="00BC6B01" w:rsidP="00BC6B01">
      <w:pPr>
        <w:numPr>
          <w:ilvl w:val="0"/>
          <w:numId w:val="91"/>
        </w:numPr>
      </w:pPr>
      <w:r w:rsidRPr="00BC6B01">
        <w:t>C-Corporations</w:t>
      </w:r>
    </w:p>
    <w:p w14:paraId="09E758EF" w14:textId="77777777" w:rsidR="00BC6B01" w:rsidRPr="00BC6B01" w:rsidRDefault="00BC6B01" w:rsidP="00BC6B01">
      <w:pPr>
        <w:numPr>
          <w:ilvl w:val="0"/>
          <w:numId w:val="91"/>
        </w:numPr>
      </w:pPr>
      <w:r w:rsidRPr="00BC6B01">
        <w:t>S-Corporations</w:t>
      </w:r>
    </w:p>
    <w:p w14:paraId="0B4B8705" w14:textId="77777777" w:rsidR="00BC6B01" w:rsidRPr="00BC6B01" w:rsidRDefault="00BC6B01" w:rsidP="00BC6B01">
      <w:pPr>
        <w:numPr>
          <w:ilvl w:val="0"/>
          <w:numId w:val="91"/>
        </w:numPr>
      </w:pPr>
      <w:r w:rsidRPr="00BC6B01">
        <w:t>LLCs that file taxes as C or S corps</w:t>
      </w:r>
    </w:p>
    <w:p w14:paraId="6B877526" w14:textId="77777777" w:rsidR="00BC6B01" w:rsidRPr="00BC6B01" w:rsidRDefault="00BC6B01" w:rsidP="00BC6B01">
      <w:r w:rsidRPr="00BC6B01">
        <w:br/>
      </w:r>
      <w:r w:rsidRPr="00BC6B01">
        <w:rPr>
          <w:b/>
          <w:bCs/>
        </w:rPr>
        <w:t>Always reportable regardless of entity type</w:t>
      </w:r>
      <w:r w:rsidRPr="00BC6B01">
        <w:t>:</w:t>
      </w:r>
    </w:p>
    <w:p w14:paraId="46A624B2" w14:textId="77777777" w:rsidR="00BC6B01" w:rsidRPr="00BC6B01" w:rsidRDefault="00BC6B01" w:rsidP="00BC6B01">
      <w:pPr>
        <w:numPr>
          <w:ilvl w:val="0"/>
          <w:numId w:val="92"/>
        </w:numPr>
      </w:pPr>
      <w:r w:rsidRPr="00BC6B01">
        <w:t>Attorneys</w:t>
      </w:r>
    </w:p>
    <w:p w14:paraId="6EDA9E19" w14:textId="77777777" w:rsidR="00BC6B01" w:rsidRPr="00BC6B01" w:rsidRDefault="00BC6B01" w:rsidP="00BC6B01">
      <w:pPr>
        <w:numPr>
          <w:ilvl w:val="0"/>
          <w:numId w:val="92"/>
        </w:numPr>
      </w:pPr>
      <w:r w:rsidRPr="00BC6B01">
        <w:lastRenderedPageBreak/>
        <w:t>Medical &amp; healthcare providers</w:t>
      </w:r>
    </w:p>
    <w:p w14:paraId="53F01254" w14:textId="77777777" w:rsidR="00BC6B01" w:rsidRPr="00BC6B01" w:rsidRDefault="00BC6B01" w:rsidP="00BC6B01">
      <w:pPr>
        <w:numPr>
          <w:ilvl w:val="0"/>
          <w:numId w:val="92"/>
        </w:numPr>
      </w:pPr>
      <w:r w:rsidRPr="00BC6B01">
        <w:t>Fish purchases for cash (rare, but still law)</w:t>
      </w:r>
    </w:p>
    <w:p w14:paraId="3BFBF410" w14:textId="77777777" w:rsidR="00BC6B01" w:rsidRPr="00BC6B01" w:rsidRDefault="00BC6B01" w:rsidP="00BC6B01">
      <w:r w:rsidRPr="00BC6B01">
        <w:br/>
      </w:r>
      <w:r w:rsidRPr="00BC6B01">
        <w:rPr>
          <w:rFonts w:ascii="Segoe UI Symbol" w:hAnsi="Segoe UI Symbol" w:cs="Segoe UI Symbol"/>
        </w:rPr>
        <w:t>✔</w:t>
      </w:r>
      <w:r w:rsidRPr="00BC6B01">
        <w:t xml:space="preserve"> Reviewer checks:</w:t>
      </w:r>
    </w:p>
    <w:p w14:paraId="4BCED198" w14:textId="77777777" w:rsidR="00BC6B01" w:rsidRPr="00BC6B01" w:rsidRDefault="00BC6B01" w:rsidP="00BC6B01">
      <w:pPr>
        <w:numPr>
          <w:ilvl w:val="0"/>
          <w:numId w:val="93"/>
        </w:numPr>
      </w:pPr>
      <w:r w:rsidRPr="00BC6B01">
        <w:t>W-9 on file</w:t>
      </w:r>
    </w:p>
    <w:p w14:paraId="584B8E82" w14:textId="77777777" w:rsidR="00BC6B01" w:rsidRPr="00BC6B01" w:rsidRDefault="00BC6B01" w:rsidP="00BC6B01">
      <w:pPr>
        <w:numPr>
          <w:ilvl w:val="0"/>
          <w:numId w:val="93"/>
        </w:numPr>
      </w:pPr>
      <w:r w:rsidRPr="00BC6B01">
        <w:t>Legal name vs DBA</w:t>
      </w:r>
    </w:p>
    <w:p w14:paraId="65A6E658" w14:textId="77777777" w:rsidR="00BC6B01" w:rsidRPr="00BC6B01" w:rsidRDefault="00BC6B01" w:rsidP="00BC6B01">
      <w:pPr>
        <w:numPr>
          <w:ilvl w:val="0"/>
          <w:numId w:val="93"/>
        </w:numPr>
      </w:pPr>
      <w:r w:rsidRPr="00BC6B01">
        <w:t>Entity classification</w:t>
      </w:r>
    </w:p>
    <w:p w14:paraId="4EDFA4FF" w14:textId="77777777" w:rsidR="00BC6B01" w:rsidRPr="00BC6B01" w:rsidRDefault="00BC6B01" w:rsidP="00BC6B01">
      <w:pPr>
        <w:numPr>
          <w:ilvl w:val="0"/>
          <w:numId w:val="93"/>
        </w:numPr>
      </w:pPr>
      <w:r w:rsidRPr="00BC6B01">
        <w:t>TIN completeness and format</w:t>
      </w:r>
    </w:p>
    <w:p w14:paraId="74C99B1B" w14:textId="77777777" w:rsidR="00BC6B01" w:rsidRPr="00BC6B01" w:rsidRDefault="00BC6B01" w:rsidP="00BC6B01">
      <w:r w:rsidRPr="00BC6B01">
        <w:br/>
      </w:r>
      <w:r w:rsidRPr="00BC6B01">
        <w:rPr>
          <w:b/>
          <w:bCs/>
        </w:rPr>
        <w:t>B. Vendor Profile Setup in the Accounting System</w:t>
      </w:r>
    </w:p>
    <w:p w14:paraId="75505E28" w14:textId="77777777" w:rsidR="00BC6B01" w:rsidRPr="00BC6B01" w:rsidRDefault="00BC6B01" w:rsidP="00BC6B01">
      <w:pPr>
        <w:numPr>
          <w:ilvl w:val="0"/>
          <w:numId w:val="94"/>
        </w:numPr>
      </w:pPr>
      <w:r w:rsidRPr="00BC6B01">
        <w:t>1099 tracking enabled</w:t>
      </w:r>
    </w:p>
    <w:p w14:paraId="27390E68" w14:textId="77777777" w:rsidR="00BC6B01" w:rsidRPr="00BC6B01" w:rsidRDefault="00BC6B01" w:rsidP="00BC6B01">
      <w:pPr>
        <w:numPr>
          <w:ilvl w:val="0"/>
          <w:numId w:val="94"/>
        </w:numPr>
      </w:pPr>
      <w:r w:rsidRPr="00BC6B01">
        <w:t>Correct 1099 category assigned (NEC vs MISC)</w:t>
      </w:r>
    </w:p>
    <w:p w14:paraId="52EA7895" w14:textId="77777777" w:rsidR="00BC6B01" w:rsidRPr="00BC6B01" w:rsidRDefault="00BC6B01" w:rsidP="00BC6B01">
      <w:pPr>
        <w:numPr>
          <w:ilvl w:val="0"/>
          <w:numId w:val="94"/>
        </w:numPr>
      </w:pPr>
      <w:r w:rsidRPr="00BC6B01">
        <w:t>Vendor address present (needed for recipient copy)</w:t>
      </w:r>
    </w:p>
    <w:p w14:paraId="0820CCF1" w14:textId="77777777" w:rsidR="00BC6B01" w:rsidRPr="00BC6B01" w:rsidRDefault="00BC6B01" w:rsidP="00BC6B01">
      <w:pPr>
        <w:numPr>
          <w:ilvl w:val="0"/>
          <w:numId w:val="94"/>
        </w:numPr>
      </w:pPr>
      <w:r w:rsidRPr="00BC6B01">
        <w:t>No duplicate vendor records for the same payee</w:t>
      </w:r>
    </w:p>
    <w:p w14:paraId="6D62E0BC" w14:textId="77777777" w:rsidR="00BC6B01" w:rsidRPr="00BC6B01" w:rsidRDefault="00BC6B01" w:rsidP="00BC6B01">
      <w:r w:rsidRPr="00BC6B01">
        <w:rPr>
          <w:rFonts w:ascii="Segoe UI Emoji" w:hAnsi="Segoe UI Emoji" w:cs="Segoe UI Emoji"/>
        </w:rPr>
        <w:t>⚠️</w:t>
      </w:r>
      <w:r w:rsidRPr="00BC6B01">
        <w:t xml:space="preserve"> </w:t>
      </w:r>
      <w:r w:rsidRPr="00BC6B01">
        <w:rPr>
          <w:b/>
          <w:bCs/>
        </w:rPr>
        <w:t>Common issue:</w:t>
      </w:r>
      <w:r w:rsidRPr="00BC6B01">
        <w:t xml:space="preserve"> Same contractor set up multiple times (personal name + LLC).</w:t>
      </w:r>
      <w:r w:rsidRPr="00BC6B01">
        <w:br/>
      </w:r>
      <w:r w:rsidRPr="00BC6B01">
        <w:br/>
      </w:r>
      <w:r w:rsidRPr="00BC6B01">
        <w:rPr>
          <w:b/>
          <w:bCs/>
        </w:rPr>
        <w:t>2. 1099 Box Mapping Gotchas (High-Risk Area)</w:t>
      </w:r>
      <w:r w:rsidRPr="00BC6B01">
        <w:br/>
      </w:r>
      <w:r w:rsidRPr="00BC6B01">
        <w:br/>
      </w:r>
      <w:r w:rsidRPr="00BC6B01">
        <w:rPr>
          <w:b/>
          <w:bCs/>
        </w:rPr>
        <w:t>A. 1099-NEC (Most Contractors)</w:t>
      </w:r>
      <w:r w:rsidRPr="00BC6B01">
        <w:br/>
      </w:r>
      <w:r w:rsidRPr="00BC6B01">
        <w:br/>
      </w:r>
      <w:r w:rsidRPr="00BC6B01">
        <w:rPr>
          <w:b/>
          <w:bCs/>
        </w:rPr>
        <w:t>Box 1 – Nonemployee Compensation</w:t>
      </w:r>
      <w:r w:rsidRPr="00BC6B01">
        <w:br/>
        <w:t>Include:</w:t>
      </w:r>
    </w:p>
    <w:p w14:paraId="05548C6E" w14:textId="77777777" w:rsidR="00BC6B01" w:rsidRPr="00BC6B01" w:rsidRDefault="00BC6B01" w:rsidP="00BC6B01">
      <w:pPr>
        <w:numPr>
          <w:ilvl w:val="0"/>
          <w:numId w:val="95"/>
        </w:numPr>
      </w:pPr>
      <w:r w:rsidRPr="00BC6B01">
        <w:t>Service fees</w:t>
      </w:r>
    </w:p>
    <w:p w14:paraId="179BFC74" w14:textId="77777777" w:rsidR="00BC6B01" w:rsidRPr="00BC6B01" w:rsidRDefault="00BC6B01" w:rsidP="00BC6B01">
      <w:pPr>
        <w:numPr>
          <w:ilvl w:val="0"/>
          <w:numId w:val="95"/>
        </w:numPr>
      </w:pPr>
      <w:r w:rsidRPr="00BC6B01">
        <w:t>Professional fees</w:t>
      </w:r>
    </w:p>
    <w:p w14:paraId="5630B339" w14:textId="77777777" w:rsidR="00BC6B01" w:rsidRPr="00BC6B01" w:rsidRDefault="00BC6B01" w:rsidP="00BC6B01">
      <w:pPr>
        <w:numPr>
          <w:ilvl w:val="0"/>
          <w:numId w:val="95"/>
        </w:numPr>
      </w:pPr>
      <w:r w:rsidRPr="00BC6B01">
        <w:t>Consulting</w:t>
      </w:r>
    </w:p>
    <w:p w14:paraId="25587DAE" w14:textId="77777777" w:rsidR="00BC6B01" w:rsidRPr="00BC6B01" w:rsidRDefault="00BC6B01" w:rsidP="00BC6B01">
      <w:pPr>
        <w:numPr>
          <w:ilvl w:val="0"/>
          <w:numId w:val="95"/>
        </w:numPr>
      </w:pPr>
      <w:r w:rsidRPr="00BC6B01">
        <w:t>Commissions</w:t>
      </w:r>
    </w:p>
    <w:p w14:paraId="4EDA4C3C" w14:textId="77777777" w:rsidR="00BC6B01" w:rsidRPr="00BC6B01" w:rsidRDefault="00BC6B01" w:rsidP="00BC6B01">
      <w:pPr>
        <w:numPr>
          <w:ilvl w:val="0"/>
          <w:numId w:val="95"/>
        </w:numPr>
      </w:pPr>
      <w:r w:rsidRPr="00BC6B01">
        <w:t>Retainers</w:t>
      </w:r>
    </w:p>
    <w:p w14:paraId="27AB7357" w14:textId="77777777" w:rsidR="00BC6B01" w:rsidRPr="00BC6B01" w:rsidRDefault="00BC6B01" w:rsidP="00BC6B01">
      <w:pPr>
        <w:numPr>
          <w:ilvl w:val="0"/>
          <w:numId w:val="95"/>
        </w:numPr>
      </w:pPr>
      <w:r w:rsidRPr="00BC6B01">
        <w:t>Prizes or awards for services</w:t>
      </w:r>
    </w:p>
    <w:p w14:paraId="77748667" w14:textId="77777777" w:rsidR="00BC6B01" w:rsidRPr="00BC6B01" w:rsidRDefault="00BC6B01" w:rsidP="00BC6B01">
      <w:r w:rsidRPr="00BC6B01">
        <w:t>Exclude:</w:t>
      </w:r>
    </w:p>
    <w:p w14:paraId="4C55074B" w14:textId="77777777" w:rsidR="00BC6B01" w:rsidRPr="00BC6B01" w:rsidRDefault="00BC6B01" w:rsidP="00BC6B01">
      <w:pPr>
        <w:numPr>
          <w:ilvl w:val="0"/>
          <w:numId w:val="96"/>
        </w:numPr>
      </w:pPr>
      <w:r w:rsidRPr="00BC6B01">
        <w:lastRenderedPageBreak/>
        <w:t>Goods and materials</w:t>
      </w:r>
    </w:p>
    <w:p w14:paraId="7505950B" w14:textId="77777777" w:rsidR="00BC6B01" w:rsidRPr="00BC6B01" w:rsidRDefault="00BC6B01" w:rsidP="00BC6B01">
      <w:pPr>
        <w:numPr>
          <w:ilvl w:val="0"/>
          <w:numId w:val="96"/>
        </w:numPr>
      </w:pPr>
      <w:r w:rsidRPr="00BC6B01">
        <w:t>Payroll</w:t>
      </w:r>
    </w:p>
    <w:p w14:paraId="7233CE2A" w14:textId="77777777" w:rsidR="00BC6B01" w:rsidRPr="00BC6B01" w:rsidRDefault="00BC6B01" w:rsidP="00BC6B01">
      <w:pPr>
        <w:numPr>
          <w:ilvl w:val="0"/>
          <w:numId w:val="96"/>
        </w:numPr>
      </w:pPr>
      <w:r w:rsidRPr="00BC6B01">
        <w:t>Reimbursements (see Section 4)</w:t>
      </w:r>
    </w:p>
    <w:p w14:paraId="4879152C" w14:textId="77777777" w:rsidR="00BC6B01" w:rsidRPr="00BC6B01" w:rsidRDefault="00BC6B01" w:rsidP="00BC6B01">
      <w:pPr>
        <w:numPr>
          <w:ilvl w:val="0"/>
          <w:numId w:val="96"/>
        </w:numPr>
      </w:pPr>
      <w:r w:rsidRPr="00BC6B01">
        <w:t>Expense advances under accountable-plan-like arrangements</w:t>
      </w:r>
    </w:p>
    <w:p w14:paraId="682E12D2" w14:textId="77777777" w:rsidR="00BC6B01" w:rsidRPr="00BC6B01" w:rsidRDefault="00BC6B01" w:rsidP="00BC6B01">
      <w:r w:rsidRPr="00BC6B01">
        <w:br/>
      </w:r>
      <w:r w:rsidRPr="00BC6B01">
        <w:rPr>
          <w:b/>
          <w:bCs/>
        </w:rPr>
        <w:t>B. 1099-MISC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8"/>
        <w:gridCol w:w="744"/>
        <w:gridCol w:w="4548"/>
      </w:tblGrid>
      <w:tr w:rsidR="00BC6B01" w:rsidRPr="00BC6B01" w14:paraId="436491F6" w14:textId="77777777">
        <w:trPr>
          <w:tblHeader/>
          <w:tblCellSpacing w:w="15" w:type="dxa"/>
        </w:trPr>
        <w:tc>
          <w:tcPr>
            <w:tcW w:w="0" w:type="auto"/>
            <w:vAlign w:val="center"/>
            <w:hideMark/>
          </w:tcPr>
          <w:p w14:paraId="4A94FA53" w14:textId="77777777" w:rsidR="00BC6B01" w:rsidRPr="00BC6B01" w:rsidRDefault="00BC6B01" w:rsidP="00BC6B01">
            <w:r w:rsidRPr="00BC6B01">
              <w:rPr>
                <w:b/>
                <w:bCs/>
              </w:rPr>
              <w:t>Payment Type</w:t>
            </w:r>
          </w:p>
        </w:tc>
        <w:tc>
          <w:tcPr>
            <w:tcW w:w="0" w:type="auto"/>
            <w:vAlign w:val="center"/>
            <w:hideMark/>
          </w:tcPr>
          <w:p w14:paraId="50541B8B" w14:textId="77777777" w:rsidR="00BC6B01" w:rsidRPr="00BC6B01" w:rsidRDefault="00BC6B01" w:rsidP="00BC6B01">
            <w:r w:rsidRPr="00BC6B01">
              <w:rPr>
                <w:b/>
                <w:bCs/>
              </w:rPr>
              <w:t>Box</w:t>
            </w:r>
          </w:p>
        </w:tc>
        <w:tc>
          <w:tcPr>
            <w:tcW w:w="0" w:type="auto"/>
            <w:vAlign w:val="center"/>
            <w:hideMark/>
          </w:tcPr>
          <w:p w14:paraId="45B171B9" w14:textId="77777777" w:rsidR="00BC6B01" w:rsidRPr="00BC6B01" w:rsidRDefault="00BC6B01" w:rsidP="00BC6B01">
            <w:r w:rsidRPr="00BC6B01">
              <w:rPr>
                <w:b/>
                <w:bCs/>
              </w:rPr>
              <w:t>Notes</w:t>
            </w:r>
          </w:p>
        </w:tc>
      </w:tr>
      <w:tr w:rsidR="00BC6B01" w:rsidRPr="00BC6B01" w14:paraId="6B41A31F" w14:textId="77777777">
        <w:trPr>
          <w:tblCellSpacing w:w="15" w:type="dxa"/>
        </w:trPr>
        <w:tc>
          <w:tcPr>
            <w:tcW w:w="0" w:type="auto"/>
            <w:vAlign w:val="center"/>
            <w:hideMark/>
          </w:tcPr>
          <w:p w14:paraId="04405659" w14:textId="77777777" w:rsidR="00BC6B01" w:rsidRPr="00BC6B01" w:rsidRDefault="00BC6B01" w:rsidP="00BC6B01">
            <w:r w:rsidRPr="00BC6B01">
              <w:rPr>
                <w:b/>
                <w:bCs/>
              </w:rPr>
              <w:t>Rents</w:t>
            </w:r>
          </w:p>
        </w:tc>
        <w:tc>
          <w:tcPr>
            <w:tcW w:w="0" w:type="auto"/>
            <w:vAlign w:val="center"/>
            <w:hideMark/>
          </w:tcPr>
          <w:p w14:paraId="333D4EDA" w14:textId="77777777" w:rsidR="00BC6B01" w:rsidRPr="00BC6B01" w:rsidRDefault="00BC6B01" w:rsidP="00BC6B01">
            <w:r w:rsidRPr="00BC6B01">
              <w:t>Box 1</w:t>
            </w:r>
          </w:p>
        </w:tc>
        <w:tc>
          <w:tcPr>
            <w:tcW w:w="0" w:type="auto"/>
            <w:vAlign w:val="center"/>
            <w:hideMark/>
          </w:tcPr>
          <w:p w14:paraId="5206D5B7" w14:textId="77777777" w:rsidR="00BC6B01" w:rsidRPr="00BC6B01" w:rsidRDefault="00BC6B01" w:rsidP="00BC6B01">
            <w:r w:rsidRPr="00BC6B01">
              <w:t>Office rent, equipment, warehouse, storage</w:t>
            </w:r>
          </w:p>
        </w:tc>
      </w:tr>
      <w:tr w:rsidR="00BC6B01" w:rsidRPr="00BC6B01" w14:paraId="47DD9DC3" w14:textId="77777777">
        <w:trPr>
          <w:tblCellSpacing w:w="15" w:type="dxa"/>
        </w:trPr>
        <w:tc>
          <w:tcPr>
            <w:tcW w:w="0" w:type="auto"/>
            <w:vAlign w:val="center"/>
            <w:hideMark/>
          </w:tcPr>
          <w:p w14:paraId="501BCDB4" w14:textId="77777777" w:rsidR="00BC6B01" w:rsidRPr="00BC6B01" w:rsidRDefault="00BC6B01" w:rsidP="00BC6B01">
            <w:r w:rsidRPr="00BC6B01">
              <w:rPr>
                <w:b/>
                <w:bCs/>
              </w:rPr>
              <w:t>Royalties</w:t>
            </w:r>
          </w:p>
        </w:tc>
        <w:tc>
          <w:tcPr>
            <w:tcW w:w="0" w:type="auto"/>
            <w:vAlign w:val="center"/>
            <w:hideMark/>
          </w:tcPr>
          <w:p w14:paraId="55AF4C87" w14:textId="77777777" w:rsidR="00BC6B01" w:rsidRPr="00BC6B01" w:rsidRDefault="00BC6B01" w:rsidP="00BC6B01">
            <w:r w:rsidRPr="00BC6B01">
              <w:t>Box 2</w:t>
            </w:r>
          </w:p>
        </w:tc>
        <w:tc>
          <w:tcPr>
            <w:tcW w:w="0" w:type="auto"/>
            <w:vAlign w:val="center"/>
            <w:hideMark/>
          </w:tcPr>
          <w:p w14:paraId="4117C497" w14:textId="77777777" w:rsidR="00BC6B01" w:rsidRPr="00BC6B01" w:rsidRDefault="00BC6B01" w:rsidP="00BC6B01">
            <w:r w:rsidRPr="00BC6B01">
              <w:t xml:space="preserve">Threshold is </w:t>
            </w:r>
            <w:r w:rsidRPr="00BC6B01">
              <w:rPr>
                <w:b/>
                <w:bCs/>
              </w:rPr>
              <w:t>$10</w:t>
            </w:r>
            <w:r w:rsidRPr="00BC6B01">
              <w:t>, not $600</w:t>
            </w:r>
          </w:p>
        </w:tc>
      </w:tr>
      <w:tr w:rsidR="00BC6B01" w:rsidRPr="00BC6B01" w14:paraId="02DB6AA1" w14:textId="77777777">
        <w:trPr>
          <w:tblCellSpacing w:w="15" w:type="dxa"/>
        </w:trPr>
        <w:tc>
          <w:tcPr>
            <w:tcW w:w="0" w:type="auto"/>
            <w:vAlign w:val="center"/>
            <w:hideMark/>
          </w:tcPr>
          <w:p w14:paraId="1BFA1191" w14:textId="77777777" w:rsidR="00BC6B01" w:rsidRPr="00BC6B01" w:rsidRDefault="00BC6B01" w:rsidP="00BC6B01">
            <w:r w:rsidRPr="00BC6B01">
              <w:rPr>
                <w:b/>
                <w:bCs/>
              </w:rPr>
              <w:t>Other income</w:t>
            </w:r>
          </w:p>
        </w:tc>
        <w:tc>
          <w:tcPr>
            <w:tcW w:w="0" w:type="auto"/>
            <w:vAlign w:val="center"/>
            <w:hideMark/>
          </w:tcPr>
          <w:p w14:paraId="6380A557" w14:textId="77777777" w:rsidR="00BC6B01" w:rsidRPr="00BC6B01" w:rsidRDefault="00BC6B01" w:rsidP="00BC6B01">
            <w:r w:rsidRPr="00BC6B01">
              <w:t>Box 3</w:t>
            </w:r>
          </w:p>
        </w:tc>
        <w:tc>
          <w:tcPr>
            <w:tcW w:w="0" w:type="auto"/>
            <w:vAlign w:val="center"/>
            <w:hideMark/>
          </w:tcPr>
          <w:p w14:paraId="5953E740" w14:textId="77777777" w:rsidR="00BC6B01" w:rsidRPr="00BC6B01" w:rsidRDefault="00BC6B01" w:rsidP="00BC6B01">
            <w:r w:rsidRPr="00BC6B01">
              <w:t>Prizes/awards not tied to services</w:t>
            </w:r>
          </w:p>
        </w:tc>
      </w:tr>
      <w:tr w:rsidR="00BC6B01" w:rsidRPr="00BC6B01" w14:paraId="772D6C5B" w14:textId="77777777">
        <w:trPr>
          <w:tblCellSpacing w:w="15" w:type="dxa"/>
        </w:trPr>
        <w:tc>
          <w:tcPr>
            <w:tcW w:w="0" w:type="auto"/>
            <w:vAlign w:val="center"/>
            <w:hideMark/>
          </w:tcPr>
          <w:p w14:paraId="369656F0" w14:textId="77777777" w:rsidR="00BC6B01" w:rsidRPr="00BC6B01" w:rsidRDefault="00BC6B01" w:rsidP="00BC6B01">
            <w:r w:rsidRPr="00BC6B01">
              <w:rPr>
                <w:b/>
                <w:bCs/>
              </w:rPr>
              <w:t>Medical &amp; healthcare payments</w:t>
            </w:r>
          </w:p>
        </w:tc>
        <w:tc>
          <w:tcPr>
            <w:tcW w:w="0" w:type="auto"/>
            <w:vAlign w:val="center"/>
            <w:hideMark/>
          </w:tcPr>
          <w:p w14:paraId="409214B9" w14:textId="77777777" w:rsidR="00BC6B01" w:rsidRPr="00BC6B01" w:rsidRDefault="00BC6B01" w:rsidP="00BC6B01">
            <w:r w:rsidRPr="00BC6B01">
              <w:t>Box 6</w:t>
            </w:r>
          </w:p>
        </w:tc>
        <w:tc>
          <w:tcPr>
            <w:tcW w:w="0" w:type="auto"/>
            <w:vAlign w:val="center"/>
            <w:hideMark/>
          </w:tcPr>
          <w:p w14:paraId="3F31DE64" w14:textId="77777777" w:rsidR="00BC6B01" w:rsidRPr="00BC6B01" w:rsidRDefault="00BC6B01" w:rsidP="00BC6B01">
            <w:r w:rsidRPr="00BC6B01">
              <w:t>Clinics, labs, providers</w:t>
            </w:r>
          </w:p>
        </w:tc>
      </w:tr>
      <w:tr w:rsidR="00BC6B01" w:rsidRPr="00BC6B01" w14:paraId="5400E1D6" w14:textId="77777777">
        <w:trPr>
          <w:tblCellSpacing w:w="15" w:type="dxa"/>
        </w:trPr>
        <w:tc>
          <w:tcPr>
            <w:tcW w:w="0" w:type="auto"/>
            <w:vAlign w:val="center"/>
            <w:hideMark/>
          </w:tcPr>
          <w:p w14:paraId="24A2CA95" w14:textId="77777777" w:rsidR="00BC6B01" w:rsidRPr="00BC6B01" w:rsidRDefault="00BC6B01" w:rsidP="00BC6B01">
            <w:r w:rsidRPr="00BC6B01">
              <w:rPr>
                <w:b/>
                <w:bCs/>
              </w:rPr>
              <w:t>Fishing boat proceeds</w:t>
            </w:r>
          </w:p>
        </w:tc>
        <w:tc>
          <w:tcPr>
            <w:tcW w:w="0" w:type="auto"/>
            <w:vAlign w:val="center"/>
            <w:hideMark/>
          </w:tcPr>
          <w:p w14:paraId="144282C9" w14:textId="77777777" w:rsidR="00BC6B01" w:rsidRPr="00BC6B01" w:rsidRDefault="00BC6B01" w:rsidP="00BC6B01">
            <w:r w:rsidRPr="00BC6B01">
              <w:t>Box 5</w:t>
            </w:r>
          </w:p>
        </w:tc>
        <w:tc>
          <w:tcPr>
            <w:tcW w:w="0" w:type="auto"/>
            <w:vAlign w:val="center"/>
            <w:hideMark/>
          </w:tcPr>
          <w:p w14:paraId="56A00587" w14:textId="77777777" w:rsidR="00BC6B01" w:rsidRPr="00BC6B01" w:rsidRDefault="00BC6B01" w:rsidP="00BC6B01">
            <w:r w:rsidRPr="00BC6B01">
              <w:t>Industry-specific</w:t>
            </w:r>
          </w:p>
        </w:tc>
      </w:tr>
      <w:tr w:rsidR="00BC6B01" w:rsidRPr="00BC6B01" w14:paraId="08E07C49" w14:textId="77777777">
        <w:trPr>
          <w:tblCellSpacing w:w="15" w:type="dxa"/>
        </w:trPr>
        <w:tc>
          <w:tcPr>
            <w:tcW w:w="0" w:type="auto"/>
            <w:vAlign w:val="center"/>
            <w:hideMark/>
          </w:tcPr>
          <w:p w14:paraId="40E4A7C2" w14:textId="77777777" w:rsidR="00BC6B01" w:rsidRPr="00BC6B01" w:rsidRDefault="00BC6B01" w:rsidP="00BC6B01">
            <w:r w:rsidRPr="00BC6B01">
              <w:rPr>
                <w:b/>
                <w:bCs/>
              </w:rPr>
              <w:t>Crop insurance proceeds</w:t>
            </w:r>
          </w:p>
        </w:tc>
        <w:tc>
          <w:tcPr>
            <w:tcW w:w="0" w:type="auto"/>
            <w:vAlign w:val="center"/>
            <w:hideMark/>
          </w:tcPr>
          <w:p w14:paraId="1F048F3A" w14:textId="77777777" w:rsidR="00BC6B01" w:rsidRPr="00BC6B01" w:rsidRDefault="00BC6B01" w:rsidP="00BC6B01">
            <w:r w:rsidRPr="00BC6B01">
              <w:t>Box 9</w:t>
            </w:r>
          </w:p>
        </w:tc>
        <w:tc>
          <w:tcPr>
            <w:tcW w:w="0" w:type="auto"/>
            <w:vAlign w:val="center"/>
            <w:hideMark/>
          </w:tcPr>
          <w:p w14:paraId="0CF75E11" w14:textId="77777777" w:rsidR="00BC6B01" w:rsidRPr="00BC6B01" w:rsidRDefault="00BC6B01" w:rsidP="00BC6B01">
            <w:r w:rsidRPr="00BC6B01">
              <w:t>Agriculture</w:t>
            </w:r>
          </w:p>
        </w:tc>
      </w:tr>
      <w:tr w:rsidR="00BC6B01" w:rsidRPr="00BC6B01" w14:paraId="2A8B8E7A" w14:textId="77777777">
        <w:trPr>
          <w:tblCellSpacing w:w="15" w:type="dxa"/>
        </w:trPr>
        <w:tc>
          <w:tcPr>
            <w:tcW w:w="0" w:type="auto"/>
            <w:vAlign w:val="center"/>
            <w:hideMark/>
          </w:tcPr>
          <w:p w14:paraId="270CA249" w14:textId="77777777" w:rsidR="00BC6B01" w:rsidRPr="00BC6B01" w:rsidRDefault="00BC6B01" w:rsidP="00BC6B01">
            <w:r w:rsidRPr="00BC6B01">
              <w:rPr>
                <w:b/>
                <w:bCs/>
              </w:rPr>
              <w:t>Attorney gross proceeds</w:t>
            </w:r>
          </w:p>
        </w:tc>
        <w:tc>
          <w:tcPr>
            <w:tcW w:w="0" w:type="auto"/>
            <w:vAlign w:val="center"/>
            <w:hideMark/>
          </w:tcPr>
          <w:p w14:paraId="2ABA92FA" w14:textId="77777777" w:rsidR="00BC6B01" w:rsidRPr="00BC6B01" w:rsidRDefault="00BC6B01" w:rsidP="00BC6B01">
            <w:r w:rsidRPr="00BC6B01">
              <w:t>Box 10</w:t>
            </w:r>
          </w:p>
        </w:tc>
        <w:tc>
          <w:tcPr>
            <w:tcW w:w="0" w:type="auto"/>
            <w:vAlign w:val="center"/>
            <w:hideMark/>
          </w:tcPr>
          <w:p w14:paraId="52A54D19" w14:textId="77777777" w:rsidR="00BC6B01" w:rsidRPr="00BC6B01" w:rsidRDefault="00BC6B01" w:rsidP="00BC6B01">
            <w:r w:rsidRPr="00BC6B01">
              <w:t>Settlement/trust distributions</w:t>
            </w:r>
          </w:p>
        </w:tc>
      </w:tr>
    </w:tbl>
    <w:p w14:paraId="46E5A25B" w14:textId="77777777" w:rsidR="00BC6B01" w:rsidRPr="00BC6B01" w:rsidRDefault="00BC6B01" w:rsidP="00BC6B01">
      <w:r w:rsidRPr="00BC6B01">
        <w:rPr>
          <w:rFonts w:ascii="Segoe UI Emoji" w:hAnsi="Segoe UI Emoji" w:cs="Segoe UI Emoji"/>
        </w:rPr>
        <w:t>⚠️</w:t>
      </w:r>
      <w:r w:rsidRPr="00BC6B01">
        <w:t xml:space="preserve"> </w:t>
      </w:r>
      <w:r w:rsidRPr="00BC6B01">
        <w:rPr>
          <w:b/>
          <w:bCs/>
        </w:rPr>
        <w:t>Major gotcha:</w:t>
      </w:r>
    </w:p>
    <w:p w14:paraId="72925433" w14:textId="77777777" w:rsidR="00BC6B01" w:rsidRPr="00BC6B01" w:rsidRDefault="00BC6B01" w:rsidP="00BC6B01">
      <w:pPr>
        <w:numPr>
          <w:ilvl w:val="0"/>
          <w:numId w:val="97"/>
        </w:numPr>
      </w:pPr>
      <w:r w:rsidRPr="00BC6B01">
        <w:t xml:space="preserve">Legal </w:t>
      </w:r>
      <w:r w:rsidRPr="00BC6B01">
        <w:rPr>
          <w:b/>
          <w:bCs/>
        </w:rPr>
        <w:t>fees for services</w:t>
      </w:r>
      <w:r w:rsidRPr="00BC6B01">
        <w:t xml:space="preserve"> → </w:t>
      </w:r>
      <w:r w:rsidRPr="00BC6B01">
        <w:rPr>
          <w:b/>
          <w:bCs/>
        </w:rPr>
        <w:t>1099-NEC Box 1</w:t>
      </w:r>
    </w:p>
    <w:p w14:paraId="72B50BE1" w14:textId="77777777" w:rsidR="00BC6B01" w:rsidRPr="00BC6B01" w:rsidRDefault="00BC6B01" w:rsidP="00BC6B01">
      <w:pPr>
        <w:numPr>
          <w:ilvl w:val="0"/>
          <w:numId w:val="97"/>
        </w:numPr>
      </w:pPr>
      <w:r w:rsidRPr="00BC6B01">
        <w:rPr>
          <w:b/>
          <w:bCs/>
        </w:rPr>
        <w:t>Gross proceeds paid to attorneys</w:t>
      </w:r>
      <w:r w:rsidRPr="00BC6B01">
        <w:t xml:space="preserve"> (for example, a legal settlement) → </w:t>
      </w:r>
      <w:r w:rsidRPr="00BC6B01">
        <w:rPr>
          <w:b/>
          <w:bCs/>
        </w:rPr>
        <w:t>1099-MISC Box 10</w:t>
      </w:r>
      <w:r w:rsidRPr="00BC6B01">
        <w:br/>
        <w:t>These often get lumped together incorrectly.</w:t>
      </w:r>
    </w:p>
    <w:p w14:paraId="2695B18C" w14:textId="77777777" w:rsidR="00BC6B01" w:rsidRPr="00BC6B01" w:rsidRDefault="00BC6B01" w:rsidP="00BC6B01">
      <w:r w:rsidRPr="00BC6B01">
        <w:br/>
      </w:r>
      <w:r w:rsidRPr="00BC6B01">
        <w:rPr>
          <w:b/>
          <w:bCs/>
        </w:rPr>
        <w:t>3. Chart of Accounts Review (Critical)</w:t>
      </w:r>
      <w:r w:rsidRPr="00BC6B01">
        <w:br/>
      </w:r>
      <w:r w:rsidRPr="00BC6B01">
        <w:br/>
      </w:r>
      <w:r w:rsidRPr="00BC6B01">
        <w:rPr>
          <w:b/>
          <w:bCs/>
        </w:rPr>
        <w:t>Accounts Often 1099-Reportable:</w:t>
      </w:r>
    </w:p>
    <w:p w14:paraId="57C9169C" w14:textId="77777777" w:rsidR="00BC6B01" w:rsidRPr="00BC6B01" w:rsidRDefault="00BC6B01" w:rsidP="00BC6B01">
      <w:pPr>
        <w:numPr>
          <w:ilvl w:val="0"/>
          <w:numId w:val="98"/>
        </w:numPr>
      </w:pPr>
      <w:r w:rsidRPr="00BC6B01">
        <w:t>Contract labor</w:t>
      </w:r>
    </w:p>
    <w:p w14:paraId="587534D7" w14:textId="77777777" w:rsidR="00BC6B01" w:rsidRPr="00BC6B01" w:rsidRDefault="00BC6B01" w:rsidP="00BC6B01">
      <w:pPr>
        <w:numPr>
          <w:ilvl w:val="0"/>
          <w:numId w:val="98"/>
        </w:numPr>
      </w:pPr>
      <w:r w:rsidRPr="00BC6B01">
        <w:t>Professional fees</w:t>
      </w:r>
    </w:p>
    <w:p w14:paraId="2378F19A" w14:textId="77777777" w:rsidR="00BC6B01" w:rsidRPr="00BC6B01" w:rsidRDefault="00BC6B01" w:rsidP="00BC6B01">
      <w:pPr>
        <w:numPr>
          <w:ilvl w:val="0"/>
          <w:numId w:val="98"/>
        </w:numPr>
      </w:pPr>
      <w:r w:rsidRPr="00BC6B01">
        <w:t>Consulting</w:t>
      </w:r>
    </w:p>
    <w:p w14:paraId="71D95E16" w14:textId="77777777" w:rsidR="00BC6B01" w:rsidRPr="00BC6B01" w:rsidRDefault="00BC6B01" w:rsidP="00BC6B01">
      <w:pPr>
        <w:numPr>
          <w:ilvl w:val="0"/>
          <w:numId w:val="98"/>
        </w:numPr>
      </w:pPr>
      <w:r w:rsidRPr="00BC6B01">
        <w:t>Marketing services</w:t>
      </w:r>
    </w:p>
    <w:p w14:paraId="3AFB5439" w14:textId="77777777" w:rsidR="00BC6B01" w:rsidRPr="00BC6B01" w:rsidRDefault="00BC6B01" w:rsidP="00BC6B01">
      <w:pPr>
        <w:numPr>
          <w:ilvl w:val="0"/>
          <w:numId w:val="98"/>
        </w:numPr>
      </w:pPr>
      <w:r w:rsidRPr="00BC6B01">
        <w:lastRenderedPageBreak/>
        <w:t>Repairs &amp; maintenance (labor portion)</w:t>
      </w:r>
    </w:p>
    <w:p w14:paraId="56DAEDA4" w14:textId="77777777" w:rsidR="00BC6B01" w:rsidRPr="00BC6B01" w:rsidRDefault="00BC6B01" w:rsidP="00BC6B01">
      <w:pPr>
        <w:numPr>
          <w:ilvl w:val="0"/>
          <w:numId w:val="98"/>
        </w:numPr>
      </w:pPr>
      <w:r w:rsidRPr="00BC6B01">
        <w:t>IT services (non-subscription)</w:t>
      </w:r>
    </w:p>
    <w:p w14:paraId="27DB8BBD" w14:textId="77777777" w:rsidR="00BC6B01" w:rsidRPr="00BC6B01" w:rsidRDefault="00BC6B01" w:rsidP="00BC6B01">
      <w:pPr>
        <w:numPr>
          <w:ilvl w:val="0"/>
          <w:numId w:val="98"/>
        </w:numPr>
      </w:pPr>
      <w:r w:rsidRPr="00BC6B01">
        <w:t>Legal fees</w:t>
      </w:r>
    </w:p>
    <w:p w14:paraId="2C8C9F5D" w14:textId="77777777" w:rsidR="00BC6B01" w:rsidRPr="00BC6B01" w:rsidRDefault="00BC6B01" w:rsidP="00BC6B01">
      <w:pPr>
        <w:numPr>
          <w:ilvl w:val="0"/>
          <w:numId w:val="98"/>
        </w:numPr>
      </w:pPr>
      <w:r w:rsidRPr="00BC6B01">
        <w:t>Rent</w:t>
      </w:r>
    </w:p>
    <w:p w14:paraId="29CA7420" w14:textId="77777777" w:rsidR="00BC6B01" w:rsidRPr="00BC6B01" w:rsidRDefault="00BC6B01" w:rsidP="00BC6B01">
      <w:pPr>
        <w:numPr>
          <w:ilvl w:val="0"/>
          <w:numId w:val="98"/>
        </w:numPr>
      </w:pPr>
      <w:r w:rsidRPr="00BC6B01">
        <w:t>Medical services</w:t>
      </w:r>
    </w:p>
    <w:p w14:paraId="56D5B216" w14:textId="77777777" w:rsidR="00BC6B01" w:rsidRPr="00BC6B01" w:rsidRDefault="00BC6B01" w:rsidP="00BC6B01">
      <w:r w:rsidRPr="00BC6B01">
        <w:br/>
      </w:r>
      <w:r w:rsidRPr="00BC6B01">
        <w:rPr>
          <w:b/>
          <w:bCs/>
        </w:rPr>
        <w:t>Accounts Typically Excluded:</w:t>
      </w:r>
    </w:p>
    <w:p w14:paraId="5F1DD440" w14:textId="77777777" w:rsidR="00BC6B01" w:rsidRPr="00BC6B01" w:rsidRDefault="00BC6B01" w:rsidP="00BC6B01">
      <w:pPr>
        <w:numPr>
          <w:ilvl w:val="0"/>
          <w:numId w:val="99"/>
        </w:numPr>
      </w:pPr>
      <w:r w:rsidRPr="00BC6B01">
        <w:t>Cost of goods sold (materials)</w:t>
      </w:r>
    </w:p>
    <w:p w14:paraId="1664886C" w14:textId="77777777" w:rsidR="00BC6B01" w:rsidRPr="00BC6B01" w:rsidRDefault="00BC6B01" w:rsidP="00BC6B01">
      <w:pPr>
        <w:numPr>
          <w:ilvl w:val="0"/>
          <w:numId w:val="99"/>
        </w:numPr>
      </w:pPr>
      <w:r w:rsidRPr="00BC6B01">
        <w:t>Inventory purchases</w:t>
      </w:r>
    </w:p>
    <w:p w14:paraId="29D263AA" w14:textId="77777777" w:rsidR="00BC6B01" w:rsidRPr="00BC6B01" w:rsidRDefault="00BC6B01" w:rsidP="00BC6B01">
      <w:pPr>
        <w:numPr>
          <w:ilvl w:val="0"/>
          <w:numId w:val="99"/>
        </w:numPr>
      </w:pPr>
      <w:r w:rsidRPr="00BC6B01">
        <w:t>Freight &amp; shipping</w:t>
      </w:r>
    </w:p>
    <w:p w14:paraId="07462EBA" w14:textId="77777777" w:rsidR="00BC6B01" w:rsidRPr="00BC6B01" w:rsidRDefault="00BC6B01" w:rsidP="00BC6B01">
      <w:pPr>
        <w:numPr>
          <w:ilvl w:val="0"/>
          <w:numId w:val="99"/>
        </w:numPr>
      </w:pPr>
      <w:r w:rsidRPr="00BC6B01">
        <w:t>Utilities</w:t>
      </w:r>
    </w:p>
    <w:p w14:paraId="2A7B515D" w14:textId="77777777" w:rsidR="00BC6B01" w:rsidRPr="00BC6B01" w:rsidRDefault="00BC6B01" w:rsidP="00BC6B01">
      <w:pPr>
        <w:numPr>
          <w:ilvl w:val="0"/>
          <w:numId w:val="99"/>
        </w:numPr>
      </w:pPr>
      <w:r w:rsidRPr="00BC6B01">
        <w:t>Insurance</w:t>
      </w:r>
    </w:p>
    <w:p w14:paraId="57ED34AD" w14:textId="77777777" w:rsidR="00BC6B01" w:rsidRPr="00BC6B01" w:rsidRDefault="00BC6B01" w:rsidP="00BC6B01">
      <w:pPr>
        <w:numPr>
          <w:ilvl w:val="0"/>
          <w:numId w:val="99"/>
        </w:numPr>
      </w:pPr>
      <w:r w:rsidRPr="00BC6B01">
        <w:t>Software subscriptions (SaaS)</w:t>
      </w:r>
    </w:p>
    <w:p w14:paraId="420AAD29" w14:textId="77777777" w:rsidR="00BC6B01" w:rsidRPr="00BC6B01" w:rsidRDefault="00BC6B01" w:rsidP="00BC6B01">
      <w:pPr>
        <w:numPr>
          <w:ilvl w:val="0"/>
          <w:numId w:val="99"/>
        </w:numPr>
      </w:pPr>
      <w:r w:rsidRPr="00BC6B01">
        <w:t>Interest</w:t>
      </w:r>
    </w:p>
    <w:p w14:paraId="2EA1CF58" w14:textId="77777777" w:rsidR="00BC6B01" w:rsidRPr="00BC6B01" w:rsidRDefault="00BC6B01" w:rsidP="00BC6B01">
      <w:pPr>
        <w:numPr>
          <w:ilvl w:val="0"/>
          <w:numId w:val="99"/>
        </w:numPr>
      </w:pPr>
      <w:r w:rsidRPr="00BC6B01">
        <w:t>Taxes &amp; licenses</w:t>
      </w:r>
    </w:p>
    <w:p w14:paraId="109C2775" w14:textId="77777777" w:rsidR="00BC6B01" w:rsidRPr="00BC6B01" w:rsidRDefault="00BC6B01" w:rsidP="00BC6B01">
      <w:r w:rsidRPr="00BC6B01">
        <w:br/>
      </w:r>
      <w:r w:rsidRPr="00BC6B01">
        <w:rPr>
          <w:rFonts w:ascii="Segoe UI Emoji" w:hAnsi="Segoe UI Emoji" w:cs="Segoe UI Emoji"/>
        </w:rPr>
        <w:t>⚠️</w:t>
      </w:r>
      <w:r w:rsidRPr="00BC6B01">
        <w:t xml:space="preserve"> </w:t>
      </w:r>
      <w:r w:rsidRPr="00BC6B01">
        <w:rPr>
          <w:b/>
          <w:bCs/>
        </w:rPr>
        <w:t>Gotcha:</w:t>
      </w:r>
      <w:r w:rsidRPr="00BC6B01">
        <w:t xml:space="preserve"> Service costs buried in “Repairs &amp; Maintenance” or “COGS – Labor” are frequently missed.</w:t>
      </w:r>
      <w:r w:rsidRPr="00BC6B01">
        <w:br/>
      </w:r>
      <w:r w:rsidRPr="00BC6B01">
        <w:br/>
      </w:r>
      <w:r w:rsidRPr="00BC6B01">
        <w:rPr>
          <w:b/>
          <w:bCs/>
        </w:rPr>
        <w:t>4. Expense Reimbursements to Contractors</w:t>
      </w:r>
      <w:r w:rsidRPr="00BC6B01">
        <w:br/>
      </w:r>
      <w:r w:rsidRPr="00BC6B01">
        <w:rPr>
          <w:b/>
          <w:bCs/>
        </w:rPr>
        <w:t>General Rule</w:t>
      </w:r>
      <w:r w:rsidRPr="00BC6B01">
        <w:br/>
      </w:r>
      <w:r w:rsidRPr="00BC6B01">
        <w:br/>
      </w:r>
      <w:r w:rsidRPr="00BC6B01">
        <w:rPr>
          <w:b/>
          <w:bCs/>
        </w:rPr>
        <w:t>Expense reimbursements are NOT 1099-reportable</w:t>
      </w:r>
      <w:r w:rsidRPr="00BC6B01">
        <w:t xml:space="preserve"> </w:t>
      </w:r>
      <w:r w:rsidRPr="00BC6B01">
        <w:rPr>
          <w:b/>
          <w:bCs/>
        </w:rPr>
        <w:t>only if</w:t>
      </w:r>
      <w:r w:rsidRPr="00BC6B01">
        <w:t>:</w:t>
      </w:r>
    </w:p>
    <w:p w14:paraId="51A267BA" w14:textId="77777777" w:rsidR="00BC6B01" w:rsidRPr="00BC6B01" w:rsidRDefault="00BC6B01" w:rsidP="00BC6B01">
      <w:pPr>
        <w:numPr>
          <w:ilvl w:val="0"/>
          <w:numId w:val="100"/>
        </w:numPr>
      </w:pPr>
      <w:r w:rsidRPr="00BC6B01">
        <w:t>Reimbursed at actual cost</w:t>
      </w:r>
    </w:p>
    <w:p w14:paraId="5E723B90" w14:textId="77777777" w:rsidR="00BC6B01" w:rsidRPr="00BC6B01" w:rsidRDefault="00BC6B01" w:rsidP="00BC6B01">
      <w:pPr>
        <w:numPr>
          <w:ilvl w:val="0"/>
          <w:numId w:val="100"/>
        </w:numPr>
      </w:pPr>
      <w:r w:rsidRPr="00BC6B01">
        <w:t>Incurred on your behalf</w:t>
      </w:r>
    </w:p>
    <w:p w14:paraId="5F63D9DA" w14:textId="77777777" w:rsidR="00BC6B01" w:rsidRPr="00BC6B01" w:rsidRDefault="00BC6B01" w:rsidP="00BC6B01">
      <w:pPr>
        <w:numPr>
          <w:ilvl w:val="0"/>
          <w:numId w:val="100"/>
        </w:numPr>
      </w:pPr>
      <w:r w:rsidRPr="00BC6B01">
        <w:t>Separately stated on the invoice</w:t>
      </w:r>
    </w:p>
    <w:p w14:paraId="14A97888" w14:textId="77777777" w:rsidR="00BC6B01" w:rsidRPr="00BC6B01" w:rsidRDefault="00BC6B01" w:rsidP="00BC6B01">
      <w:pPr>
        <w:numPr>
          <w:ilvl w:val="0"/>
          <w:numId w:val="100"/>
        </w:numPr>
      </w:pPr>
      <w:r w:rsidRPr="00BC6B01">
        <w:t>Not marked up</w:t>
      </w:r>
    </w:p>
    <w:p w14:paraId="4481C84E" w14:textId="77777777" w:rsidR="00BC6B01" w:rsidRPr="00BC6B01" w:rsidRDefault="00BC6B01" w:rsidP="00BC6B01">
      <w:pPr>
        <w:numPr>
          <w:ilvl w:val="0"/>
          <w:numId w:val="100"/>
        </w:numPr>
      </w:pPr>
      <w:r w:rsidRPr="00BC6B01">
        <w:t>Substantiated (receipts, mileage logs, etc.)</w:t>
      </w:r>
    </w:p>
    <w:p w14:paraId="41EE3C71" w14:textId="77777777" w:rsidR="00BC6B01" w:rsidRPr="00BC6B01" w:rsidRDefault="00BC6B01" w:rsidP="00BC6B01">
      <w:r w:rsidRPr="00BC6B01">
        <w:lastRenderedPageBreak/>
        <w:br/>
      </w:r>
      <w:r w:rsidRPr="00BC6B01">
        <w:rPr>
          <w:b/>
          <w:bCs/>
        </w:rPr>
        <w:t>Reimbursements ARE Reportable When:</w:t>
      </w:r>
    </w:p>
    <w:p w14:paraId="6B91884D" w14:textId="77777777" w:rsidR="00BC6B01" w:rsidRPr="00BC6B01" w:rsidRDefault="00BC6B01" w:rsidP="00BC6B01">
      <w:pPr>
        <w:numPr>
          <w:ilvl w:val="0"/>
          <w:numId w:val="101"/>
        </w:numPr>
      </w:pPr>
      <w:r w:rsidRPr="00BC6B01">
        <w:t>Paid as a flat allowance</w:t>
      </w:r>
    </w:p>
    <w:p w14:paraId="4926D63A" w14:textId="77777777" w:rsidR="00BC6B01" w:rsidRPr="00BC6B01" w:rsidRDefault="00BC6B01" w:rsidP="00BC6B01">
      <w:pPr>
        <w:numPr>
          <w:ilvl w:val="0"/>
          <w:numId w:val="101"/>
        </w:numPr>
      </w:pPr>
      <w:r w:rsidRPr="00BC6B01">
        <w:t>Bundled into a single invoice total</w:t>
      </w:r>
    </w:p>
    <w:p w14:paraId="71F54A68" w14:textId="77777777" w:rsidR="00BC6B01" w:rsidRPr="00BC6B01" w:rsidRDefault="00BC6B01" w:rsidP="00BC6B01">
      <w:pPr>
        <w:numPr>
          <w:ilvl w:val="0"/>
          <w:numId w:val="101"/>
        </w:numPr>
      </w:pPr>
      <w:r w:rsidRPr="00BC6B01">
        <w:t>Marked up</w:t>
      </w:r>
    </w:p>
    <w:p w14:paraId="6A3461BA" w14:textId="77777777" w:rsidR="00BC6B01" w:rsidRPr="00BC6B01" w:rsidRDefault="00BC6B01" w:rsidP="00BC6B01">
      <w:pPr>
        <w:numPr>
          <w:ilvl w:val="0"/>
          <w:numId w:val="101"/>
        </w:numPr>
      </w:pPr>
      <w:r w:rsidRPr="00BC6B01">
        <w:t>Not documented</w:t>
      </w:r>
    </w:p>
    <w:p w14:paraId="769616C6" w14:textId="77777777" w:rsidR="00BC6B01" w:rsidRPr="00BC6B01" w:rsidRDefault="00BC6B01" w:rsidP="00BC6B01">
      <w:pPr>
        <w:numPr>
          <w:ilvl w:val="0"/>
          <w:numId w:val="101"/>
        </w:numPr>
      </w:pPr>
      <w:r w:rsidRPr="00BC6B01">
        <w:t>No clear separation between fees and expenses</w:t>
      </w:r>
    </w:p>
    <w:p w14:paraId="76F4B3F2" w14:textId="77777777" w:rsidR="00BC6B01" w:rsidRPr="00BC6B01" w:rsidRDefault="00BC6B01" w:rsidP="00BC6B01">
      <w:r w:rsidRPr="00BC6B01">
        <w:rPr>
          <w:rFonts w:ascii="Segoe UI Emoji" w:hAnsi="Segoe UI Emoji" w:cs="Segoe UI Emoji"/>
        </w:rPr>
        <w:t>📌</w:t>
      </w:r>
      <w:r w:rsidRPr="00BC6B01">
        <w:t xml:space="preserve"> </w:t>
      </w:r>
      <w:r w:rsidRPr="00BC6B01">
        <w:rPr>
          <w:b/>
          <w:bCs/>
        </w:rPr>
        <w:t>IRS default position:</w:t>
      </w:r>
      <w:r w:rsidRPr="00BC6B01">
        <w:br/>
        <w:t xml:space="preserve">If fees and expenses are not clearly separable → </w:t>
      </w:r>
      <w:r w:rsidRPr="00BC6B01">
        <w:rPr>
          <w:b/>
          <w:bCs/>
        </w:rPr>
        <w:t>the entire payment is reportable</w:t>
      </w:r>
      <w:r w:rsidRPr="00BC6B01">
        <w:br/>
      </w:r>
      <w:r w:rsidRPr="00BC6B01">
        <w:br/>
      </w:r>
      <w:r w:rsidRPr="00BC6B01">
        <w:rPr>
          <w:b/>
          <w:bCs/>
        </w:rPr>
        <w:t>5. Payment Method Exclusions</w:t>
      </w:r>
      <w:r w:rsidRPr="00BC6B01">
        <w:br/>
        <w:t xml:space="preserve">Do </w:t>
      </w:r>
      <w:r w:rsidRPr="00BC6B01">
        <w:rPr>
          <w:b/>
          <w:bCs/>
        </w:rPr>
        <w:t>NOT</w:t>
      </w:r>
      <w:r w:rsidRPr="00BC6B01">
        <w:t xml:space="preserve"> include payments made via:</w:t>
      </w:r>
    </w:p>
    <w:p w14:paraId="24A83B3C" w14:textId="77777777" w:rsidR="00BC6B01" w:rsidRPr="00BC6B01" w:rsidRDefault="00BC6B01" w:rsidP="00BC6B01">
      <w:pPr>
        <w:numPr>
          <w:ilvl w:val="0"/>
          <w:numId w:val="102"/>
        </w:numPr>
      </w:pPr>
      <w:r w:rsidRPr="00BC6B01">
        <w:t>Credit cards</w:t>
      </w:r>
    </w:p>
    <w:p w14:paraId="64F52B0F" w14:textId="77777777" w:rsidR="00BC6B01" w:rsidRPr="00BC6B01" w:rsidRDefault="00BC6B01" w:rsidP="00BC6B01">
      <w:pPr>
        <w:numPr>
          <w:ilvl w:val="0"/>
          <w:numId w:val="102"/>
        </w:numPr>
      </w:pPr>
      <w:r w:rsidRPr="00BC6B01">
        <w:t>Debit cards</w:t>
      </w:r>
    </w:p>
    <w:p w14:paraId="2C81DC7B" w14:textId="77777777" w:rsidR="00BC6B01" w:rsidRPr="00BC6B01" w:rsidRDefault="00BC6B01" w:rsidP="00BC6B01">
      <w:pPr>
        <w:numPr>
          <w:ilvl w:val="0"/>
          <w:numId w:val="102"/>
        </w:numPr>
      </w:pPr>
      <w:r w:rsidRPr="00BC6B01">
        <w:t>Third-party settlement networks (PayPal, Stripe, Square, Venmo, etc.)</w:t>
      </w:r>
    </w:p>
    <w:p w14:paraId="0CF42218" w14:textId="77777777" w:rsidR="00BC6B01" w:rsidRPr="00BC6B01" w:rsidRDefault="00BC6B01" w:rsidP="00BC6B01">
      <w:r w:rsidRPr="00BC6B01">
        <w:br/>
        <w:t>Why:</w:t>
      </w:r>
    </w:p>
    <w:p w14:paraId="0CCCAA2B" w14:textId="77777777" w:rsidR="00BC6B01" w:rsidRPr="00BC6B01" w:rsidRDefault="00BC6B01" w:rsidP="00BC6B01">
      <w:pPr>
        <w:numPr>
          <w:ilvl w:val="0"/>
          <w:numId w:val="103"/>
        </w:numPr>
      </w:pPr>
      <w:r w:rsidRPr="00BC6B01">
        <w:t xml:space="preserve">These are reported separately on </w:t>
      </w:r>
      <w:r w:rsidRPr="00BC6B01">
        <w:rPr>
          <w:b/>
          <w:bCs/>
        </w:rPr>
        <w:t>Form 1099-K</w:t>
      </w:r>
      <w:r w:rsidRPr="00BC6B01">
        <w:t xml:space="preserve"> by the processor</w:t>
      </w:r>
    </w:p>
    <w:p w14:paraId="22A8F6FC" w14:textId="77777777" w:rsidR="00BC6B01" w:rsidRPr="00BC6B01" w:rsidRDefault="00BC6B01" w:rsidP="00BC6B01">
      <w:r w:rsidRPr="00BC6B01">
        <w:rPr>
          <w:rFonts w:ascii="Segoe UI Symbol" w:hAnsi="Segoe UI Symbol" w:cs="Segoe UI Symbol"/>
        </w:rPr>
        <w:t>✔</w:t>
      </w:r>
      <w:r w:rsidRPr="00BC6B01">
        <w:t xml:space="preserve"> Include:</w:t>
      </w:r>
    </w:p>
    <w:p w14:paraId="4717E056" w14:textId="77777777" w:rsidR="00BC6B01" w:rsidRPr="00BC6B01" w:rsidRDefault="00BC6B01" w:rsidP="00BC6B01">
      <w:pPr>
        <w:numPr>
          <w:ilvl w:val="0"/>
          <w:numId w:val="104"/>
        </w:numPr>
      </w:pPr>
      <w:r w:rsidRPr="00BC6B01">
        <w:t>Checks</w:t>
      </w:r>
    </w:p>
    <w:p w14:paraId="7A062552" w14:textId="77777777" w:rsidR="00BC6B01" w:rsidRPr="00BC6B01" w:rsidRDefault="00BC6B01" w:rsidP="00BC6B01">
      <w:pPr>
        <w:numPr>
          <w:ilvl w:val="0"/>
          <w:numId w:val="104"/>
        </w:numPr>
      </w:pPr>
      <w:r w:rsidRPr="00BC6B01">
        <w:t>ACH / EFT</w:t>
      </w:r>
    </w:p>
    <w:p w14:paraId="58D2B213" w14:textId="77777777" w:rsidR="00BC6B01" w:rsidRPr="00BC6B01" w:rsidRDefault="00BC6B01" w:rsidP="00BC6B01">
      <w:pPr>
        <w:numPr>
          <w:ilvl w:val="0"/>
          <w:numId w:val="104"/>
        </w:numPr>
      </w:pPr>
      <w:r w:rsidRPr="00BC6B01">
        <w:t>Wire transfers</w:t>
      </w:r>
    </w:p>
    <w:p w14:paraId="26066356" w14:textId="77777777" w:rsidR="00BC6B01" w:rsidRPr="00BC6B01" w:rsidRDefault="00BC6B01" w:rsidP="00BC6B01">
      <w:pPr>
        <w:numPr>
          <w:ilvl w:val="0"/>
          <w:numId w:val="104"/>
        </w:numPr>
      </w:pPr>
      <w:r w:rsidRPr="00BC6B01">
        <w:t>Cash</w:t>
      </w:r>
    </w:p>
    <w:p w14:paraId="5E1DAB50" w14:textId="77777777" w:rsidR="00BC6B01" w:rsidRPr="00BC6B01" w:rsidRDefault="00BC6B01" w:rsidP="00BC6B01">
      <w:r w:rsidRPr="00BC6B01">
        <w:rPr>
          <w:rFonts w:ascii="Segoe UI Emoji" w:hAnsi="Segoe UI Emoji" w:cs="Segoe UI Emoji"/>
        </w:rPr>
        <w:t>⚠️</w:t>
      </w:r>
      <w:r w:rsidRPr="00BC6B01">
        <w:t xml:space="preserve"> </w:t>
      </w:r>
      <w:r w:rsidRPr="00BC6B01">
        <w:rPr>
          <w:b/>
          <w:bCs/>
        </w:rPr>
        <w:t>Common failure point:</w:t>
      </w:r>
      <w:r w:rsidRPr="00BC6B01">
        <w:br/>
        <w:t>Accounting systems often do not perfectly exclude card/processor payments without manual review.</w:t>
      </w:r>
      <w:r w:rsidRPr="00BC6B01">
        <w:br/>
      </w:r>
      <w:r w:rsidRPr="00BC6B01">
        <w:br/>
      </w:r>
      <w:r w:rsidRPr="00BC6B01">
        <w:rPr>
          <w:b/>
          <w:bCs/>
        </w:rPr>
        <w:t>6. Timing &amp; Threshold Issues</w:t>
      </w:r>
    </w:p>
    <w:p w14:paraId="33420A6F" w14:textId="77777777" w:rsidR="00BC6B01" w:rsidRPr="00BC6B01" w:rsidRDefault="00BC6B01" w:rsidP="00BC6B01">
      <w:pPr>
        <w:numPr>
          <w:ilvl w:val="0"/>
          <w:numId w:val="105"/>
        </w:numPr>
      </w:pPr>
      <w:r w:rsidRPr="00BC6B01">
        <w:t xml:space="preserve">1099s are </w:t>
      </w:r>
      <w:r w:rsidRPr="00BC6B01">
        <w:rPr>
          <w:b/>
          <w:bCs/>
        </w:rPr>
        <w:t>cash-basis only</w:t>
      </w:r>
    </w:p>
    <w:p w14:paraId="07970D29" w14:textId="77777777" w:rsidR="00BC6B01" w:rsidRPr="00BC6B01" w:rsidRDefault="00BC6B01" w:rsidP="00BC6B01">
      <w:pPr>
        <w:numPr>
          <w:ilvl w:val="0"/>
          <w:numId w:val="105"/>
        </w:numPr>
      </w:pPr>
      <w:r w:rsidRPr="00BC6B01">
        <w:lastRenderedPageBreak/>
        <w:t xml:space="preserve">Report what was </w:t>
      </w:r>
      <w:r w:rsidRPr="00BC6B01">
        <w:rPr>
          <w:b/>
          <w:bCs/>
        </w:rPr>
        <w:t>paid</w:t>
      </w:r>
      <w:r w:rsidRPr="00BC6B01">
        <w:t>, not what was expensed</w:t>
      </w:r>
    </w:p>
    <w:p w14:paraId="48E08049" w14:textId="77777777" w:rsidR="00BC6B01" w:rsidRPr="00BC6B01" w:rsidRDefault="00BC6B01" w:rsidP="00BC6B01">
      <w:pPr>
        <w:numPr>
          <w:ilvl w:val="0"/>
          <w:numId w:val="105"/>
        </w:numPr>
      </w:pPr>
      <w:r w:rsidRPr="00BC6B01">
        <w:t>Thresholds:</w:t>
      </w:r>
    </w:p>
    <w:p w14:paraId="67A658AB" w14:textId="77777777" w:rsidR="00BC6B01" w:rsidRPr="00BC6B01" w:rsidRDefault="00BC6B01" w:rsidP="00BC6B01">
      <w:pPr>
        <w:numPr>
          <w:ilvl w:val="1"/>
          <w:numId w:val="105"/>
        </w:numPr>
      </w:pPr>
      <w:r w:rsidRPr="00BC6B01">
        <w:rPr>
          <w:b/>
          <w:bCs/>
        </w:rPr>
        <w:t>$600+</w:t>
      </w:r>
      <w:r w:rsidRPr="00BC6B01">
        <w:t xml:space="preserve"> for most categories</w:t>
      </w:r>
    </w:p>
    <w:p w14:paraId="73A48464" w14:textId="77777777" w:rsidR="00BC6B01" w:rsidRPr="00BC6B01" w:rsidRDefault="00BC6B01" w:rsidP="00BC6B01">
      <w:pPr>
        <w:numPr>
          <w:ilvl w:val="1"/>
          <w:numId w:val="105"/>
        </w:numPr>
      </w:pPr>
      <w:r w:rsidRPr="00BC6B01">
        <w:rPr>
          <w:b/>
          <w:bCs/>
        </w:rPr>
        <w:t>$10+</w:t>
      </w:r>
      <w:r w:rsidRPr="00BC6B01">
        <w:t xml:space="preserve"> for royalties</w:t>
      </w:r>
    </w:p>
    <w:p w14:paraId="0977DC3B" w14:textId="77777777" w:rsidR="00BC6B01" w:rsidRPr="00BC6B01" w:rsidRDefault="00BC6B01" w:rsidP="00BC6B01">
      <w:pPr>
        <w:numPr>
          <w:ilvl w:val="0"/>
          <w:numId w:val="105"/>
        </w:numPr>
      </w:pPr>
      <w:r w:rsidRPr="00BC6B01">
        <w:t>Prepayments count when paid</w:t>
      </w:r>
    </w:p>
    <w:p w14:paraId="56486620" w14:textId="77777777" w:rsidR="00BC6B01" w:rsidRPr="00BC6B01" w:rsidRDefault="00BC6B01" w:rsidP="00BC6B01">
      <w:pPr>
        <w:numPr>
          <w:ilvl w:val="0"/>
          <w:numId w:val="105"/>
        </w:numPr>
      </w:pPr>
      <w:r w:rsidRPr="00BC6B01">
        <w:t>Refunds and voids must be properly applied to reduce totals</w:t>
      </w:r>
    </w:p>
    <w:p w14:paraId="3282B749" w14:textId="77777777" w:rsidR="00BC6B01" w:rsidRPr="00BC6B01" w:rsidRDefault="00BC6B01" w:rsidP="00BC6B01">
      <w:r w:rsidRPr="00BC6B01">
        <w:br/>
      </w:r>
      <w:r w:rsidRPr="00BC6B01">
        <w:rPr>
          <w:b/>
          <w:bCs/>
        </w:rPr>
        <w:t>7. Vendors That Commonly Trigger Surprise 1099s</w:t>
      </w:r>
    </w:p>
    <w:p w14:paraId="5BBE474E" w14:textId="77777777" w:rsidR="00BC6B01" w:rsidRPr="00BC6B01" w:rsidRDefault="00BC6B01" w:rsidP="00BC6B01">
      <w:pPr>
        <w:numPr>
          <w:ilvl w:val="0"/>
          <w:numId w:val="106"/>
        </w:numPr>
      </w:pPr>
      <w:r w:rsidRPr="00BC6B01">
        <w:t>Property managers</w:t>
      </w:r>
    </w:p>
    <w:p w14:paraId="2DC268BC" w14:textId="77777777" w:rsidR="00BC6B01" w:rsidRPr="00BC6B01" w:rsidRDefault="00BC6B01" w:rsidP="00BC6B01">
      <w:pPr>
        <w:numPr>
          <w:ilvl w:val="0"/>
          <w:numId w:val="106"/>
        </w:numPr>
      </w:pPr>
      <w:r w:rsidRPr="00BC6B01">
        <w:t>Storage facilities</w:t>
      </w:r>
    </w:p>
    <w:p w14:paraId="1638AF45" w14:textId="77777777" w:rsidR="00BC6B01" w:rsidRPr="00BC6B01" w:rsidRDefault="00BC6B01" w:rsidP="00BC6B01">
      <w:pPr>
        <w:numPr>
          <w:ilvl w:val="0"/>
          <w:numId w:val="106"/>
        </w:numPr>
      </w:pPr>
      <w:r w:rsidRPr="00BC6B01">
        <w:t>Coworking spaces (often rent, not services)</w:t>
      </w:r>
    </w:p>
    <w:p w14:paraId="17A89BAC" w14:textId="77777777" w:rsidR="00BC6B01" w:rsidRPr="00BC6B01" w:rsidRDefault="00BC6B01" w:rsidP="00BC6B01">
      <w:pPr>
        <w:numPr>
          <w:ilvl w:val="0"/>
          <w:numId w:val="106"/>
        </w:numPr>
      </w:pPr>
      <w:r w:rsidRPr="00BC6B01">
        <w:t>Medical testing labs</w:t>
      </w:r>
    </w:p>
    <w:p w14:paraId="3A68D267" w14:textId="77777777" w:rsidR="00BC6B01" w:rsidRPr="00BC6B01" w:rsidRDefault="00BC6B01" w:rsidP="00BC6B01">
      <w:pPr>
        <w:numPr>
          <w:ilvl w:val="0"/>
          <w:numId w:val="106"/>
        </w:numPr>
      </w:pPr>
      <w:r w:rsidRPr="00BC6B01">
        <w:t>Court reporters</w:t>
      </w:r>
    </w:p>
    <w:p w14:paraId="625C86BE" w14:textId="77777777" w:rsidR="00BC6B01" w:rsidRPr="00BC6B01" w:rsidRDefault="00BC6B01" w:rsidP="00BC6B01">
      <w:pPr>
        <w:numPr>
          <w:ilvl w:val="0"/>
          <w:numId w:val="106"/>
        </w:numPr>
      </w:pPr>
      <w:r w:rsidRPr="00BC6B01">
        <w:t>Expert witnesses</w:t>
      </w:r>
    </w:p>
    <w:p w14:paraId="12AA1240" w14:textId="77777777" w:rsidR="00BC6B01" w:rsidRPr="00BC6B01" w:rsidRDefault="00BC6B01" w:rsidP="00BC6B01">
      <w:pPr>
        <w:numPr>
          <w:ilvl w:val="0"/>
          <w:numId w:val="106"/>
        </w:numPr>
      </w:pPr>
      <w:r w:rsidRPr="00BC6B01">
        <w:t>Freelancers on retainers</w:t>
      </w:r>
    </w:p>
    <w:p w14:paraId="218AD1F5" w14:textId="77777777" w:rsidR="00BC6B01" w:rsidRPr="00BC6B01" w:rsidRDefault="00BC6B01" w:rsidP="00BC6B01">
      <w:r w:rsidRPr="00BC6B01">
        <w:br/>
      </w:r>
      <w:r w:rsidRPr="00BC6B01">
        <w:rPr>
          <w:b/>
          <w:bCs/>
        </w:rPr>
        <w:t>8. Common “We Missed This” Scenarios</w:t>
      </w:r>
    </w:p>
    <w:p w14:paraId="65A55A06" w14:textId="77777777" w:rsidR="00BC6B01" w:rsidRPr="00BC6B01" w:rsidRDefault="00BC6B01" w:rsidP="00BC6B01">
      <w:pPr>
        <w:numPr>
          <w:ilvl w:val="0"/>
          <w:numId w:val="107"/>
        </w:numPr>
      </w:pPr>
      <w:r w:rsidRPr="00BC6B01">
        <w:t>Vendor changed entity type mid-year</w:t>
      </w:r>
    </w:p>
    <w:p w14:paraId="137B96F6" w14:textId="77777777" w:rsidR="00BC6B01" w:rsidRPr="00BC6B01" w:rsidRDefault="00BC6B01" w:rsidP="00BC6B01">
      <w:pPr>
        <w:numPr>
          <w:ilvl w:val="0"/>
          <w:numId w:val="107"/>
        </w:numPr>
      </w:pPr>
      <w:r w:rsidRPr="00BC6B01">
        <w:t>Same vendor paid personally and via LLC</w:t>
      </w:r>
    </w:p>
    <w:p w14:paraId="075B1BBC" w14:textId="77777777" w:rsidR="00BC6B01" w:rsidRPr="00BC6B01" w:rsidRDefault="00BC6B01" w:rsidP="00BC6B01">
      <w:pPr>
        <w:numPr>
          <w:ilvl w:val="0"/>
          <w:numId w:val="107"/>
        </w:numPr>
      </w:pPr>
      <w:r w:rsidRPr="00BC6B01">
        <w:t>Duplicate vendor records</w:t>
      </w:r>
    </w:p>
    <w:p w14:paraId="4D43AFE5" w14:textId="77777777" w:rsidR="00BC6B01" w:rsidRPr="00BC6B01" w:rsidRDefault="00BC6B01" w:rsidP="00BC6B01">
      <w:pPr>
        <w:numPr>
          <w:ilvl w:val="0"/>
          <w:numId w:val="107"/>
        </w:numPr>
      </w:pPr>
      <w:r w:rsidRPr="00BC6B01">
        <w:t>W-9 obtained late</w:t>
      </w:r>
    </w:p>
    <w:p w14:paraId="38BFD1AA" w14:textId="77777777" w:rsidR="00BC6B01" w:rsidRPr="00BC6B01" w:rsidRDefault="00BC6B01" w:rsidP="00BC6B01">
      <w:pPr>
        <w:numPr>
          <w:ilvl w:val="0"/>
          <w:numId w:val="107"/>
        </w:numPr>
      </w:pPr>
      <w:r w:rsidRPr="00BC6B01">
        <w:t>Prior-year corrections needed (amended 1099s)</w:t>
      </w:r>
    </w:p>
    <w:p w14:paraId="31DB28B2" w14:textId="77777777" w:rsidR="00BC6B01" w:rsidRPr="00BC6B01" w:rsidRDefault="00BC6B01" w:rsidP="00BC6B01">
      <w:r w:rsidRPr="00BC6B01">
        <w:br/>
      </w:r>
      <w:r w:rsidRPr="00BC6B01">
        <w:rPr>
          <w:b/>
          <w:bCs/>
        </w:rPr>
        <w:t>9. Final Reviewer Checklist</w:t>
      </w:r>
      <w:r w:rsidRPr="00BC6B01">
        <w:br/>
        <w:t>Before filing:</w:t>
      </w:r>
    </w:p>
    <w:p w14:paraId="3FB50882" w14:textId="77777777" w:rsidR="00BC6B01" w:rsidRPr="00BC6B01" w:rsidRDefault="00BC6B01" w:rsidP="00BC6B01">
      <w:pPr>
        <w:numPr>
          <w:ilvl w:val="0"/>
          <w:numId w:val="108"/>
        </w:numPr>
      </w:pPr>
      <w:r w:rsidRPr="00BC6B01">
        <w:rPr>
          <w:rFonts w:ascii="Segoe UI Symbol" w:hAnsi="Segoe UI Symbol" w:cs="Segoe UI Symbol"/>
        </w:rPr>
        <w:t>✔</w:t>
      </w:r>
      <w:r w:rsidRPr="00BC6B01">
        <w:t xml:space="preserve"> W-9 reviewed and matches vendor setup</w:t>
      </w:r>
    </w:p>
    <w:p w14:paraId="1F1446E2" w14:textId="77777777" w:rsidR="00BC6B01" w:rsidRPr="00BC6B01" w:rsidRDefault="00BC6B01" w:rsidP="00BC6B01">
      <w:pPr>
        <w:numPr>
          <w:ilvl w:val="0"/>
          <w:numId w:val="108"/>
        </w:numPr>
      </w:pPr>
      <w:r w:rsidRPr="00BC6B01">
        <w:rPr>
          <w:rFonts w:ascii="Segoe UI Symbol" w:hAnsi="Segoe UI Symbol" w:cs="Segoe UI Symbol"/>
        </w:rPr>
        <w:t>✔</w:t>
      </w:r>
      <w:r w:rsidRPr="00BC6B01">
        <w:t xml:space="preserve"> Entity type verified</w:t>
      </w:r>
    </w:p>
    <w:p w14:paraId="67F015E7" w14:textId="77777777" w:rsidR="00BC6B01" w:rsidRPr="00BC6B01" w:rsidRDefault="00BC6B01" w:rsidP="00BC6B01">
      <w:pPr>
        <w:numPr>
          <w:ilvl w:val="0"/>
          <w:numId w:val="108"/>
        </w:numPr>
      </w:pPr>
      <w:r w:rsidRPr="00BC6B01">
        <w:rPr>
          <w:rFonts w:ascii="Segoe UI Symbol" w:hAnsi="Segoe UI Symbol" w:cs="Segoe UI Symbol"/>
        </w:rPr>
        <w:lastRenderedPageBreak/>
        <w:t>✔</w:t>
      </w:r>
      <w:r w:rsidRPr="00BC6B01">
        <w:t xml:space="preserve"> Attorneys split correctly (fees vs proceeds)</w:t>
      </w:r>
    </w:p>
    <w:p w14:paraId="00853BE7" w14:textId="77777777" w:rsidR="00BC6B01" w:rsidRPr="00BC6B01" w:rsidRDefault="00BC6B01" w:rsidP="00BC6B01">
      <w:pPr>
        <w:numPr>
          <w:ilvl w:val="0"/>
          <w:numId w:val="108"/>
        </w:numPr>
      </w:pPr>
      <w:r w:rsidRPr="00BC6B01">
        <w:rPr>
          <w:rFonts w:ascii="Segoe UI Symbol" w:hAnsi="Segoe UI Symbol" w:cs="Segoe UI Symbol"/>
        </w:rPr>
        <w:t>✔</w:t>
      </w:r>
      <w:r w:rsidRPr="00BC6B01">
        <w:t xml:space="preserve"> Rent identified and moved to MISC</w:t>
      </w:r>
    </w:p>
    <w:p w14:paraId="1257BF7F" w14:textId="77777777" w:rsidR="00BC6B01" w:rsidRPr="00BC6B01" w:rsidRDefault="00BC6B01" w:rsidP="00BC6B01">
      <w:pPr>
        <w:numPr>
          <w:ilvl w:val="0"/>
          <w:numId w:val="108"/>
        </w:numPr>
      </w:pPr>
      <w:r w:rsidRPr="00BC6B01">
        <w:rPr>
          <w:rFonts w:ascii="Segoe UI Symbol" w:hAnsi="Segoe UI Symbol" w:cs="Segoe UI Symbol"/>
        </w:rPr>
        <w:t>✔</w:t>
      </w:r>
      <w:r w:rsidRPr="00BC6B01">
        <w:t xml:space="preserve"> Reimbursements evaluated, not assumed exempt</w:t>
      </w:r>
    </w:p>
    <w:p w14:paraId="4B5A35EA" w14:textId="77777777" w:rsidR="00BC6B01" w:rsidRPr="00BC6B01" w:rsidRDefault="00BC6B01" w:rsidP="00BC6B01">
      <w:pPr>
        <w:numPr>
          <w:ilvl w:val="0"/>
          <w:numId w:val="108"/>
        </w:numPr>
      </w:pPr>
      <w:r w:rsidRPr="00BC6B01">
        <w:rPr>
          <w:rFonts w:ascii="Segoe UI Symbol" w:hAnsi="Segoe UI Symbol" w:cs="Segoe UI Symbol"/>
        </w:rPr>
        <w:t>✔</w:t>
      </w:r>
      <w:r w:rsidRPr="00BC6B01">
        <w:t xml:space="preserve"> Card/processor payments excluded</w:t>
      </w:r>
    </w:p>
    <w:p w14:paraId="5ED341FD" w14:textId="77777777" w:rsidR="00BC6B01" w:rsidRPr="00BC6B01" w:rsidRDefault="00BC6B01" w:rsidP="00BC6B01">
      <w:pPr>
        <w:numPr>
          <w:ilvl w:val="0"/>
          <w:numId w:val="108"/>
        </w:numPr>
      </w:pPr>
      <w:r w:rsidRPr="00BC6B01">
        <w:rPr>
          <w:rFonts w:ascii="Segoe UI Symbol" w:hAnsi="Segoe UI Symbol" w:cs="Segoe UI Symbol"/>
        </w:rPr>
        <w:t>✔</w:t>
      </w:r>
      <w:r w:rsidRPr="00BC6B01">
        <w:t xml:space="preserve"> Service accounts reviewed for mis-mapping</w:t>
      </w:r>
    </w:p>
    <w:p w14:paraId="69975F53" w14:textId="77777777" w:rsidR="00BC6B01" w:rsidRPr="00BC6B01" w:rsidRDefault="00BC6B01" w:rsidP="00BC6B01">
      <w:pPr>
        <w:numPr>
          <w:ilvl w:val="0"/>
          <w:numId w:val="108"/>
        </w:numPr>
      </w:pPr>
      <w:r w:rsidRPr="00BC6B01">
        <w:rPr>
          <w:rFonts w:ascii="Segoe UI Symbol" w:hAnsi="Segoe UI Symbol" w:cs="Segoe UI Symbol"/>
        </w:rPr>
        <w:t>✔</w:t>
      </w:r>
      <w:r w:rsidRPr="00BC6B01">
        <w:t xml:space="preserve"> Duplicate vendors merged</w:t>
      </w:r>
    </w:p>
    <w:p w14:paraId="6F30D9E0" w14:textId="77777777" w:rsidR="00BC6B01" w:rsidRPr="00BC6B01" w:rsidRDefault="00BC6B01" w:rsidP="00BC6B01">
      <w:pPr>
        <w:numPr>
          <w:ilvl w:val="0"/>
          <w:numId w:val="108"/>
        </w:numPr>
      </w:pPr>
      <w:r w:rsidRPr="00BC6B01">
        <w:rPr>
          <w:rFonts w:ascii="Segoe UI Symbol" w:hAnsi="Segoe UI Symbol" w:cs="Segoe UI Symbol"/>
        </w:rPr>
        <w:t>✔</w:t>
      </w:r>
      <w:r w:rsidRPr="00BC6B01">
        <w:t xml:space="preserve"> Totals tie to cash disbursements</w:t>
      </w:r>
    </w:p>
    <w:p w14:paraId="402367B4" w14:textId="77777777" w:rsidR="00BC6B01" w:rsidRPr="00BC6B01" w:rsidRDefault="00BC6B01" w:rsidP="00BC6B01"/>
    <w:p w14:paraId="294E2BA6" w14:textId="77777777" w:rsidR="00BC6B01" w:rsidRPr="00BC6B01" w:rsidRDefault="00BC6B01" w:rsidP="00BC6B01">
      <w:r w:rsidRPr="00BC6B01">
        <w:pict w14:anchorId="3C71A776">
          <v:rect id="_x0000_i1112" style="width:0;height:1.5pt" o:hralign="center" o:hrstd="t" o:hr="t" fillcolor="#a0a0a0" stroked="f"/>
        </w:pict>
      </w:r>
    </w:p>
    <w:p w14:paraId="36ED4F2E" w14:textId="77777777" w:rsidR="00BC6B01" w:rsidRPr="00BC6B01" w:rsidRDefault="00BC6B01" w:rsidP="00BC6B01">
      <w:pPr>
        <w:rPr>
          <w:b/>
          <w:bCs/>
        </w:rPr>
      </w:pPr>
      <w:r w:rsidRPr="00BC6B01">
        <w:rPr>
          <w:b/>
          <w:bCs/>
        </w:rPr>
        <w:t>Leadership Communication Guidelines</w:t>
      </w:r>
    </w:p>
    <w:p w14:paraId="49036350" w14:textId="77777777" w:rsidR="00BC6B01" w:rsidRPr="00BC6B01" w:rsidRDefault="00BC6B01" w:rsidP="00BC6B01">
      <w:r w:rsidRPr="00BC6B01">
        <w:t xml:space="preserve">These guidelines are meant to strengthen how we, as leaders, communicate with our teams, our peers, and our clients. They reflect the data collected via the surveys and the reality of our industry: negative feedback often comes through loud and clear (review notes, corrections, etc.), while positive feedback, recognition, and supportive dialogue don’t always come as easily. Our goal is to </w:t>
      </w:r>
      <w:r w:rsidRPr="00BC6B01">
        <w:rPr>
          <w:b/>
          <w:bCs/>
        </w:rPr>
        <w:t>balance accountability with encouragement</w:t>
      </w:r>
      <w:r w:rsidRPr="00BC6B01">
        <w:t>, and to set a tone where communication builds confidence, trust, and culture.</w:t>
      </w:r>
    </w:p>
    <w:p w14:paraId="2205D878" w14:textId="77777777" w:rsidR="00BC6B01" w:rsidRPr="00BC6B01" w:rsidRDefault="00BC6B01" w:rsidP="00BC6B01">
      <w:pPr>
        <w:rPr>
          <w:b/>
          <w:bCs/>
        </w:rPr>
      </w:pPr>
      <w:r w:rsidRPr="00BC6B01">
        <w:rPr>
          <w:b/>
          <w:bCs/>
        </w:rPr>
        <w:t>Communication</w:t>
      </w:r>
    </w:p>
    <w:p w14:paraId="554E365B" w14:textId="77777777" w:rsidR="00BC6B01" w:rsidRPr="00BC6B01" w:rsidRDefault="00BC6B01" w:rsidP="00BC6B01">
      <w:pPr>
        <w:numPr>
          <w:ilvl w:val="0"/>
          <w:numId w:val="109"/>
        </w:numPr>
      </w:pPr>
      <w:r w:rsidRPr="00BC6B01">
        <w:rPr>
          <w:b/>
          <w:bCs/>
        </w:rPr>
        <w:t>Be clear and timely.</w:t>
      </w:r>
      <w:r w:rsidRPr="00BC6B01">
        <w:t xml:space="preserve"> Responses don’t need to be long, but they should be consistent and on time. Delays create frustration and uncertainty.</w:t>
      </w:r>
    </w:p>
    <w:p w14:paraId="348814D4" w14:textId="77777777" w:rsidR="00BC6B01" w:rsidRPr="00BC6B01" w:rsidRDefault="00BC6B01" w:rsidP="00BC6B01">
      <w:pPr>
        <w:numPr>
          <w:ilvl w:val="0"/>
          <w:numId w:val="109"/>
        </w:numPr>
      </w:pPr>
      <w:r w:rsidRPr="00BC6B01">
        <w:rPr>
          <w:b/>
          <w:bCs/>
        </w:rPr>
        <w:t>Default to over-communicating.</w:t>
      </w:r>
      <w:r w:rsidRPr="00BC6B01">
        <w:t xml:space="preserve"> If you’re unsure whether someone knows where things stand—assume they don’t, and clarify.</w:t>
      </w:r>
    </w:p>
    <w:p w14:paraId="6393E5B3" w14:textId="77777777" w:rsidR="00BC6B01" w:rsidRPr="00BC6B01" w:rsidRDefault="00BC6B01" w:rsidP="00BC6B01">
      <w:pPr>
        <w:numPr>
          <w:ilvl w:val="0"/>
          <w:numId w:val="109"/>
        </w:numPr>
      </w:pPr>
      <w:r w:rsidRPr="00BC6B01">
        <w:rPr>
          <w:b/>
          <w:bCs/>
        </w:rPr>
        <w:t>Use guiding language, not just corrective.</w:t>
      </w:r>
      <w:r w:rsidRPr="00BC6B01">
        <w:t xml:space="preserve"> Instead of only pointing out what’s wrong, state what’s working, what needs to change, and a practical next step. Example (corrected):</w:t>
      </w:r>
    </w:p>
    <w:p w14:paraId="3BDFF851" w14:textId="77777777" w:rsidR="00BC6B01" w:rsidRPr="00BC6B01" w:rsidRDefault="00BC6B01" w:rsidP="00BC6B01">
      <w:pPr>
        <w:numPr>
          <w:ilvl w:val="1"/>
          <w:numId w:val="109"/>
        </w:numPr>
      </w:pPr>
      <w:r w:rsidRPr="00BC6B01">
        <w:rPr>
          <w:b/>
          <w:bCs/>
        </w:rPr>
        <w:t>Instead of:</w:t>
      </w:r>
      <w:r w:rsidRPr="00BC6B01">
        <w:t xml:space="preserve"> “This is wrong.”</w:t>
      </w:r>
    </w:p>
    <w:p w14:paraId="1A4611AC" w14:textId="77777777" w:rsidR="00BC6B01" w:rsidRPr="00BC6B01" w:rsidRDefault="00BC6B01" w:rsidP="00BC6B01">
      <w:pPr>
        <w:numPr>
          <w:ilvl w:val="1"/>
          <w:numId w:val="109"/>
        </w:numPr>
      </w:pPr>
      <w:r w:rsidRPr="00BC6B01">
        <w:rPr>
          <w:b/>
          <w:bCs/>
        </w:rPr>
        <w:t>Try:</w:t>
      </w:r>
      <w:r w:rsidRPr="00BC6B01">
        <w:t xml:space="preserve"> “The structure of this analysis is clear and shows careful thinking. One concrete change I’d like is that the revenue reconciliation ties to the GL — please update the supporting schedule and I’ll re-review. I appreciate how thorough you were with the source notes.”</w:t>
      </w:r>
    </w:p>
    <w:p w14:paraId="0D20A996" w14:textId="77777777" w:rsidR="00BC6B01" w:rsidRPr="00BC6B01" w:rsidRDefault="00BC6B01" w:rsidP="00BC6B01">
      <w:pPr>
        <w:numPr>
          <w:ilvl w:val="0"/>
          <w:numId w:val="109"/>
        </w:numPr>
      </w:pPr>
      <w:r w:rsidRPr="00BC6B01">
        <w:rPr>
          <w:b/>
          <w:bCs/>
        </w:rPr>
        <w:lastRenderedPageBreak/>
        <w:t>Close the loop.</w:t>
      </w:r>
      <w:r w:rsidRPr="00BC6B01">
        <w:t xml:space="preserve"> When someone brings an issue or question to you, make sure they know how it was resolved, even if the resolution is “we’ll revisit later.”</w:t>
      </w:r>
    </w:p>
    <w:p w14:paraId="39169883" w14:textId="77777777" w:rsidR="00BC6B01" w:rsidRPr="00BC6B01" w:rsidRDefault="00BC6B01" w:rsidP="00BC6B01">
      <w:r w:rsidRPr="00BC6B01">
        <w:rPr>
          <w:b/>
          <w:bCs/>
        </w:rPr>
        <w:t>Watch the “But”</w:t>
      </w:r>
    </w:p>
    <w:p w14:paraId="32E5BC32" w14:textId="77777777" w:rsidR="00BC6B01" w:rsidRPr="00BC6B01" w:rsidRDefault="00BC6B01" w:rsidP="00BC6B01">
      <w:pPr>
        <w:numPr>
          <w:ilvl w:val="0"/>
          <w:numId w:val="110"/>
        </w:numPr>
      </w:pPr>
      <w:r w:rsidRPr="00BC6B01">
        <w:rPr>
          <w:b/>
          <w:bCs/>
        </w:rPr>
        <w:t>Why it matters:</w:t>
      </w:r>
      <w:r w:rsidRPr="00BC6B01">
        <w:t xml:space="preserve"> Phrases like “You did X, but…” often cause people to mentally discard what came before the “but.” That’s why we say “everything before the but is bullshit.” The praise becomes noise and only the criticism is retained.</w:t>
      </w:r>
    </w:p>
    <w:p w14:paraId="3271A581" w14:textId="77777777" w:rsidR="00BC6B01" w:rsidRPr="00BC6B01" w:rsidRDefault="00BC6B01" w:rsidP="00BC6B01">
      <w:pPr>
        <w:numPr>
          <w:ilvl w:val="0"/>
          <w:numId w:val="110"/>
        </w:numPr>
      </w:pPr>
      <w:r w:rsidRPr="00BC6B01">
        <w:rPr>
          <w:b/>
          <w:bCs/>
        </w:rPr>
        <w:t>Split feedback into separate, clear thoughts.</w:t>
      </w:r>
      <w:r w:rsidRPr="00BC6B01">
        <w:t xml:space="preserve"> Prefer either:</w:t>
      </w:r>
    </w:p>
    <w:p w14:paraId="4CE70973" w14:textId="77777777" w:rsidR="00BC6B01" w:rsidRPr="00BC6B01" w:rsidRDefault="00BC6B01" w:rsidP="00BC6B01">
      <w:pPr>
        <w:numPr>
          <w:ilvl w:val="1"/>
          <w:numId w:val="110"/>
        </w:numPr>
      </w:pPr>
      <w:r w:rsidRPr="00BC6B01">
        <w:t>A short positive sentence, pause, then the constructive sentence(s); or</w:t>
      </w:r>
    </w:p>
    <w:p w14:paraId="56625479" w14:textId="77777777" w:rsidR="00BC6B01" w:rsidRPr="00BC6B01" w:rsidRDefault="00BC6B01" w:rsidP="00BC6B01">
      <w:pPr>
        <w:numPr>
          <w:ilvl w:val="1"/>
          <w:numId w:val="110"/>
        </w:numPr>
      </w:pPr>
      <w:r w:rsidRPr="00BC6B01">
        <w:t>A combined sentence that uses “and” or explicit sequencing (not a “but”) so both statements stand.</w:t>
      </w:r>
    </w:p>
    <w:p w14:paraId="154F7BAE" w14:textId="77777777" w:rsidR="00BC6B01" w:rsidRPr="00BC6B01" w:rsidRDefault="00BC6B01" w:rsidP="00BC6B01">
      <w:pPr>
        <w:numPr>
          <w:ilvl w:val="0"/>
          <w:numId w:val="110"/>
        </w:numPr>
      </w:pPr>
      <w:r w:rsidRPr="00BC6B01">
        <w:rPr>
          <w:b/>
          <w:bCs/>
        </w:rPr>
        <w:t>Feedback sandwich — done right:</w:t>
      </w:r>
    </w:p>
    <w:p w14:paraId="25486DE5" w14:textId="77777777" w:rsidR="00BC6B01" w:rsidRPr="00BC6B01" w:rsidRDefault="00BC6B01" w:rsidP="00BC6B01">
      <w:pPr>
        <w:numPr>
          <w:ilvl w:val="2"/>
          <w:numId w:val="110"/>
        </w:numPr>
      </w:pPr>
      <w:r w:rsidRPr="00BC6B01">
        <w:t>Specific positive (what was done well).</w:t>
      </w:r>
    </w:p>
    <w:p w14:paraId="66ACC00F" w14:textId="77777777" w:rsidR="00BC6B01" w:rsidRPr="00BC6B01" w:rsidRDefault="00BC6B01" w:rsidP="00BC6B01">
      <w:pPr>
        <w:numPr>
          <w:ilvl w:val="2"/>
          <w:numId w:val="110"/>
        </w:numPr>
      </w:pPr>
      <w:r w:rsidRPr="00BC6B01">
        <w:t>One focused, actionable improvement (what to change).</w:t>
      </w:r>
    </w:p>
    <w:p w14:paraId="0C50DF70" w14:textId="77777777" w:rsidR="00BC6B01" w:rsidRPr="00BC6B01" w:rsidRDefault="00BC6B01" w:rsidP="00BC6B01">
      <w:pPr>
        <w:numPr>
          <w:ilvl w:val="2"/>
          <w:numId w:val="110"/>
        </w:numPr>
      </w:pPr>
      <w:r w:rsidRPr="00BC6B01">
        <w:t>Encouragement and next step (confidence + how we’ll follow up).</w:t>
      </w:r>
    </w:p>
    <w:p w14:paraId="159872F4" w14:textId="77777777" w:rsidR="00BC6B01" w:rsidRPr="00BC6B01" w:rsidRDefault="00BC6B01" w:rsidP="00BC6B01">
      <w:pPr>
        <w:numPr>
          <w:ilvl w:val="0"/>
          <w:numId w:val="110"/>
        </w:numPr>
      </w:pPr>
      <w:r w:rsidRPr="00BC6B01">
        <w:rPr>
          <w:b/>
          <w:bCs/>
        </w:rPr>
        <w:t>Examples — concrete scripts you can use</w:t>
      </w:r>
    </w:p>
    <w:p w14:paraId="147EB503" w14:textId="77777777" w:rsidR="00BC6B01" w:rsidRPr="00BC6B01" w:rsidRDefault="00BC6B01" w:rsidP="00BC6B01">
      <w:pPr>
        <w:numPr>
          <w:ilvl w:val="1"/>
          <w:numId w:val="110"/>
        </w:numPr>
      </w:pPr>
      <w:r w:rsidRPr="00BC6B01">
        <w:rPr>
          <w:i/>
          <w:iCs/>
        </w:rPr>
        <w:t>Quick Slack / instant message</w:t>
      </w:r>
    </w:p>
    <w:p w14:paraId="5BF2FAAC" w14:textId="77777777" w:rsidR="00BC6B01" w:rsidRPr="00BC6B01" w:rsidRDefault="00BC6B01" w:rsidP="00BC6B01">
      <w:pPr>
        <w:numPr>
          <w:ilvl w:val="2"/>
          <w:numId w:val="110"/>
        </w:numPr>
      </w:pPr>
      <w:r w:rsidRPr="00BC6B01">
        <w:t>“Nice work getting the file up so quickly. One thing: the expense codes need a quick pass to match the GL — please update those today. Overall great work you’ve done here.”</w:t>
      </w:r>
    </w:p>
    <w:p w14:paraId="1387765F" w14:textId="77777777" w:rsidR="00BC6B01" w:rsidRPr="00BC6B01" w:rsidRDefault="00BC6B01" w:rsidP="00BC6B01">
      <w:pPr>
        <w:numPr>
          <w:ilvl w:val="1"/>
          <w:numId w:val="110"/>
        </w:numPr>
      </w:pPr>
      <w:r w:rsidRPr="00BC6B01">
        <w:rPr>
          <w:i/>
          <w:iCs/>
        </w:rPr>
        <w:t>Review note</w:t>
      </w:r>
    </w:p>
    <w:p w14:paraId="4ED4E4D7" w14:textId="77777777" w:rsidR="00BC6B01" w:rsidRPr="00BC6B01" w:rsidRDefault="00BC6B01" w:rsidP="00BC6B01">
      <w:pPr>
        <w:numPr>
          <w:ilvl w:val="2"/>
          <w:numId w:val="110"/>
        </w:numPr>
      </w:pPr>
      <w:r w:rsidRPr="00BC6B01">
        <w:t>“The calculations are accurate and the layout is easy to follow. Please add the supporting schedule for transfers (see row 18). Once that’s attached I’ll sign off — appreciated the attention to detail.”</w:t>
      </w:r>
    </w:p>
    <w:p w14:paraId="585BED23" w14:textId="77777777" w:rsidR="00BC6B01" w:rsidRPr="00BC6B01" w:rsidRDefault="00BC6B01" w:rsidP="00BC6B01">
      <w:pPr>
        <w:numPr>
          <w:ilvl w:val="1"/>
          <w:numId w:val="110"/>
        </w:numPr>
      </w:pPr>
      <w:r w:rsidRPr="00BC6B01">
        <w:rPr>
          <w:i/>
          <w:iCs/>
        </w:rPr>
        <w:t>One-on-one</w:t>
      </w:r>
    </w:p>
    <w:p w14:paraId="59A53A2B" w14:textId="77777777" w:rsidR="00BC6B01" w:rsidRPr="00BC6B01" w:rsidRDefault="00BC6B01" w:rsidP="00BC6B01">
      <w:pPr>
        <w:numPr>
          <w:ilvl w:val="2"/>
          <w:numId w:val="110"/>
        </w:numPr>
      </w:pPr>
      <w:r w:rsidRPr="00BC6B01">
        <w:t>“I value how you organized the client materials — it made the review efficient. Let’s spend 30 minutes on your reconciliation flow so it’s tighter next time. You’re improving here and that matters.”</w:t>
      </w:r>
    </w:p>
    <w:p w14:paraId="32B57763" w14:textId="77777777" w:rsidR="00BC6B01" w:rsidRPr="00BC6B01" w:rsidRDefault="00BC6B01" w:rsidP="00BC6B01">
      <w:pPr>
        <w:numPr>
          <w:ilvl w:val="1"/>
          <w:numId w:val="110"/>
        </w:numPr>
      </w:pPr>
      <w:r w:rsidRPr="00BC6B01">
        <w:rPr>
          <w:i/>
          <w:iCs/>
        </w:rPr>
        <w:t>Spot recognition with correction</w:t>
      </w:r>
    </w:p>
    <w:p w14:paraId="76B1DCCA" w14:textId="77777777" w:rsidR="00BC6B01" w:rsidRPr="00BC6B01" w:rsidRDefault="00BC6B01" w:rsidP="00BC6B01">
      <w:pPr>
        <w:numPr>
          <w:ilvl w:val="2"/>
          <w:numId w:val="110"/>
        </w:numPr>
      </w:pPr>
      <w:r w:rsidRPr="00BC6B01">
        <w:lastRenderedPageBreak/>
        <w:t>“I want to highlight Maria’s thoroughness on the Hudson file — the template was applied cleanly. There’s a small coding inconsistency on the travel entries; please standardize those codes. Maria’s diligence on the rest of the file made that quick to find.”</w:t>
      </w:r>
    </w:p>
    <w:p w14:paraId="20702AB2" w14:textId="77777777" w:rsidR="00BC6B01" w:rsidRPr="00BC6B01" w:rsidRDefault="00BC6B01" w:rsidP="00BC6B01">
      <w:pPr>
        <w:numPr>
          <w:ilvl w:val="0"/>
          <w:numId w:val="110"/>
        </w:numPr>
      </w:pPr>
      <w:r w:rsidRPr="00BC6B01">
        <w:rPr>
          <w:b/>
          <w:bCs/>
        </w:rPr>
        <w:t>Do / Don’t (short)</w:t>
      </w:r>
    </w:p>
    <w:p w14:paraId="0A22A524" w14:textId="77777777" w:rsidR="00BC6B01" w:rsidRPr="00BC6B01" w:rsidRDefault="00BC6B01" w:rsidP="00BC6B01">
      <w:pPr>
        <w:numPr>
          <w:ilvl w:val="1"/>
          <w:numId w:val="110"/>
        </w:numPr>
      </w:pPr>
      <w:r w:rsidRPr="00BC6B01">
        <w:t>Do: Lead with a real, specific praise. State one actionable improvement. End with a next step or encouragement.</w:t>
      </w:r>
    </w:p>
    <w:p w14:paraId="6E260B93" w14:textId="77777777" w:rsidR="00BC6B01" w:rsidRPr="00BC6B01" w:rsidRDefault="00BC6B01" w:rsidP="00BC6B01">
      <w:pPr>
        <w:numPr>
          <w:ilvl w:val="1"/>
          <w:numId w:val="110"/>
        </w:numPr>
      </w:pPr>
      <w:r w:rsidRPr="00BC6B01">
        <w:t>Don’t: Start with a compliment only to negate it with “but.” Don’t overload with insincere praise.</w:t>
      </w:r>
    </w:p>
    <w:p w14:paraId="4496FAC4" w14:textId="77777777" w:rsidR="00BC6B01" w:rsidRPr="00BC6B01" w:rsidRDefault="00BC6B01" w:rsidP="00BC6B01">
      <w:pPr>
        <w:numPr>
          <w:ilvl w:val="0"/>
          <w:numId w:val="110"/>
        </w:numPr>
      </w:pPr>
      <w:r w:rsidRPr="00BC6B01">
        <w:rPr>
          <w:b/>
          <w:bCs/>
        </w:rPr>
        <w:t>Authenticity matters.</w:t>
      </w:r>
      <w:r w:rsidRPr="00BC6B01">
        <w:t xml:space="preserve"> Forced positives are obvious. Use genuine specifics (“you used the correct template,” “you reconciled the AR quickly”) rather than vague praise.</w:t>
      </w:r>
    </w:p>
    <w:p w14:paraId="6F1F0E7C" w14:textId="77777777" w:rsidR="00BC6B01" w:rsidRPr="00BC6B01" w:rsidRDefault="00BC6B01" w:rsidP="00BC6B01">
      <w:r w:rsidRPr="00BC6B01">
        <w:rPr>
          <w:b/>
          <w:bCs/>
        </w:rPr>
        <w:t>Directing vs. Asking</w:t>
      </w:r>
    </w:p>
    <w:p w14:paraId="157BB0B9" w14:textId="77777777" w:rsidR="00BC6B01" w:rsidRPr="00BC6B01" w:rsidRDefault="00BC6B01" w:rsidP="00BC6B01">
      <w:pPr>
        <w:numPr>
          <w:ilvl w:val="0"/>
          <w:numId w:val="111"/>
        </w:numPr>
      </w:pPr>
      <w:r w:rsidRPr="00BC6B01">
        <w:rPr>
          <w:b/>
          <w:bCs/>
        </w:rPr>
        <w:t>Leaders don’t ask — they direct.</w:t>
      </w:r>
      <w:r w:rsidRPr="00BC6B01">
        <w:t xml:space="preserve"> Phrasing direction as a question (“Can you update this?”) implies optionality and can be interpreted as a sign of managerial weakness. Instead, use clear, respectful direction.</w:t>
      </w:r>
    </w:p>
    <w:p w14:paraId="45375E7B" w14:textId="77777777" w:rsidR="00BC6B01" w:rsidRPr="00BC6B01" w:rsidRDefault="00BC6B01" w:rsidP="00BC6B01">
      <w:pPr>
        <w:numPr>
          <w:ilvl w:val="0"/>
          <w:numId w:val="111"/>
        </w:numPr>
      </w:pPr>
      <w:r w:rsidRPr="00BC6B01">
        <w:rPr>
          <w:b/>
          <w:bCs/>
        </w:rPr>
        <w:t>Use direct but professional wording:</w:t>
      </w:r>
    </w:p>
    <w:p w14:paraId="78307424" w14:textId="77777777" w:rsidR="00BC6B01" w:rsidRPr="00BC6B01" w:rsidRDefault="00BC6B01" w:rsidP="00BC6B01">
      <w:pPr>
        <w:numPr>
          <w:ilvl w:val="1"/>
          <w:numId w:val="111"/>
        </w:numPr>
      </w:pPr>
      <w:r w:rsidRPr="00BC6B01">
        <w:t>“Please update the expense codes today to match the GL.”</w:t>
      </w:r>
    </w:p>
    <w:p w14:paraId="75E472A6" w14:textId="77777777" w:rsidR="00BC6B01" w:rsidRPr="00BC6B01" w:rsidRDefault="00BC6B01" w:rsidP="00BC6B01">
      <w:pPr>
        <w:numPr>
          <w:ilvl w:val="1"/>
          <w:numId w:val="111"/>
        </w:numPr>
      </w:pPr>
      <w:r w:rsidRPr="00BC6B01">
        <w:t>“I need you to adjust the client memo to include the new tax guidance before sending.”</w:t>
      </w:r>
    </w:p>
    <w:p w14:paraId="580F47F5" w14:textId="77777777" w:rsidR="00BC6B01" w:rsidRPr="00BC6B01" w:rsidRDefault="00BC6B01" w:rsidP="00BC6B01">
      <w:pPr>
        <w:numPr>
          <w:ilvl w:val="0"/>
          <w:numId w:val="111"/>
        </w:numPr>
      </w:pPr>
      <w:r w:rsidRPr="00BC6B01">
        <w:rPr>
          <w:b/>
          <w:bCs/>
        </w:rPr>
        <w:t>Keep direction actionable.</w:t>
      </w:r>
      <w:r w:rsidRPr="00BC6B01">
        <w:t xml:space="preserve"> Avoid vague language. Say exactly what needs to happen and when.</w:t>
      </w:r>
    </w:p>
    <w:p w14:paraId="5D48735E" w14:textId="77777777" w:rsidR="00BC6B01" w:rsidRPr="00BC6B01" w:rsidRDefault="00BC6B01" w:rsidP="00BC6B01">
      <w:pPr>
        <w:numPr>
          <w:ilvl w:val="0"/>
          <w:numId w:val="111"/>
        </w:numPr>
      </w:pPr>
      <w:r w:rsidRPr="00BC6B01">
        <w:rPr>
          <w:b/>
          <w:bCs/>
        </w:rPr>
        <w:t>Balance firmness with tone.</w:t>
      </w:r>
      <w:r w:rsidRPr="00BC6B01">
        <w:t xml:space="preserve"> Direction does not mean harshness — pair directives with recognition or encouragement when appropriate:</w:t>
      </w:r>
    </w:p>
    <w:p w14:paraId="3F7ED688" w14:textId="77777777" w:rsidR="00BC6B01" w:rsidRPr="00BC6B01" w:rsidRDefault="00BC6B01" w:rsidP="00BC6B01">
      <w:pPr>
        <w:numPr>
          <w:ilvl w:val="1"/>
          <w:numId w:val="111"/>
        </w:numPr>
      </w:pPr>
      <w:r w:rsidRPr="00BC6B01">
        <w:t>“Nice work getting the file up quickly. Please update the expense codes to match the GL today so we can finalize review. Thanks for moving this along so quickly.”</w:t>
      </w:r>
    </w:p>
    <w:p w14:paraId="7FF90322" w14:textId="77777777" w:rsidR="00BC6B01" w:rsidRPr="00BC6B01" w:rsidRDefault="00BC6B01" w:rsidP="00BC6B01">
      <w:pPr>
        <w:numPr>
          <w:ilvl w:val="0"/>
          <w:numId w:val="111"/>
        </w:numPr>
      </w:pPr>
      <w:r w:rsidRPr="00BC6B01">
        <w:rPr>
          <w:b/>
          <w:bCs/>
        </w:rPr>
        <w:t>Why this matters:</w:t>
      </w:r>
      <w:r w:rsidRPr="00BC6B01">
        <w:t xml:space="preserve"> Clear direction avoids ambiguity, prevents rework, and helps team members know exactly where they stand.</w:t>
      </w:r>
    </w:p>
    <w:p w14:paraId="0EFA267E" w14:textId="77777777" w:rsidR="00BC6B01" w:rsidRPr="00BC6B01" w:rsidRDefault="00BC6B01" w:rsidP="00BC6B01">
      <w:pPr>
        <w:rPr>
          <w:b/>
          <w:bCs/>
        </w:rPr>
      </w:pPr>
      <w:r w:rsidRPr="00BC6B01">
        <w:rPr>
          <w:b/>
          <w:bCs/>
        </w:rPr>
        <w:t>Culture &amp; Team Morale</w:t>
      </w:r>
    </w:p>
    <w:p w14:paraId="2DA35C0F" w14:textId="77777777" w:rsidR="00BC6B01" w:rsidRPr="00BC6B01" w:rsidRDefault="00BC6B01" w:rsidP="00BC6B01">
      <w:pPr>
        <w:numPr>
          <w:ilvl w:val="0"/>
          <w:numId w:val="112"/>
        </w:numPr>
      </w:pPr>
      <w:r w:rsidRPr="00BC6B01">
        <w:rPr>
          <w:b/>
          <w:bCs/>
        </w:rPr>
        <w:lastRenderedPageBreak/>
        <w:t>Cut negativity at the root.</w:t>
      </w:r>
      <w:r w:rsidRPr="00BC6B01">
        <w:t xml:space="preserve"> Leaders should avoid participating in or encouraging “behind the scenes” talk. Redirect conversations toward constructive solutions. Encourage other team members to have a problem solving mentality rather than a complaint – oriented approach. If the team member is engaging you in a conversation that you have no control over, encourage them to escalate the complaint to team members that can impact change in that area.</w:t>
      </w:r>
    </w:p>
    <w:p w14:paraId="6F0F6C56" w14:textId="77777777" w:rsidR="00BC6B01" w:rsidRPr="00BC6B01" w:rsidRDefault="00BC6B01" w:rsidP="00BC6B01">
      <w:pPr>
        <w:numPr>
          <w:ilvl w:val="0"/>
          <w:numId w:val="112"/>
        </w:numPr>
      </w:pPr>
      <w:r w:rsidRPr="00BC6B01">
        <w:rPr>
          <w:b/>
          <w:bCs/>
        </w:rPr>
        <w:t>Assume good intent.</w:t>
      </w:r>
      <w:r w:rsidRPr="00BC6B01">
        <w:t xml:space="preserve"> Start from the assumption teammates are trying to do right; treat feedback as coaching, not judgement.</w:t>
      </w:r>
    </w:p>
    <w:p w14:paraId="3DBC049F" w14:textId="77777777" w:rsidR="00BC6B01" w:rsidRPr="00BC6B01" w:rsidRDefault="00BC6B01" w:rsidP="00BC6B01">
      <w:pPr>
        <w:numPr>
          <w:ilvl w:val="0"/>
          <w:numId w:val="112"/>
        </w:numPr>
      </w:pPr>
      <w:r w:rsidRPr="00BC6B01">
        <w:rPr>
          <w:b/>
          <w:bCs/>
        </w:rPr>
        <w:t>Model the tone you want.</w:t>
      </w:r>
      <w:r w:rsidRPr="00BC6B01">
        <w:t xml:space="preserve"> Calm, constructive demeanor from leaders sets behavioral norms for the team.</w:t>
      </w:r>
    </w:p>
    <w:p w14:paraId="710A1875" w14:textId="77777777" w:rsidR="00BC6B01" w:rsidRPr="00BC6B01" w:rsidRDefault="00BC6B01" w:rsidP="00BC6B01">
      <w:pPr>
        <w:numPr>
          <w:ilvl w:val="0"/>
          <w:numId w:val="112"/>
        </w:numPr>
      </w:pPr>
      <w:r w:rsidRPr="00BC6B01">
        <w:rPr>
          <w:b/>
          <w:bCs/>
        </w:rPr>
        <w:t>Encourage inclusivity.</w:t>
      </w:r>
      <w:r w:rsidRPr="00BC6B01">
        <w:t xml:space="preserve"> Invite input from quieter teammates and ensure credit is shared.</w:t>
      </w:r>
    </w:p>
    <w:p w14:paraId="2B593266" w14:textId="77777777" w:rsidR="00BC6B01" w:rsidRPr="00BC6B01" w:rsidRDefault="00BC6B01" w:rsidP="00BC6B01">
      <w:pPr>
        <w:rPr>
          <w:b/>
          <w:bCs/>
        </w:rPr>
      </w:pPr>
      <w:r w:rsidRPr="00BC6B01">
        <w:rPr>
          <w:b/>
          <w:bCs/>
        </w:rPr>
        <w:t>Recognition &amp; Feedback</w:t>
      </w:r>
    </w:p>
    <w:p w14:paraId="17EF2A21" w14:textId="77777777" w:rsidR="00BC6B01" w:rsidRPr="00BC6B01" w:rsidRDefault="00BC6B01" w:rsidP="00BC6B01">
      <w:pPr>
        <w:numPr>
          <w:ilvl w:val="0"/>
          <w:numId w:val="113"/>
        </w:numPr>
      </w:pPr>
      <w:r w:rsidRPr="00BC6B01">
        <w:rPr>
          <w:b/>
          <w:bCs/>
        </w:rPr>
        <w:t>Balance the ledger.</w:t>
      </w:r>
      <w:r w:rsidRPr="00BC6B01">
        <w:t xml:space="preserve"> For every corrective comment, look for an opportunity to acknowledge something done well.</w:t>
      </w:r>
    </w:p>
    <w:p w14:paraId="4D2FFADF" w14:textId="77777777" w:rsidR="00BC6B01" w:rsidRPr="00BC6B01" w:rsidRDefault="00BC6B01" w:rsidP="00BC6B01">
      <w:pPr>
        <w:numPr>
          <w:ilvl w:val="0"/>
          <w:numId w:val="113"/>
        </w:numPr>
      </w:pPr>
      <w:r w:rsidRPr="00BC6B01">
        <w:rPr>
          <w:b/>
          <w:bCs/>
        </w:rPr>
        <w:t>Recognize in the moment.</w:t>
      </w:r>
      <w:r w:rsidRPr="00BC6B01">
        <w:t xml:space="preserve"> Immediate appreciation—Slack, quick email, or verbal—has outsized impact.</w:t>
      </w:r>
    </w:p>
    <w:p w14:paraId="44B81068" w14:textId="77777777" w:rsidR="00BC6B01" w:rsidRPr="00BC6B01" w:rsidRDefault="00BC6B01" w:rsidP="00BC6B01">
      <w:pPr>
        <w:numPr>
          <w:ilvl w:val="0"/>
          <w:numId w:val="113"/>
        </w:numPr>
      </w:pPr>
      <w:r w:rsidRPr="00BC6B01">
        <w:rPr>
          <w:b/>
          <w:bCs/>
        </w:rPr>
        <w:t>Spotlight growth, not just outcomes.</w:t>
      </w:r>
      <w:r w:rsidRPr="00BC6B01">
        <w:t xml:space="preserve"> Celebrate demonstrated improvements and effort, not only flawless final products.</w:t>
      </w:r>
    </w:p>
    <w:p w14:paraId="645A45FD" w14:textId="77777777" w:rsidR="00BC6B01" w:rsidRPr="00BC6B01" w:rsidRDefault="00BC6B01" w:rsidP="00BC6B01">
      <w:pPr>
        <w:numPr>
          <w:ilvl w:val="0"/>
          <w:numId w:val="113"/>
        </w:numPr>
      </w:pPr>
      <w:r w:rsidRPr="00BC6B01">
        <w:rPr>
          <w:b/>
          <w:bCs/>
        </w:rPr>
        <w:t>Make recognition specific.</w:t>
      </w:r>
      <w:r w:rsidRPr="00BC6B01">
        <w:t xml:space="preserve"> “Thanks for closing the AR ahead of schedule” beats “Good job.”</w:t>
      </w:r>
    </w:p>
    <w:p w14:paraId="763BDD70" w14:textId="77777777" w:rsidR="00BC6B01" w:rsidRPr="00BC6B01" w:rsidRDefault="00BC6B01" w:rsidP="00BC6B01">
      <w:pPr>
        <w:rPr>
          <w:b/>
          <w:bCs/>
        </w:rPr>
      </w:pPr>
      <w:r w:rsidRPr="00BC6B01">
        <w:rPr>
          <w:b/>
          <w:bCs/>
        </w:rPr>
        <w:t>Leader Availability</w:t>
      </w:r>
    </w:p>
    <w:p w14:paraId="71AB0C6B" w14:textId="77777777" w:rsidR="00BC6B01" w:rsidRPr="00BC6B01" w:rsidRDefault="00BC6B01" w:rsidP="00BC6B01">
      <w:pPr>
        <w:numPr>
          <w:ilvl w:val="0"/>
          <w:numId w:val="114"/>
        </w:numPr>
      </w:pPr>
      <w:r w:rsidRPr="00BC6B01">
        <w:rPr>
          <w:b/>
          <w:bCs/>
        </w:rPr>
        <w:t>Regular check-ins.</w:t>
      </w:r>
      <w:r w:rsidRPr="00BC6B01">
        <w:t xml:space="preserve"> Short, consistent one-on-ones (even 15 minutes) are better than infrequent long meetings.</w:t>
      </w:r>
    </w:p>
    <w:p w14:paraId="4A085317" w14:textId="77777777" w:rsidR="00BC6B01" w:rsidRPr="00BC6B01" w:rsidRDefault="00BC6B01" w:rsidP="00BC6B01">
      <w:pPr>
        <w:numPr>
          <w:ilvl w:val="0"/>
          <w:numId w:val="114"/>
        </w:numPr>
      </w:pPr>
      <w:r w:rsidRPr="00BC6B01">
        <w:rPr>
          <w:b/>
          <w:bCs/>
        </w:rPr>
        <w:t>Be approachable.</w:t>
      </w:r>
      <w:r w:rsidRPr="00BC6B01">
        <w:t xml:space="preserve"> Make it clear people can raise issues early without fear.</w:t>
      </w:r>
    </w:p>
    <w:p w14:paraId="3C687AB0" w14:textId="77777777" w:rsidR="00BC6B01" w:rsidRPr="00BC6B01" w:rsidRDefault="00BC6B01" w:rsidP="00BC6B01">
      <w:pPr>
        <w:numPr>
          <w:ilvl w:val="0"/>
          <w:numId w:val="114"/>
        </w:numPr>
      </w:pPr>
      <w:r w:rsidRPr="00BC6B01">
        <w:rPr>
          <w:b/>
          <w:bCs/>
        </w:rPr>
        <w:t>Use check-ins for development, not just problems.</w:t>
      </w:r>
      <w:r w:rsidRPr="00BC6B01">
        <w:t xml:space="preserve"> Ask about goals, blockers, and wins.</w:t>
      </w:r>
    </w:p>
    <w:p w14:paraId="0F3789E8" w14:textId="77777777" w:rsidR="00BC6B01" w:rsidRPr="00BC6B01" w:rsidRDefault="00BC6B01" w:rsidP="00BC6B01">
      <w:pPr>
        <w:rPr>
          <w:b/>
          <w:bCs/>
        </w:rPr>
      </w:pPr>
      <w:r w:rsidRPr="00BC6B01">
        <w:rPr>
          <w:b/>
          <w:bCs/>
        </w:rPr>
        <w:t>Learning from Mistakes</w:t>
      </w:r>
    </w:p>
    <w:p w14:paraId="60B24632" w14:textId="77777777" w:rsidR="00BC6B01" w:rsidRPr="00BC6B01" w:rsidRDefault="00BC6B01" w:rsidP="00BC6B01">
      <w:pPr>
        <w:numPr>
          <w:ilvl w:val="0"/>
          <w:numId w:val="115"/>
        </w:numPr>
      </w:pPr>
      <w:r w:rsidRPr="00BC6B01">
        <w:rPr>
          <w:b/>
          <w:bCs/>
        </w:rPr>
        <w:t>Normalize mistakes as learning opportunities.</w:t>
      </w:r>
      <w:r w:rsidRPr="00BC6B01">
        <w:t xml:space="preserve"> Accountability and coaching are more important than immediate punishment. We’re building team members here, </w:t>
      </w:r>
      <w:r w:rsidRPr="00BC6B01">
        <w:lastRenderedPageBreak/>
        <w:t xml:space="preserve">and mistakes are a natural part of the learning process. That process is stunted if you take a negative approach when encountering team member mistakes. </w:t>
      </w:r>
    </w:p>
    <w:p w14:paraId="323BDFDB" w14:textId="77777777" w:rsidR="00BC6B01" w:rsidRPr="00BC6B01" w:rsidRDefault="00BC6B01" w:rsidP="00BC6B01">
      <w:pPr>
        <w:numPr>
          <w:ilvl w:val="0"/>
          <w:numId w:val="115"/>
        </w:numPr>
      </w:pPr>
      <w:r w:rsidRPr="00BC6B01">
        <w:rPr>
          <w:b/>
          <w:bCs/>
        </w:rPr>
        <w:t>Separate intent from impact.</w:t>
      </w:r>
      <w:r w:rsidRPr="00BC6B01">
        <w:t xml:space="preserve"> Address the action, discuss the effect, plan the fix.</w:t>
      </w:r>
    </w:p>
    <w:p w14:paraId="3E07996B" w14:textId="77777777" w:rsidR="00BC6B01" w:rsidRPr="00BC6B01" w:rsidRDefault="00BC6B01" w:rsidP="00BC6B01">
      <w:pPr>
        <w:numPr>
          <w:ilvl w:val="0"/>
          <w:numId w:val="115"/>
        </w:numPr>
      </w:pPr>
      <w:r w:rsidRPr="00BC6B01">
        <w:rPr>
          <w:b/>
          <w:bCs/>
        </w:rPr>
        <w:t>Leaders must model vulnerability.</w:t>
      </w:r>
      <w:r w:rsidRPr="00BC6B01">
        <w:t xml:space="preserve"> Be accountable, admit your own mistakes and show the corrective steps you’re taking to team members. Everyone makes mistakes, it’s the actions you take afterwards to mitigate further mistakes that matter. </w:t>
      </w:r>
    </w:p>
    <w:p w14:paraId="449574F0" w14:textId="77777777" w:rsidR="00BC6B01" w:rsidRPr="00BC6B01" w:rsidRDefault="00BC6B01" w:rsidP="00BC6B01">
      <w:pPr>
        <w:rPr>
          <w:b/>
          <w:bCs/>
        </w:rPr>
      </w:pPr>
      <w:r w:rsidRPr="00BC6B01">
        <w:rPr>
          <w:b/>
          <w:bCs/>
        </w:rPr>
        <w:t>Vacation &amp; Wellbeing</w:t>
      </w:r>
    </w:p>
    <w:p w14:paraId="34B3F793" w14:textId="77777777" w:rsidR="00BC6B01" w:rsidRPr="00BC6B01" w:rsidRDefault="00BC6B01" w:rsidP="00BC6B01">
      <w:pPr>
        <w:numPr>
          <w:ilvl w:val="0"/>
          <w:numId w:val="116"/>
        </w:numPr>
      </w:pPr>
      <w:r w:rsidRPr="00BC6B01">
        <w:rPr>
          <w:b/>
          <w:bCs/>
        </w:rPr>
        <w:t>Encourage time off.</w:t>
      </w:r>
      <w:r w:rsidRPr="00BC6B01">
        <w:t xml:space="preserve"> Proactively check that people are actually taking vacation and reassure them it’s expected.</w:t>
      </w:r>
    </w:p>
    <w:p w14:paraId="772D9AD1" w14:textId="77777777" w:rsidR="00BC6B01" w:rsidRPr="00BC6B01" w:rsidRDefault="00BC6B01" w:rsidP="00BC6B01">
      <w:pPr>
        <w:numPr>
          <w:ilvl w:val="0"/>
          <w:numId w:val="116"/>
        </w:numPr>
      </w:pPr>
      <w:r w:rsidRPr="00BC6B01">
        <w:rPr>
          <w:b/>
          <w:bCs/>
        </w:rPr>
        <w:t>Model balance.</w:t>
      </w:r>
      <w:r w:rsidRPr="00BC6B01">
        <w:t xml:space="preserve"> Leaders who disconnect signal that rest is part of performance.</w:t>
      </w:r>
    </w:p>
    <w:p w14:paraId="2B992AA7" w14:textId="77777777" w:rsidR="00BC6B01" w:rsidRPr="00BC6B01" w:rsidRDefault="00BC6B01" w:rsidP="00BC6B01">
      <w:pPr>
        <w:numPr>
          <w:ilvl w:val="0"/>
          <w:numId w:val="116"/>
        </w:numPr>
      </w:pPr>
      <w:r w:rsidRPr="00BC6B01">
        <w:rPr>
          <w:b/>
          <w:bCs/>
        </w:rPr>
        <w:t>Frame rest as productivity.</w:t>
      </w:r>
      <w:r w:rsidRPr="00BC6B01">
        <w:t xml:space="preserve"> Rested people produce better, more accurate work.</w:t>
      </w:r>
    </w:p>
    <w:p w14:paraId="2E0623B5" w14:textId="77777777" w:rsidR="00BC6B01" w:rsidRPr="00BC6B01" w:rsidRDefault="00BC6B01" w:rsidP="00BC6B01">
      <w:pPr>
        <w:numPr>
          <w:ilvl w:val="0"/>
          <w:numId w:val="116"/>
        </w:numPr>
      </w:pPr>
      <w:r w:rsidRPr="00BC6B01">
        <w:rPr>
          <w:b/>
          <w:bCs/>
        </w:rPr>
        <w:t>Be aware of the signs of Burnout.</w:t>
      </w:r>
      <w:r w:rsidRPr="00BC6B01">
        <w:t xml:space="preserve"> Keep an eye out for common signs of burnout in your team. Recommend vacation as required. In extreme cases where team members are reluctant to take time off, use unvoluntary PTO. </w:t>
      </w:r>
    </w:p>
    <w:p w14:paraId="3C94A4D4" w14:textId="77777777" w:rsidR="00BC6B01" w:rsidRPr="00BC6B01" w:rsidRDefault="00BC6B01" w:rsidP="00BC6B01">
      <w:pPr>
        <w:numPr>
          <w:ilvl w:val="1"/>
          <w:numId w:val="116"/>
        </w:numPr>
      </w:pPr>
      <w:r w:rsidRPr="00BC6B01">
        <w:t>Drop in performance or quality – more errors, missed deadlines, or inconsistent work.</w:t>
      </w:r>
    </w:p>
    <w:p w14:paraId="2D843D32" w14:textId="77777777" w:rsidR="00BC6B01" w:rsidRPr="00BC6B01" w:rsidRDefault="00BC6B01" w:rsidP="00BC6B01">
      <w:pPr>
        <w:numPr>
          <w:ilvl w:val="1"/>
          <w:numId w:val="116"/>
        </w:numPr>
      </w:pPr>
      <w:r w:rsidRPr="00BC6B01">
        <w:t>Withdrawal from the team – less participation in meetings, reduced communication, or avoiding collaboration.</w:t>
      </w:r>
    </w:p>
    <w:p w14:paraId="452C7B62" w14:textId="77777777" w:rsidR="00BC6B01" w:rsidRPr="00BC6B01" w:rsidRDefault="00BC6B01" w:rsidP="00BC6B01">
      <w:pPr>
        <w:numPr>
          <w:ilvl w:val="1"/>
          <w:numId w:val="116"/>
        </w:numPr>
      </w:pPr>
      <w:r w:rsidRPr="00BC6B01">
        <w:t>Noticeable fatigue – team member looks or sounds exhausted, often mentioning being tired.</w:t>
      </w:r>
    </w:p>
    <w:p w14:paraId="56863EBC" w14:textId="77777777" w:rsidR="00BC6B01" w:rsidRPr="00BC6B01" w:rsidRDefault="00BC6B01" w:rsidP="00BC6B01">
      <w:pPr>
        <w:numPr>
          <w:ilvl w:val="1"/>
          <w:numId w:val="116"/>
        </w:numPr>
      </w:pPr>
      <w:r w:rsidRPr="00BC6B01">
        <w:t>Irritability or negativity – more complaints, short responses, or visible frustration.</w:t>
      </w:r>
    </w:p>
    <w:p w14:paraId="77218DDB" w14:textId="77777777" w:rsidR="00BC6B01" w:rsidRPr="00BC6B01" w:rsidRDefault="00BC6B01" w:rsidP="00BC6B01">
      <w:pPr>
        <w:numPr>
          <w:ilvl w:val="1"/>
          <w:numId w:val="116"/>
        </w:numPr>
      </w:pPr>
      <w:r w:rsidRPr="00BC6B01">
        <w:t>Loss of motivation – less initiative, reduced enthusiasm for tasks they normally handle well.</w:t>
      </w:r>
    </w:p>
    <w:p w14:paraId="5D4C0969" w14:textId="77777777" w:rsidR="00BC6B01" w:rsidRPr="00BC6B01" w:rsidRDefault="00BC6B01" w:rsidP="00BC6B01">
      <w:pPr>
        <w:numPr>
          <w:ilvl w:val="1"/>
          <w:numId w:val="116"/>
        </w:numPr>
      </w:pPr>
      <w:r w:rsidRPr="00BC6B01">
        <w:t>Decline in responsiveness – slower replies, missed messages, or seeming “checked out.”</w:t>
      </w:r>
    </w:p>
    <w:p w14:paraId="4911EEEA" w14:textId="77777777" w:rsidR="00BC6B01" w:rsidRPr="00BC6B01" w:rsidRDefault="00BC6B01" w:rsidP="00BC6B01">
      <w:pPr>
        <w:numPr>
          <w:ilvl w:val="1"/>
          <w:numId w:val="116"/>
        </w:numPr>
      </w:pPr>
      <w:r w:rsidRPr="00BC6B01">
        <w:t>Frequent absences – sick days, late starts, or leaving early more often.</w:t>
      </w:r>
    </w:p>
    <w:p w14:paraId="500764D1" w14:textId="77777777" w:rsidR="00BC6B01" w:rsidRPr="00BC6B01" w:rsidRDefault="00BC6B01" w:rsidP="00BC6B01">
      <w:pPr>
        <w:numPr>
          <w:ilvl w:val="1"/>
          <w:numId w:val="116"/>
        </w:numPr>
      </w:pPr>
      <w:r w:rsidRPr="00BC6B01">
        <w:t>Overworking without recovery – consistently long hours, skipping breaks or vacation, yet still falling behind.</w:t>
      </w:r>
    </w:p>
    <w:p w14:paraId="46B38FA6" w14:textId="77777777" w:rsidR="00BC6B01" w:rsidRPr="00BC6B01" w:rsidRDefault="00BC6B01" w:rsidP="00BC6B01"/>
    <w:p w14:paraId="719AB875" w14:textId="77777777" w:rsidR="00BC6B01" w:rsidRPr="00BC6B01" w:rsidRDefault="00BC6B01" w:rsidP="00BC6B01">
      <w:r w:rsidRPr="00BC6B01">
        <w:pict w14:anchorId="6F3221CC">
          <v:rect id="_x0000_i1113" style="width:0;height:1.5pt" o:hralign="center" o:hrstd="t" o:hr="t" fillcolor="#a0a0a0" stroked="f"/>
        </w:pict>
      </w:r>
    </w:p>
    <w:p w14:paraId="57A34295" w14:textId="77777777" w:rsidR="00BC6B01" w:rsidRPr="00BC6B01" w:rsidRDefault="00BC6B01" w:rsidP="00BC6B01">
      <w:pPr>
        <w:rPr>
          <w:b/>
          <w:bCs/>
        </w:rPr>
      </w:pPr>
      <w:r w:rsidRPr="00BC6B01">
        <w:rPr>
          <w:b/>
          <w:bCs/>
        </w:rPr>
        <w:t>Inventory Accounting Policy, Procedures and Best Practices</w:t>
      </w:r>
    </w:p>
    <w:p w14:paraId="2D3E457E" w14:textId="77777777" w:rsidR="00BC6B01" w:rsidRPr="00BC6B01" w:rsidRDefault="00BC6B01" w:rsidP="00BC6B01">
      <w:r w:rsidRPr="00BC6B01">
        <w:br/>
        <w:t xml:space="preserve">This policy outlines Ottit Inc.’s standard approach to recording, tracking, and reconciling inventory on a </w:t>
      </w:r>
      <w:r w:rsidRPr="00BC6B01">
        <w:rPr>
          <w:i/>
          <w:iCs/>
        </w:rPr>
        <w:t>monthly basis</w:t>
      </w:r>
      <w:r w:rsidRPr="00BC6B01">
        <w:t xml:space="preserve"> for clients. The objective of this process is to ensure inventory balances, cost of goods sold (COGS), and related liabilities are recorded accurately and in the appropriate accounting period. The procedures are designed to maintain alignment between accounting records and operational inventory systems such as ERPs, inventory management platforms, third-party logistics providers (3PLs), and marketplace warehouses.</w:t>
      </w:r>
      <w:r w:rsidRPr="00BC6B01">
        <w:br/>
      </w:r>
      <w:r w:rsidRPr="00BC6B01">
        <w:br/>
      </w:r>
      <w:r w:rsidRPr="00BC6B01">
        <w:rPr>
          <w:b/>
          <w:bCs/>
        </w:rPr>
        <w:t>1. Inventory Lifecycle Recording</w:t>
      </w:r>
      <w:r w:rsidRPr="00BC6B01">
        <w:br/>
        <w:t>Ottit records inventory through a staged lifecycle reflecting the economic status of goods as they move through the procurement and logistics process.</w:t>
      </w:r>
      <w:r w:rsidRPr="00BC6B01">
        <w:br/>
      </w:r>
      <w:r w:rsidRPr="00BC6B01">
        <w:br/>
      </w:r>
      <w:r w:rsidRPr="00BC6B01">
        <w:rPr>
          <w:b/>
          <w:bCs/>
        </w:rPr>
        <w:t>1.1 Prepaid Inventory / Deposits</w:t>
      </w:r>
      <w:r w:rsidRPr="00BC6B01">
        <w:br/>
        <w:t xml:space="preserve">When a payment or vendor invoice is received prior to goods shipping, the amount is recorded as </w:t>
      </w:r>
      <w:r w:rsidRPr="00BC6B01">
        <w:rPr>
          <w:b/>
          <w:bCs/>
        </w:rPr>
        <w:t>Prepaid Inventory or Vendor Deposit</w:t>
      </w:r>
      <w:r w:rsidRPr="00BC6B01">
        <w:t>.</w:t>
      </w:r>
      <w:r w:rsidRPr="00BC6B01">
        <w:br/>
      </w:r>
      <w:r w:rsidRPr="00BC6B01">
        <w:br/>
        <w:t>This classification is used when:</w:t>
      </w:r>
    </w:p>
    <w:p w14:paraId="48FCB3D0" w14:textId="77777777" w:rsidR="00BC6B01" w:rsidRPr="00BC6B01" w:rsidRDefault="00BC6B01" w:rsidP="00BC6B01">
      <w:pPr>
        <w:numPr>
          <w:ilvl w:val="0"/>
          <w:numId w:val="117"/>
        </w:numPr>
      </w:pPr>
      <w:r w:rsidRPr="00BC6B01">
        <w:t xml:space="preserve">Goods have been ordered but </w:t>
      </w:r>
      <w:r w:rsidRPr="00BC6B01">
        <w:rPr>
          <w:b/>
          <w:bCs/>
        </w:rPr>
        <w:t>have not yet shipped</w:t>
      </w:r>
      <w:r w:rsidRPr="00BC6B01">
        <w:t>, or</w:t>
      </w:r>
    </w:p>
    <w:p w14:paraId="218AFF84" w14:textId="77777777" w:rsidR="00BC6B01" w:rsidRPr="00BC6B01" w:rsidRDefault="00BC6B01" w:rsidP="00BC6B01">
      <w:pPr>
        <w:numPr>
          <w:ilvl w:val="0"/>
          <w:numId w:val="117"/>
        </w:numPr>
      </w:pPr>
      <w:r w:rsidRPr="00BC6B01">
        <w:t>The supplier invoice is issued prior to shipment.</w:t>
      </w:r>
    </w:p>
    <w:p w14:paraId="6C793355" w14:textId="77777777" w:rsidR="00BC6B01" w:rsidRPr="00BC6B01" w:rsidRDefault="00BC6B01" w:rsidP="00BC6B01">
      <w:r w:rsidRPr="00BC6B01">
        <w:t>The purpose is to avoid recognizing inventory before the company obtains control of the goods.</w:t>
      </w:r>
      <w:r w:rsidRPr="00BC6B01">
        <w:br/>
      </w:r>
      <w:r w:rsidRPr="00BC6B01">
        <w:rPr>
          <w:b/>
          <w:bCs/>
        </w:rPr>
        <w:t>:</w:t>
      </w:r>
      <w:r w:rsidRPr="00BC6B01">
        <w:br/>
        <w:t>Dr Prepaid Inventory / Inventory Deposits</w:t>
      </w:r>
      <w:r w:rsidRPr="00BC6B01">
        <w:br/>
        <w:t>Cr Accounts Payable or Cash</w:t>
      </w:r>
      <w:r w:rsidRPr="00BC6B01">
        <w:br/>
      </w:r>
      <w:r w:rsidRPr="00BC6B01">
        <w:br/>
      </w:r>
      <w:r w:rsidRPr="00BC6B01">
        <w:rPr>
          <w:b/>
          <w:bCs/>
        </w:rPr>
        <w:t>1.2 In-Transit Inventory</w:t>
      </w:r>
      <w:r w:rsidRPr="00BC6B01">
        <w:br/>
        <w:t xml:space="preserve">Once shipment is confirmed through shipping documentation, freight records, or inventory system updates, the prepaid balance is reclassified to </w:t>
      </w:r>
      <w:r w:rsidRPr="00BC6B01">
        <w:rPr>
          <w:b/>
          <w:bCs/>
        </w:rPr>
        <w:t>Inventory – In Transit</w:t>
      </w:r>
      <w:r w:rsidRPr="00BC6B01">
        <w:t>.</w:t>
      </w:r>
      <w:r w:rsidRPr="00BC6B01">
        <w:br/>
        <w:t xml:space="preserve">This reflects that the goods have left the supplier but </w:t>
      </w:r>
      <w:r w:rsidRPr="00BC6B01">
        <w:rPr>
          <w:b/>
          <w:bCs/>
        </w:rPr>
        <w:t>have not yet been received into a warehouse or fulfillment center</w:t>
      </w:r>
      <w:r w:rsidRPr="00BC6B01">
        <w:t>.</w:t>
      </w:r>
      <w:r w:rsidRPr="00BC6B01">
        <w:br/>
      </w:r>
      <w:r w:rsidRPr="00BC6B01">
        <w:lastRenderedPageBreak/>
        <w:br/>
        <w:t>This step is typically validated through:</w:t>
      </w:r>
    </w:p>
    <w:p w14:paraId="00B32F8E" w14:textId="77777777" w:rsidR="00BC6B01" w:rsidRPr="00BC6B01" w:rsidRDefault="00BC6B01" w:rsidP="00BC6B01">
      <w:pPr>
        <w:numPr>
          <w:ilvl w:val="0"/>
          <w:numId w:val="118"/>
        </w:numPr>
      </w:pPr>
      <w:r w:rsidRPr="00BC6B01">
        <w:t>ERP or inventory management system shipment confirmations</w:t>
      </w:r>
    </w:p>
    <w:p w14:paraId="75340ECF" w14:textId="77777777" w:rsidR="00BC6B01" w:rsidRPr="00BC6B01" w:rsidRDefault="00BC6B01" w:rsidP="00BC6B01">
      <w:pPr>
        <w:numPr>
          <w:ilvl w:val="0"/>
          <w:numId w:val="118"/>
        </w:numPr>
      </w:pPr>
      <w:r w:rsidRPr="00BC6B01">
        <w:t>Freight documentation</w:t>
      </w:r>
    </w:p>
    <w:p w14:paraId="69290C31" w14:textId="77777777" w:rsidR="00BC6B01" w:rsidRPr="00BC6B01" w:rsidRDefault="00BC6B01" w:rsidP="00BC6B01">
      <w:pPr>
        <w:numPr>
          <w:ilvl w:val="0"/>
          <w:numId w:val="118"/>
        </w:numPr>
      </w:pPr>
      <w:r w:rsidRPr="00BC6B01">
        <w:t>Supplier shipment notifications</w:t>
      </w:r>
    </w:p>
    <w:p w14:paraId="66C595E1" w14:textId="77777777" w:rsidR="00BC6B01" w:rsidRPr="00BC6B01" w:rsidRDefault="00BC6B01" w:rsidP="00BC6B01">
      <w:r w:rsidRPr="00BC6B01">
        <w:br/>
        <w:t>Dr Inventory – In Transit</w:t>
      </w:r>
      <w:r w:rsidRPr="00BC6B01">
        <w:br/>
        <w:t>Cr Prepaid Inventory / Inventory Deposits</w:t>
      </w:r>
      <w:r w:rsidRPr="00BC6B01">
        <w:br/>
      </w:r>
      <w:r w:rsidRPr="00BC6B01">
        <w:br/>
      </w:r>
      <w:r w:rsidRPr="00BC6B01">
        <w:rPr>
          <w:b/>
          <w:bCs/>
        </w:rPr>
        <w:t>1.3 Warehoused Inventory</w:t>
      </w:r>
      <w:r w:rsidRPr="00BC6B01">
        <w:br/>
        <w:t xml:space="preserve">When inventory is confirmed as received into a warehouse or fulfillment center, it is reclassified from </w:t>
      </w:r>
      <w:r w:rsidRPr="00BC6B01">
        <w:rPr>
          <w:b/>
          <w:bCs/>
        </w:rPr>
        <w:t>In-Transit Inventory</w:t>
      </w:r>
      <w:r w:rsidRPr="00BC6B01">
        <w:t xml:space="preserve"> to </w:t>
      </w:r>
      <w:r w:rsidRPr="00BC6B01">
        <w:rPr>
          <w:b/>
          <w:bCs/>
        </w:rPr>
        <w:t>Inventory (On Hand)</w:t>
      </w:r>
      <w:r w:rsidRPr="00BC6B01">
        <w:t>.</w:t>
      </w:r>
      <w:r w:rsidRPr="00BC6B01">
        <w:br/>
      </w:r>
      <w:r w:rsidRPr="00BC6B01">
        <w:br/>
        <w:t>Receipt confirmation may come from:</w:t>
      </w:r>
    </w:p>
    <w:p w14:paraId="4513D006" w14:textId="77777777" w:rsidR="00BC6B01" w:rsidRPr="00BC6B01" w:rsidRDefault="00BC6B01" w:rsidP="00BC6B01">
      <w:pPr>
        <w:numPr>
          <w:ilvl w:val="0"/>
          <w:numId w:val="119"/>
        </w:numPr>
      </w:pPr>
      <w:r w:rsidRPr="00BC6B01">
        <w:t>ERP inventory receipts</w:t>
      </w:r>
    </w:p>
    <w:p w14:paraId="2420569D" w14:textId="77777777" w:rsidR="00BC6B01" w:rsidRPr="00BC6B01" w:rsidRDefault="00BC6B01" w:rsidP="00BC6B01">
      <w:pPr>
        <w:numPr>
          <w:ilvl w:val="0"/>
          <w:numId w:val="119"/>
        </w:numPr>
      </w:pPr>
      <w:r w:rsidRPr="00BC6B01">
        <w:t>3PL warehouse inventory reports</w:t>
      </w:r>
    </w:p>
    <w:p w14:paraId="07A7961D" w14:textId="77777777" w:rsidR="00BC6B01" w:rsidRPr="00BC6B01" w:rsidRDefault="00BC6B01" w:rsidP="00BC6B01">
      <w:pPr>
        <w:numPr>
          <w:ilvl w:val="0"/>
          <w:numId w:val="119"/>
        </w:numPr>
      </w:pPr>
      <w:r w:rsidRPr="00BC6B01">
        <w:t>Marketplace warehouse reports (e.g., marketplace fulfillment networks)</w:t>
      </w:r>
    </w:p>
    <w:p w14:paraId="4336782E" w14:textId="77777777" w:rsidR="00BC6B01" w:rsidRPr="00BC6B01" w:rsidRDefault="00BC6B01" w:rsidP="00BC6B01">
      <w:pPr>
        <w:numPr>
          <w:ilvl w:val="0"/>
          <w:numId w:val="119"/>
        </w:numPr>
      </w:pPr>
      <w:r w:rsidRPr="00BC6B01">
        <w:t>Customer-managed warehouse reporting</w:t>
      </w:r>
    </w:p>
    <w:p w14:paraId="1BAD458B" w14:textId="77777777" w:rsidR="00BC6B01" w:rsidRPr="00BC6B01" w:rsidRDefault="00BC6B01" w:rsidP="00BC6B01">
      <w:r w:rsidRPr="00BC6B01">
        <w:br/>
        <w:t>Dr Inventory (On Hand)</w:t>
      </w:r>
      <w:r w:rsidRPr="00BC6B01">
        <w:br/>
        <w:t>Cr Inventory – In Transit</w:t>
      </w:r>
      <w:r w:rsidRPr="00BC6B01">
        <w:br/>
      </w:r>
      <w:r w:rsidRPr="00BC6B01">
        <w:br/>
      </w:r>
      <w:r w:rsidRPr="00BC6B01">
        <w:rPr>
          <w:b/>
          <w:bCs/>
        </w:rPr>
        <w:t>2. Cost of Goods Sold Recognition</w:t>
      </w:r>
      <w:r w:rsidRPr="00BC6B01">
        <w:br/>
        <w:t xml:space="preserve">Whenever possible, </w:t>
      </w:r>
      <w:r w:rsidRPr="00BC6B01">
        <w:rPr>
          <w:b/>
          <w:bCs/>
        </w:rPr>
        <w:t>COGS is recorded automatically during the period</w:t>
      </w:r>
      <w:r w:rsidRPr="00BC6B01">
        <w:t xml:space="preserve"> through system integrations or transaction workflows.</w:t>
      </w:r>
      <w:r w:rsidRPr="00BC6B01">
        <w:br/>
        <w:t>Depending on the client’s systems, this may occur through:</w:t>
      </w:r>
    </w:p>
    <w:p w14:paraId="6151AE40" w14:textId="77777777" w:rsidR="00BC6B01" w:rsidRPr="00BC6B01" w:rsidRDefault="00BC6B01" w:rsidP="00BC6B01">
      <w:pPr>
        <w:numPr>
          <w:ilvl w:val="0"/>
          <w:numId w:val="120"/>
        </w:numPr>
      </w:pPr>
      <w:r w:rsidRPr="00BC6B01">
        <w:t>Bookkeep</w:t>
      </w:r>
    </w:p>
    <w:p w14:paraId="1596B567" w14:textId="77777777" w:rsidR="00BC6B01" w:rsidRPr="00BC6B01" w:rsidRDefault="00BC6B01" w:rsidP="00BC6B01">
      <w:pPr>
        <w:numPr>
          <w:ilvl w:val="0"/>
          <w:numId w:val="120"/>
        </w:numPr>
      </w:pPr>
      <w:r w:rsidRPr="00BC6B01">
        <w:t>ERP or inventory management system integrations</w:t>
      </w:r>
    </w:p>
    <w:p w14:paraId="51B9F653" w14:textId="77777777" w:rsidR="00BC6B01" w:rsidRPr="00BC6B01" w:rsidRDefault="00BC6B01" w:rsidP="00BC6B01">
      <w:pPr>
        <w:numPr>
          <w:ilvl w:val="0"/>
          <w:numId w:val="120"/>
        </w:numPr>
      </w:pPr>
      <w:r w:rsidRPr="00BC6B01">
        <w:t>Automated COGS entries generated by other ecommerce connectors</w:t>
      </w:r>
    </w:p>
    <w:p w14:paraId="662BBA0C" w14:textId="77777777" w:rsidR="00BC6B01" w:rsidRPr="00BC6B01" w:rsidRDefault="00BC6B01" w:rsidP="00BC6B01">
      <w:pPr>
        <w:numPr>
          <w:ilvl w:val="0"/>
          <w:numId w:val="120"/>
        </w:numPr>
      </w:pPr>
      <w:r w:rsidRPr="00BC6B01">
        <w:t>Invoicing workflows in accounting systems (e.g., QuickBooks Online, Xero) using fixed inventory costs or mapped products</w:t>
      </w:r>
    </w:p>
    <w:p w14:paraId="368D4DC7" w14:textId="77777777" w:rsidR="00BC6B01" w:rsidRPr="00BC6B01" w:rsidRDefault="00BC6B01" w:rsidP="00BC6B01">
      <w:r w:rsidRPr="00BC6B01">
        <w:lastRenderedPageBreak/>
        <w:t>Where systems are configured properly, inventory reduction and COGS recognition occur automatically upon sale.</w:t>
      </w:r>
      <w:r w:rsidRPr="00BC6B01">
        <w:br/>
      </w:r>
      <w:r w:rsidRPr="00BC6B01">
        <w:br/>
      </w:r>
      <w:r w:rsidRPr="00BC6B01">
        <w:rPr>
          <w:b/>
          <w:bCs/>
        </w:rPr>
        <w:t>3. Invoice-to-Inventory Reconciliation</w:t>
      </w:r>
      <w:r w:rsidRPr="00BC6B01">
        <w:br/>
        <w:t xml:space="preserve">As part of the monthly close process, Ottit performs a reconciliation of </w:t>
      </w:r>
      <w:r w:rsidRPr="00BC6B01">
        <w:rPr>
          <w:b/>
          <w:bCs/>
        </w:rPr>
        <w:t>vendor invoices against inventory recorded as on-hand or in-transit</w:t>
      </w:r>
      <w:r w:rsidRPr="00BC6B01">
        <w:t>.</w:t>
      </w:r>
      <w:r w:rsidRPr="00BC6B01">
        <w:br/>
      </w:r>
      <w:r w:rsidRPr="00BC6B01">
        <w:br/>
        <w:t>This review identifies two key situations:</w:t>
      </w:r>
      <w:r w:rsidRPr="00BC6B01">
        <w:br/>
      </w:r>
      <w:r w:rsidRPr="00BC6B01">
        <w:br/>
      </w:r>
      <w:r w:rsidRPr="00BC6B01">
        <w:rPr>
          <w:b/>
          <w:bCs/>
        </w:rPr>
        <w:t>3.1 Prepaid Inventory (Invoiced but Not Yet Shipped)</w:t>
      </w:r>
      <w:r w:rsidRPr="00BC6B01">
        <w:br/>
        <w:t xml:space="preserve">If a vendor invoice has been received but shipment has not yet occurred, the amount remains classified as </w:t>
      </w:r>
      <w:r w:rsidRPr="00BC6B01">
        <w:rPr>
          <w:b/>
          <w:bCs/>
        </w:rPr>
        <w:t>Prepaid Inventory</w:t>
      </w:r>
      <w:r w:rsidRPr="00BC6B01">
        <w:t xml:space="preserve"> until shipping confirmation is available.</w:t>
      </w:r>
      <w:r w:rsidRPr="00BC6B01">
        <w:br/>
        <w:t>This ensures inventory is not recognized prematurely.</w:t>
      </w:r>
      <w:r w:rsidRPr="00BC6B01">
        <w:br/>
      </w:r>
      <w:r w:rsidRPr="00BC6B01">
        <w:br/>
      </w:r>
      <w:r w:rsidRPr="00BC6B01">
        <w:rPr>
          <w:b/>
          <w:bCs/>
        </w:rPr>
        <w:t>3.2 Inventory Received but Not Yet Invoiced</w:t>
      </w:r>
      <w:r w:rsidRPr="00BC6B01">
        <w:br/>
        <w:t xml:space="preserve">If inventory has been received and recorded operationally but no supplier invoice has yet been received, Ottit records an </w:t>
      </w:r>
      <w:r w:rsidRPr="00BC6B01">
        <w:rPr>
          <w:b/>
          <w:bCs/>
        </w:rPr>
        <w:t>accrued inventory liability</w:t>
      </w:r>
      <w:r w:rsidRPr="00BC6B01">
        <w:t>.</w:t>
      </w:r>
      <w:r w:rsidRPr="00BC6B01">
        <w:br/>
        <w:t>This ensures inventory and related costs are recorded in the correct period.</w:t>
      </w:r>
      <w:r w:rsidRPr="00BC6B01">
        <w:br/>
      </w:r>
      <w:r w:rsidRPr="00BC6B01">
        <w:br/>
        <w:t>Dr Inventory</w:t>
      </w:r>
      <w:r w:rsidRPr="00BC6B01">
        <w:br/>
        <w:t>Cr Accrued Inventory / Accrued Payables</w:t>
      </w:r>
      <w:r w:rsidRPr="00BC6B01">
        <w:br/>
      </w:r>
      <w:r w:rsidRPr="00BC6B01">
        <w:br/>
        <w:t>This entry is reversed or cleared once the supplier invoice is received.</w:t>
      </w:r>
      <w:r w:rsidRPr="00BC6B01">
        <w:br/>
      </w:r>
      <w:r w:rsidRPr="00BC6B01">
        <w:br/>
      </w:r>
      <w:r w:rsidRPr="00BC6B01">
        <w:rPr>
          <w:b/>
          <w:bCs/>
        </w:rPr>
        <w:t>4. Period-End Inventory Validation</w:t>
      </w:r>
      <w:r w:rsidRPr="00BC6B01">
        <w:br/>
        <w:t xml:space="preserve">At the end of each reporting period, Ottit validates accounting inventory balances against an operational </w:t>
      </w:r>
      <w:r w:rsidRPr="00BC6B01">
        <w:rPr>
          <w:b/>
          <w:bCs/>
        </w:rPr>
        <w:t>source of truth</w:t>
      </w:r>
      <w:r w:rsidRPr="00BC6B01">
        <w:t>.</w:t>
      </w:r>
      <w:r w:rsidRPr="00BC6B01">
        <w:br/>
      </w:r>
      <w:r w:rsidRPr="00BC6B01">
        <w:br/>
        <w:t>Depending on the client’s operational structure, the information feeding into this may include:</w:t>
      </w:r>
    </w:p>
    <w:p w14:paraId="65EDA8F4" w14:textId="77777777" w:rsidR="00BC6B01" w:rsidRPr="00BC6B01" w:rsidRDefault="00BC6B01" w:rsidP="00BC6B01">
      <w:pPr>
        <w:numPr>
          <w:ilvl w:val="0"/>
          <w:numId w:val="121"/>
        </w:numPr>
      </w:pPr>
      <w:r w:rsidRPr="00BC6B01">
        <w:t>ERP inventory reports</w:t>
      </w:r>
    </w:p>
    <w:p w14:paraId="6977746D" w14:textId="77777777" w:rsidR="00BC6B01" w:rsidRPr="00BC6B01" w:rsidRDefault="00BC6B01" w:rsidP="00BC6B01">
      <w:pPr>
        <w:numPr>
          <w:ilvl w:val="0"/>
          <w:numId w:val="121"/>
        </w:numPr>
      </w:pPr>
      <w:r w:rsidRPr="00BC6B01">
        <w:t>Inventory management system reports</w:t>
      </w:r>
    </w:p>
    <w:p w14:paraId="26BA66FF" w14:textId="77777777" w:rsidR="00BC6B01" w:rsidRPr="00BC6B01" w:rsidRDefault="00BC6B01" w:rsidP="00BC6B01">
      <w:pPr>
        <w:numPr>
          <w:ilvl w:val="0"/>
          <w:numId w:val="121"/>
        </w:numPr>
      </w:pPr>
      <w:r w:rsidRPr="00BC6B01">
        <w:t>Third-party logistics (3PL) warehouse reports</w:t>
      </w:r>
    </w:p>
    <w:p w14:paraId="580DFF9B" w14:textId="77777777" w:rsidR="00BC6B01" w:rsidRPr="00BC6B01" w:rsidRDefault="00BC6B01" w:rsidP="00BC6B01">
      <w:pPr>
        <w:numPr>
          <w:ilvl w:val="0"/>
          <w:numId w:val="121"/>
        </w:numPr>
      </w:pPr>
      <w:r w:rsidRPr="00BC6B01">
        <w:t>Marketplace warehouse reports</w:t>
      </w:r>
    </w:p>
    <w:p w14:paraId="2C13B547" w14:textId="77777777" w:rsidR="00BC6B01" w:rsidRPr="00BC6B01" w:rsidRDefault="00BC6B01" w:rsidP="00BC6B01">
      <w:pPr>
        <w:numPr>
          <w:ilvl w:val="0"/>
          <w:numId w:val="121"/>
        </w:numPr>
      </w:pPr>
      <w:r w:rsidRPr="00BC6B01">
        <w:t>Customer or contract manufacturer inventory reports</w:t>
      </w:r>
    </w:p>
    <w:p w14:paraId="0B1E21B7" w14:textId="77777777" w:rsidR="00BC6B01" w:rsidRPr="00BC6B01" w:rsidRDefault="00BC6B01" w:rsidP="00BC6B01">
      <w:pPr>
        <w:numPr>
          <w:ilvl w:val="0"/>
          <w:numId w:val="121"/>
        </w:numPr>
      </w:pPr>
      <w:r w:rsidRPr="00BC6B01">
        <w:lastRenderedPageBreak/>
        <w:t>Bill of Materials (BOMs) for costing where the client converts / produces product</w:t>
      </w:r>
    </w:p>
    <w:p w14:paraId="1E001072" w14:textId="77777777" w:rsidR="00BC6B01" w:rsidRPr="00BC6B01" w:rsidRDefault="00BC6B01" w:rsidP="00BC6B01">
      <w:pPr>
        <w:numPr>
          <w:ilvl w:val="0"/>
          <w:numId w:val="121"/>
        </w:numPr>
      </w:pPr>
      <w:r w:rsidRPr="00BC6B01">
        <w:t>Cost listings for costing where the client purchases and re-sells product</w:t>
      </w:r>
    </w:p>
    <w:p w14:paraId="0383AA47" w14:textId="77777777" w:rsidR="00BC6B01" w:rsidRPr="00BC6B01" w:rsidRDefault="00BC6B01" w:rsidP="00BC6B01">
      <w:r w:rsidRPr="00BC6B01">
        <w:br/>
        <w:t>The objective is to confirm that:</w:t>
      </w:r>
    </w:p>
    <w:p w14:paraId="6D28167E" w14:textId="77777777" w:rsidR="00BC6B01" w:rsidRPr="00BC6B01" w:rsidRDefault="00BC6B01" w:rsidP="00BC6B01">
      <w:pPr>
        <w:numPr>
          <w:ilvl w:val="0"/>
          <w:numId w:val="122"/>
        </w:numPr>
      </w:pPr>
      <w:r w:rsidRPr="00BC6B01">
        <w:t>Inventory values in the accounting system match operational inventory records</w:t>
      </w:r>
    </w:p>
    <w:p w14:paraId="35F3E286" w14:textId="77777777" w:rsidR="00BC6B01" w:rsidRPr="00BC6B01" w:rsidRDefault="00BC6B01" w:rsidP="00BC6B01">
      <w:pPr>
        <w:numPr>
          <w:ilvl w:val="0"/>
          <w:numId w:val="122"/>
        </w:numPr>
      </w:pPr>
      <w:r w:rsidRPr="00BC6B01">
        <w:t>Inventory is categorized correctly (on-hand vs. in transit)</w:t>
      </w:r>
    </w:p>
    <w:p w14:paraId="6846072B" w14:textId="77777777" w:rsidR="00BC6B01" w:rsidRPr="00BC6B01" w:rsidRDefault="00BC6B01" w:rsidP="00BC6B01">
      <w:pPr>
        <w:numPr>
          <w:ilvl w:val="0"/>
          <w:numId w:val="122"/>
        </w:numPr>
      </w:pPr>
      <w:r w:rsidRPr="00BC6B01">
        <w:t>Prepaid and accrued balances are appropriate</w:t>
      </w:r>
    </w:p>
    <w:p w14:paraId="618DEA50" w14:textId="77777777" w:rsidR="00BC6B01" w:rsidRPr="00BC6B01" w:rsidRDefault="00BC6B01" w:rsidP="00BC6B01">
      <w:pPr>
        <w:numPr>
          <w:ilvl w:val="0"/>
          <w:numId w:val="122"/>
        </w:numPr>
      </w:pPr>
      <w:r w:rsidRPr="00BC6B01">
        <w:t>COGS recorded during the period aligns with inventory movements</w:t>
      </w:r>
    </w:p>
    <w:p w14:paraId="1C62FC45" w14:textId="77777777" w:rsidR="00BC6B01" w:rsidRPr="00BC6B01" w:rsidRDefault="00BC6B01" w:rsidP="00BC6B01">
      <w:r w:rsidRPr="00BC6B01">
        <w:br/>
      </w:r>
      <w:r w:rsidRPr="00BC6B01">
        <w:rPr>
          <w:b/>
          <w:bCs/>
        </w:rPr>
        <w:t>5. Period-End Adjustments</w:t>
      </w:r>
      <w:r w:rsidRPr="00BC6B01">
        <w:br/>
        <w:t>If discrepancies are identified during the validation process, Ottit records adjusting journal entries to align accounting records with the verified inventory reports.</w:t>
      </w:r>
      <w:r w:rsidRPr="00BC6B01">
        <w:br/>
        <w:t>Adjustments may include:</w:t>
      </w:r>
    </w:p>
    <w:p w14:paraId="1C74AA8D" w14:textId="77777777" w:rsidR="00BC6B01" w:rsidRPr="00BC6B01" w:rsidRDefault="00BC6B01" w:rsidP="00BC6B01">
      <w:pPr>
        <w:numPr>
          <w:ilvl w:val="0"/>
          <w:numId w:val="123"/>
        </w:numPr>
      </w:pPr>
      <w:r w:rsidRPr="00BC6B01">
        <w:t>Inventory quantity adjustments</w:t>
      </w:r>
    </w:p>
    <w:p w14:paraId="42BFA1A3" w14:textId="77777777" w:rsidR="00BC6B01" w:rsidRPr="00BC6B01" w:rsidRDefault="00BC6B01" w:rsidP="00BC6B01">
      <w:pPr>
        <w:numPr>
          <w:ilvl w:val="0"/>
          <w:numId w:val="123"/>
        </w:numPr>
      </w:pPr>
      <w:r w:rsidRPr="00BC6B01">
        <w:t>Reclassification between inventory stages</w:t>
      </w:r>
    </w:p>
    <w:p w14:paraId="4CA8CFD1" w14:textId="77777777" w:rsidR="00BC6B01" w:rsidRPr="00BC6B01" w:rsidRDefault="00BC6B01" w:rsidP="00BC6B01">
      <w:pPr>
        <w:numPr>
          <w:ilvl w:val="0"/>
          <w:numId w:val="123"/>
        </w:numPr>
      </w:pPr>
      <w:r w:rsidRPr="00BC6B01">
        <w:t>Accruals for unbilled inventory</w:t>
      </w:r>
    </w:p>
    <w:p w14:paraId="03396A75" w14:textId="77777777" w:rsidR="00BC6B01" w:rsidRPr="00BC6B01" w:rsidRDefault="00BC6B01" w:rsidP="00BC6B01">
      <w:pPr>
        <w:numPr>
          <w:ilvl w:val="0"/>
          <w:numId w:val="123"/>
        </w:numPr>
      </w:pPr>
      <w:r w:rsidRPr="00BC6B01">
        <w:t>Corrections to COGS</w:t>
      </w:r>
    </w:p>
    <w:p w14:paraId="4CB5C2B3" w14:textId="77777777" w:rsidR="00BC6B01" w:rsidRPr="00BC6B01" w:rsidRDefault="00BC6B01" w:rsidP="00BC6B01">
      <w:pPr>
        <w:numPr>
          <w:ilvl w:val="0"/>
          <w:numId w:val="123"/>
        </w:numPr>
      </w:pPr>
      <w:r w:rsidRPr="00BC6B01">
        <w:t>Clearing outdated prepaid balances</w:t>
      </w:r>
    </w:p>
    <w:p w14:paraId="73FB2FB5" w14:textId="77777777" w:rsidR="00BC6B01" w:rsidRPr="00BC6B01" w:rsidRDefault="00BC6B01" w:rsidP="00BC6B01">
      <w:r w:rsidRPr="00BC6B01">
        <w:br/>
        <w:t>All adjustments are documented and tied to supporting operational reports.</w:t>
      </w:r>
      <w:r w:rsidRPr="00BC6B01">
        <w:br/>
      </w:r>
      <w:r w:rsidRPr="00BC6B01">
        <w:br/>
      </w:r>
      <w:r w:rsidRPr="00BC6B01">
        <w:rPr>
          <w:b/>
          <w:bCs/>
        </w:rPr>
        <w:t>6. Exceptions, Variances, and Common “Gotchas”</w:t>
      </w:r>
      <w:r w:rsidRPr="00BC6B01">
        <w:br/>
        <w:t>Inventory accounting frequently encounters situations where operational data and financial records do not immediately reconcile. The following guidelines outline how Ottit approaches these exceptions.</w:t>
      </w:r>
      <w:r w:rsidRPr="00BC6B01">
        <w:br/>
      </w:r>
      <w:r w:rsidRPr="00BC6B01">
        <w:br/>
      </w:r>
      <w:r w:rsidRPr="00BC6B01">
        <w:rPr>
          <w:b/>
          <w:bCs/>
        </w:rPr>
        <w:t>6.1 Significant Inventory Variances</w:t>
      </w:r>
      <w:r w:rsidRPr="00BC6B01">
        <w:br/>
        <w:t>If a large difference exists between accounting inventory and operational inventory reports:</w:t>
      </w:r>
    </w:p>
    <w:p w14:paraId="06622C11" w14:textId="77777777" w:rsidR="00BC6B01" w:rsidRPr="00BC6B01" w:rsidRDefault="00BC6B01" w:rsidP="00BC6B01">
      <w:pPr>
        <w:numPr>
          <w:ilvl w:val="0"/>
          <w:numId w:val="124"/>
        </w:numPr>
      </w:pPr>
      <w:r w:rsidRPr="00BC6B01">
        <w:rPr>
          <w:b/>
          <w:bCs/>
        </w:rPr>
        <w:t>Confirm the reporting date</w:t>
      </w:r>
      <w:r w:rsidRPr="00BC6B01">
        <w:t xml:space="preserve"> to ensure both systems are referencing the same period.</w:t>
      </w:r>
    </w:p>
    <w:p w14:paraId="7F413EA5" w14:textId="77777777" w:rsidR="00BC6B01" w:rsidRPr="00BC6B01" w:rsidRDefault="00BC6B01" w:rsidP="00BC6B01">
      <w:pPr>
        <w:numPr>
          <w:ilvl w:val="0"/>
          <w:numId w:val="124"/>
        </w:numPr>
      </w:pPr>
      <w:r w:rsidRPr="00BC6B01">
        <w:rPr>
          <w:b/>
          <w:bCs/>
        </w:rPr>
        <w:lastRenderedPageBreak/>
        <w:t>Check in-transit balances</w:t>
      </w:r>
      <w:r w:rsidRPr="00BC6B01">
        <w:t>, as timing differences in shipments are a common source of discrepancies.</w:t>
      </w:r>
    </w:p>
    <w:p w14:paraId="050D422C" w14:textId="77777777" w:rsidR="00BC6B01" w:rsidRPr="00BC6B01" w:rsidRDefault="00BC6B01" w:rsidP="00BC6B01">
      <w:pPr>
        <w:numPr>
          <w:ilvl w:val="0"/>
          <w:numId w:val="124"/>
        </w:numPr>
      </w:pPr>
      <w:r w:rsidRPr="00BC6B01">
        <w:rPr>
          <w:b/>
          <w:bCs/>
        </w:rPr>
        <w:t>Review recent purchase invoices</w:t>
      </w:r>
      <w:r w:rsidRPr="00BC6B01">
        <w:t xml:space="preserve"> to ensure inventory was not incorrectly recorded as prepaid or vice versa.</w:t>
      </w:r>
    </w:p>
    <w:p w14:paraId="68B039C5" w14:textId="77777777" w:rsidR="00BC6B01" w:rsidRPr="00BC6B01" w:rsidRDefault="00BC6B01" w:rsidP="00BC6B01">
      <w:pPr>
        <w:numPr>
          <w:ilvl w:val="0"/>
          <w:numId w:val="124"/>
        </w:numPr>
      </w:pPr>
      <w:r w:rsidRPr="00BC6B01">
        <w:rPr>
          <w:b/>
          <w:bCs/>
        </w:rPr>
        <w:t>Validate unit costs</w:t>
      </w:r>
      <w:r w:rsidRPr="00BC6B01">
        <w:t xml:space="preserve"> to ensure COGS calculations and inventory valuations are correct.</w:t>
      </w:r>
    </w:p>
    <w:p w14:paraId="4BA525B7" w14:textId="77777777" w:rsidR="00BC6B01" w:rsidRPr="00BC6B01" w:rsidRDefault="00BC6B01" w:rsidP="00BC6B01">
      <w:pPr>
        <w:numPr>
          <w:ilvl w:val="0"/>
          <w:numId w:val="124"/>
        </w:numPr>
      </w:pPr>
      <w:r w:rsidRPr="00BC6B01">
        <w:rPr>
          <w:b/>
          <w:bCs/>
        </w:rPr>
        <w:t>Confirm SKU mappings</w:t>
      </w:r>
      <w:r w:rsidRPr="00BC6B01">
        <w:t xml:space="preserve"> between the accounting system and inventory platform.</w:t>
      </w:r>
    </w:p>
    <w:p w14:paraId="19A4AD95" w14:textId="77777777" w:rsidR="00BC6B01" w:rsidRPr="00BC6B01" w:rsidRDefault="00BC6B01" w:rsidP="00BC6B01">
      <w:r w:rsidRPr="00BC6B01">
        <w:t>Only after these checks should a correcting adjustment be recorded.</w:t>
      </w:r>
      <w:r w:rsidRPr="00BC6B01">
        <w:br/>
      </w:r>
      <w:r w:rsidRPr="00BC6B01">
        <w:br/>
      </w:r>
      <w:r w:rsidRPr="00BC6B01">
        <w:rPr>
          <w:b/>
          <w:bCs/>
        </w:rPr>
        <w:t>6.2 Costing Errors</w:t>
      </w:r>
      <w:r w:rsidRPr="00BC6B01">
        <w:br/>
        <w:t xml:space="preserve">If inventory quantities match but the </w:t>
      </w:r>
      <w:r w:rsidRPr="00BC6B01">
        <w:rPr>
          <w:b/>
          <w:bCs/>
        </w:rPr>
        <w:t>dollar value is incorrect</w:t>
      </w:r>
      <w:r w:rsidRPr="00BC6B01">
        <w:t>, the issue often relates to costing.</w:t>
      </w:r>
      <w:r w:rsidRPr="00BC6B01">
        <w:br/>
        <w:t>Possible causes include:</w:t>
      </w:r>
    </w:p>
    <w:p w14:paraId="5DA3E746" w14:textId="77777777" w:rsidR="00BC6B01" w:rsidRPr="00BC6B01" w:rsidRDefault="00BC6B01" w:rsidP="00BC6B01">
      <w:pPr>
        <w:numPr>
          <w:ilvl w:val="0"/>
          <w:numId w:val="125"/>
        </w:numPr>
      </w:pPr>
      <w:r w:rsidRPr="00BC6B01">
        <w:t>Incorrect unit costs in the inventory system</w:t>
      </w:r>
    </w:p>
    <w:p w14:paraId="73EC4078" w14:textId="77777777" w:rsidR="00BC6B01" w:rsidRPr="00BC6B01" w:rsidRDefault="00BC6B01" w:rsidP="00BC6B01">
      <w:pPr>
        <w:numPr>
          <w:ilvl w:val="0"/>
          <w:numId w:val="125"/>
        </w:numPr>
      </w:pPr>
      <w:r w:rsidRPr="00BC6B01">
        <w:t>Fixed cost assumptions in the accounting platform</w:t>
      </w:r>
    </w:p>
    <w:p w14:paraId="497225D8" w14:textId="77777777" w:rsidR="00BC6B01" w:rsidRPr="00BC6B01" w:rsidRDefault="00BC6B01" w:rsidP="00BC6B01">
      <w:pPr>
        <w:numPr>
          <w:ilvl w:val="0"/>
          <w:numId w:val="125"/>
        </w:numPr>
      </w:pPr>
      <w:r w:rsidRPr="00BC6B01">
        <w:t>Currency conversion errors</w:t>
      </w:r>
    </w:p>
    <w:p w14:paraId="3B2298D3" w14:textId="77777777" w:rsidR="00BC6B01" w:rsidRPr="00BC6B01" w:rsidRDefault="00BC6B01" w:rsidP="00BC6B01">
      <w:pPr>
        <w:numPr>
          <w:ilvl w:val="0"/>
          <w:numId w:val="125"/>
        </w:numPr>
      </w:pPr>
      <w:r w:rsidRPr="00BC6B01">
        <w:t>Freight or landed costs not included in inventory value</w:t>
      </w:r>
    </w:p>
    <w:p w14:paraId="394DA9D3" w14:textId="77777777" w:rsidR="00BC6B01" w:rsidRPr="00BC6B01" w:rsidRDefault="00BC6B01" w:rsidP="00BC6B01">
      <w:r w:rsidRPr="00BC6B01">
        <w:t>When identified, Ottit will adjust inventory valuation and COGS as appropriate and may recommend updating costing settings in the client’s operational system.</w:t>
      </w:r>
      <w:r w:rsidRPr="00BC6B01">
        <w:br/>
      </w:r>
      <w:r w:rsidRPr="00BC6B01">
        <w:br/>
      </w:r>
      <w:r w:rsidRPr="00BC6B01">
        <w:rPr>
          <w:b/>
          <w:bCs/>
        </w:rPr>
        <w:t>6.3 Duplicate or Missing Inventory Entries</w:t>
      </w:r>
      <w:r w:rsidRPr="00BC6B01">
        <w:br/>
        <w:t>Operational integrations occasionally create duplicate inventory entries or miss transactions entirely.</w:t>
      </w:r>
      <w:r w:rsidRPr="00BC6B01">
        <w:br/>
        <w:t>Common causes include:</w:t>
      </w:r>
    </w:p>
    <w:p w14:paraId="7378CEF4" w14:textId="77777777" w:rsidR="00BC6B01" w:rsidRPr="00BC6B01" w:rsidRDefault="00BC6B01" w:rsidP="00BC6B01">
      <w:pPr>
        <w:numPr>
          <w:ilvl w:val="0"/>
          <w:numId w:val="126"/>
        </w:numPr>
      </w:pPr>
      <w:r w:rsidRPr="00BC6B01">
        <w:t>Integration sync failures</w:t>
      </w:r>
    </w:p>
    <w:p w14:paraId="7CA85588" w14:textId="77777777" w:rsidR="00BC6B01" w:rsidRPr="00BC6B01" w:rsidRDefault="00BC6B01" w:rsidP="00BC6B01">
      <w:pPr>
        <w:numPr>
          <w:ilvl w:val="0"/>
          <w:numId w:val="126"/>
        </w:numPr>
      </w:pPr>
      <w:r w:rsidRPr="00BC6B01">
        <w:t>SKU mapping changes</w:t>
      </w:r>
    </w:p>
    <w:p w14:paraId="60E63C03" w14:textId="77777777" w:rsidR="00BC6B01" w:rsidRPr="00BC6B01" w:rsidRDefault="00BC6B01" w:rsidP="00BC6B01">
      <w:pPr>
        <w:numPr>
          <w:ilvl w:val="0"/>
          <w:numId w:val="126"/>
        </w:numPr>
      </w:pPr>
      <w:r w:rsidRPr="00BC6B01">
        <w:t>Retroactive edits in ecommerce platforms</w:t>
      </w:r>
    </w:p>
    <w:p w14:paraId="7B9937CC" w14:textId="77777777" w:rsidR="00BC6B01" w:rsidRPr="00BC6B01" w:rsidRDefault="00BC6B01" w:rsidP="00BC6B01">
      <w:pPr>
        <w:numPr>
          <w:ilvl w:val="0"/>
          <w:numId w:val="126"/>
        </w:numPr>
      </w:pPr>
      <w:r w:rsidRPr="00BC6B01">
        <w:t>ERP backdated inventory adjustments</w:t>
      </w:r>
    </w:p>
    <w:p w14:paraId="3FFE7EDA" w14:textId="77777777" w:rsidR="00BC6B01" w:rsidRPr="00BC6B01" w:rsidRDefault="00BC6B01" w:rsidP="00BC6B01">
      <w:r w:rsidRPr="00BC6B01">
        <w:t>When these occur, Ottit identifies the root cause and corrects accounting records rather than repeatedly adjusting inventory each month.</w:t>
      </w:r>
      <w:r w:rsidRPr="00BC6B01">
        <w:br/>
      </w:r>
      <w:r w:rsidRPr="00BC6B01">
        <w:br/>
      </w:r>
      <w:r w:rsidRPr="00BC6B01">
        <w:rPr>
          <w:b/>
          <w:bCs/>
        </w:rPr>
        <w:lastRenderedPageBreak/>
        <w:t>6.4 Stale Prepaid Inventory</w:t>
      </w:r>
      <w:r w:rsidRPr="00BC6B01">
        <w:br/>
        <w:t>If prepaid inventory balances remain outstanding for extended periods, Ottit investigates whether:</w:t>
      </w:r>
    </w:p>
    <w:p w14:paraId="215540D9" w14:textId="77777777" w:rsidR="00BC6B01" w:rsidRPr="00BC6B01" w:rsidRDefault="00BC6B01" w:rsidP="00BC6B01">
      <w:pPr>
        <w:numPr>
          <w:ilvl w:val="0"/>
          <w:numId w:val="127"/>
        </w:numPr>
      </w:pPr>
      <w:r w:rsidRPr="00BC6B01">
        <w:t>The shipment was received but never reclassified</w:t>
      </w:r>
    </w:p>
    <w:p w14:paraId="5EA57B87" w14:textId="77777777" w:rsidR="00BC6B01" w:rsidRPr="00BC6B01" w:rsidRDefault="00BC6B01" w:rsidP="00BC6B01">
      <w:pPr>
        <w:numPr>
          <w:ilvl w:val="0"/>
          <w:numId w:val="127"/>
        </w:numPr>
      </w:pPr>
      <w:r w:rsidRPr="00BC6B01">
        <w:t>The supplier order was cancelled or modified</w:t>
      </w:r>
    </w:p>
    <w:p w14:paraId="0D80DAD0" w14:textId="77777777" w:rsidR="00BC6B01" w:rsidRPr="00BC6B01" w:rsidRDefault="00BC6B01" w:rsidP="00BC6B01">
      <w:pPr>
        <w:numPr>
          <w:ilvl w:val="0"/>
          <w:numId w:val="127"/>
        </w:numPr>
      </w:pPr>
      <w:r w:rsidRPr="00BC6B01">
        <w:t>The invoice was incorrectly categorized</w:t>
      </w:r>
    </w:p>
    <w:p w14:paraId="23571F34" w14:textId="77777777" w:rsidR="00BC6B01" w:rsidRPr="00BC6B01" w:rsidRDefault="00BC6B01" w:rsidP="00BC6B01">
      <w:r w:rsidRPr="00BC6B01">
        <w:t>Stale balances should either be reclassified to in-transit/on-hand inventory or cleared.</w:t>
      </w:r>
      <w:r w:rsidRPr="00BC6B01">
        <w:br/>
      </w:r>
      <w:r w:rsidRPr="00BC6B01">
        <w:br/>
      </w:r>
      <w:r w:rsidRPr="00BC6B01">
        <w:rPr>
          <w:b/>
          <w:bCs/>
        </w:rPr>
        <w:t>6.5 Negative Inventory</w:t>
      </w:r>
      <w:r w:rsidRPr="00BC6B01">
        <w:br/>
        <w:t>Negative inventory balances in operational reports typically indicate:</w:t>
      </w:r>
    </w:p>
    <w:p w14:paraId="6054C5DC" w14:textId="77777777" w:rsidR="00BC6B01" w:rsidRPr="00BC6B01" w:rsidRDefault="00BC6B01" w:rsidP="00BC6B01">
      <w:pPr>
        <w:numPr>
          <w:ilvl w:val="0"/>
          <w:numId w:val="128"/>
        </w:numPr>
      </w:pPr>
      <w:r w:rsidRPr="00BC6B01">
        <w:t>Sales recorded before receipts</w:t>
      </w:r>
    </w:p>
    <w:p w14:paraId="2F377D10" w14:textId="77777777" w:rsidR="00BC6B01" w:rsidRPr="00BC6B01" w:rsidRDefault="00BC6B01" w:rsidP="00BC6B01">
      <w:pPr>
        <w:numPr>
          <w:ilvl w:val="0"/>
          <w:numId w:val="128"/>
        </w:numPr>
      </w:pPr>
      <w:r w:rsidRPr="00BC6B01">
        <w:t>Timing issues between systems</w:t>
      </w:r>
    </w:p>
    <w:p w14:paraId="7EC5971D" w14:textId="77777777" w:rsidR="00BC6B01" w:rsidRPr="00BC6B01" w:rsidRDefault="00BC6B01" w:rsidP="00BC6B01">
      <w:pPr>
        <w:numPr>
          <w:ilvl w:val="0"/>
          <w:numId w:val="128"/>
        </w:numPr>
      </w:pPr>
      <w:r w:rsidRPr="00BC6B01">
        <w:t>Inventory adjustments in the ERP</w:t>
      </w:r>
    </w:p>
    <w:p w14:paraId="7D433E99" w14:textId="77777777" w:rsidR="00BC6B01" w:rsidRPr="00BC6B01" w:rsidRDefault="00BC6B01" w:rsidP="00BC6B01">
      <w:r w:rsidRPr="00BC6B01">
        <w:t>Where negative inventory exists, Ottit validates that COGS calculations remain reasonable and may recommend correcting operational inventory records.</w:t>
      </w:r>
      <w:r w:rsidRPr="00BC6B01">
        <w:br/>
      </w:r>
      <w:r w:rsidRPr="00BC6B01">
        <w:br/>
      </w:r>
      <w:r w:rsidRPr="00BC6B01">
        <w:rPr>
          <w:b/>
          <w:bCs/>
        </w:rPr>
        <w:t>6.6 Marketplace and 3PL Timing Differences</w:t>
      </w:r>
      <w:r w:rsidRPr="00BC6B01">
        <w:br/>
        <w:t>Fulfillment centers and marketplaces often report inventory movements with a delay.</w:t>
      </w:r>
      <w:r w:rsidRPr="00BC6B01">
        <w:br/>
        <w:t>Common examples include:</w:t>
      </w:r>
    </w:p>
    <w:p w14:paraId="17C57895" w14:textId="77777777" w:rsidR="00BC6B01" w:rsidRPr="00BC6B01" w:rsidRDefault="00BC6B01" w:rsidP="00BC6B01">
      <w:pPr>
        <w:numPr>
          <w:ilvl w:val="0"/>
          <w:numId w:val="129"/>
        </w:numPr>
      </w:pPr>
      <w:r w:rsidRPr="00BC6B01">
        <w:t>Inventory marked received several days after physical arrival</w:t>
      </w:r>
    </w:p>
    <w:p w14:paraId="0DAFAF7E" w14:textId="77777777" w:rsidR="00BC6B01" w:rsidRPr="00BC6B01" w:rsidRDefault="00BC6B01" w:rsidP="00BC6B01">
      <w:pPr>
        <w:numPr>
          <w:ilvl w:val="0"/>
          <w:numId w:val="129"/>
        </w:numPr>
      </w:pPr>
      <w:r w:rsidRPr="00BC6B01">
        <w:t>Delayed fulfillment or shipment confirmations</w:t>
      </w:r>
    </w:p>
    <w:p w14:paraId="27EC3391" w14:textId="77777777" w:rsidR="00BC6B01" w:rsidRPr="00BC6B01" w:rsidRDefault="00BC6B01" w:rsidP="00BC6B01">
      <w:pPr>
        <w:numPr>
          <w:ilvl w:val="0"/>
          <w:numId w:val="129"/>
        </w:numPr>
      </w:pPr>
      <w:r w:rsidRPr="00BC6B01">
        <w:t>Returns being processed after the reporting period</w:t>
      </w:r>
    </w:p>
    <w:p w14:paraId="2B82FD65" w14:textId="77777777" w:rsidR="00BC6B01" w:rsidRPr="00BC6B01" w:rsidRDefault="00BC6B01" w:rsidP="00BC6B01">
      <w:r w:rsidRPr="00BC6B01">
        <w:t>In these cases, Ottit may rely on shipment or logistics documentation to determine the appropriate accounting treatment.</w:t>
      </w:r>
      <w:r w:rsidRPr="00BC6B01">
        <w:br/>
      </w:r>
      <w:r w:rsidRPr="00BC6B01">
        <w:br/>
      </w:r>
      <w:r w:rsidRPr="00BC6B01">
        <w:rPr>
          <w:b/>
          <w:bCs/>
        </w:rPr>
        <w:t>6.7 Gap Between Order and Fulfillment</w:t>
      </w:r>
      <w:r w:rsidRPr="00BC6B01">
        <w:br/>
        <w:t xml:space="preserve">Bookkeep records COGS on an order basis, not a fulfillment basis. Where clients have a tight gap between order and fulfillment and/or consistent unfulfilled orders at period end this issue may be muted or not noticeable. </w:t>
      </w:r>
      <w:r w:rsidRPr="00BC6B01">
        <w:br/>
        <w:t xml:space="preserve">This issue </w:t>
      </w:r>
      <w:r w:rsidRPr="00BC6B01">
        <w:rPr>
          <w:i/>
          <w:iCs/>
        </w:rPr>
        <w:t>will</w:t>
      </w:r>
      <w:r w:rsidRPr="00BC6B01">
        <w:t xml:space="preserve"> arise where clients have large gaps between order and fulfillment and/or large fluctuations in unfulfilled orders (eg. Holiday sales like Black Friday), where you may see large inventory fluctuations between as-recorded by Bookkeep and inventory </w:t>
      </w:r>
      <w:r w:rsidRPr="00BC6B01">
        <w:lastRenderedPageBreak/>
        <w:t>movement via the backup.</w:t>
      </w:r>
      <w:r w:rsidRPr="00BC6B01">
        <w:br/>
        <w:t xml:space="preserve">To determine if the order to fulfillment gap is an issue, run the Waterfall report for your client and document the unfulfilled orders as at the period end. Where appropriate, enter an unearned revenue journal entry AND correct the inventory movement to the client’s standard COGS accounts. </w:t>
      </w:r>
      <w:r w:rsidRPr="00BC6B01">
        <w:br/>
      </w:r>
      <w:r w:rsidRPr="00BC6B01">
        <w:br/>
        <w:t>Dr COGS</w:t>
      </w:r>
      <w:r w:rsidRPr="00BC6B01">
        <w:br/>
        <w:t>Cr Inventory</w:t>
      </w:r>
      <w:r w:rsidRPr="00BC6B01">
        <w:br/>
        <w:t>Dr Sales</w:t>
      </w:r>
      <w:r w:rsidRPr="00BC6B01">
        <w:br/>
        <w:t>Cr Unearned Revenue</w:t>
      </w:r>
      <w:r w:rsidRPr="00BC6B01">
        <w:br/>
      </w:r>
      <w:r w:rsidRPr="00BC6B01">
        <w:br/>
      </w:r>
      <w:r w:rsidRPr="00BC6B01">
        <w:rPr>
          <w:b/>
          <w:bCs/>
        </w:rPr>
        <w:t>6.8 Large Adjustments</w:t>
      </w:r>
      <w:r w:rsidRPr="00BC6B01">
        <w:br/>
        <w:t xml:space="preserve">If a large inventory adjustment is required, </w:t>
      </w:r>
      <w:r w:rsidRPr="00BC6B01">
        <w:rPr>
          <w:i/>
          <w:iCs/>
        </w:rPr>
        <w:t>Ottit communicates the issue clearly with the client</w:t>
      </w:r>
      <w:r w:rsidRPr="00BC6B01">
        <w:t xml:space="preserve"> and documents:</w:t>
      </w:r>
    </w:p>
    <w:p w14:paraId="5B3FDC9D" w14:textId="77777777" w:rsidR="00BC6B01" w:rsidRPr="00BC6B01" w:rsidRDefault="00BC6B01" w:rsidP="00BC6B01">
      <w:pPr>
        <w:numPr>
          <w:ilvl w:val="0"/>
          <w:numId w:val="130"/>
        </w:numPr>
      </w:pPr>
      <w:r w:rsidRPr="00BC6B01">
        <w:t>The cause of the variance</w:t>
      </w:r>
    </w:p>
    <w:p w14:paraId="3BFF5378" w14:textId="77777777" w:rsidR="00BC6B01" w:rsidRPr="00BC6B01" w:rsidRDefault="00BC6B01" w:rsidP="00BC6B01">
      <w:pPr>
        <w:numPr>
          <w:ilvl w:val="0"/>
          <w:numId w:val="130"/>
        </w:numPr>
      </w:pPr>
      <w:r w:rsidRPr="00BC6B01">
        <w:t>Supporting reports</w:t>
      </w:r>
    </w:p>
    <w:p w14:paraId="4D31F3AA" w14:textId="77777777" w:rsidR="00BC6B01" w:rsidRPr="00BC6B01" w:rsidRDefault="00BC6B01" w:rsidP="00BC6B01">
      <w:pPr>
        <w:numPr>
          <w:ilvl w:val="0"/>
          <w:numId w:val="130"/>
        </w:numPr>
      </w:pPr>
      <w:r w:rsidRPr="00BC6B01">
        <w:t xml:space="preserve">Whether the issue is </w:t>
      </w:r>
      <w:r w:rsidRPr="00BC6B01">
        <w:rPr>
          <w:b/>
          <w:bCs/>
        </w:rPr>
        <w:t>timing-related or operational</w:t>
      </w:r>
    </w:p>
    <w:p w14:paraId="105DAF21" w14:textId="77777777" w:rsidR="00BC6B01" w:rsidRPr="00BC6B01" w:rsidRDefault="00BC6B01" w:rsidP="00BC6B01">
      <w:r w:rsidRPr="00BC6B01">
        <w:t xml:space="preserve">Where possible, the </w:t>
      </w:r>
      <w:r w:rsidRPr="00BC6B01">
        <w:rPr>
          <w:b/>
          <w:bCs/>
        </w:rPr>
        <w:t>underlying system issue should be corrected</w:t>
      </w:r>
      <w:r w:rsidRPr="00BC6B01">
        <w:t xml:space="preserve"> so the adjustment does not recur in future periods.</w:t>
      </w:r>
      <w:r w:rsidRPr="00BC6B01">
        <w:br/>
      </w:r>
      <w:r w:rsidRPr="00BC6B01">
        <w:br/>
      </w:r>
      <w:r w:rsidRPr="00BC6B01">
        <w:rPr>
          <w:b/>
          <w:bCs/>
        </w:rPr>
        <w:t>7. Objective of the Process</w:t>
      </w:r>
      <w:r w:rsidRPr="00BC6B01">
        <w:br/>
        <w:t>This inventory accounting framework is designed to:</w:t>
      </w:r>
    </w:p>
    <w:p w14:paraId="75144DD1" w14:textId="77777777" w:rsidR="00BC6B01" w:rsidRPr="00BC6B01" w:rsidRDefault="00BC6B01" w:rsidP="00BC6B01">
      <w:pPr>
        <w:numPr>
          <w:ilvl w:val="0"/>
          <w:numId w:val="131"/>
        </w:numPr>
      </w:pPr>
      <w:r w:rsidRPr="00BC6B01">
        <w:t>Maintain accurate inventory balances</w:t>
      </w:r>
    </w:p>
    <w:p w14:paraId="26FA3A0C" w14:textId="77777777" w:rsidR="00BC6B01" w:rsidRPr="00BC6B01" w:rsidRDefault="00BC6B01" w:rsidP="00BC6B01">
      <w:pPr>
        <w:numPr>
          <w:ilvl w:val="0"/>
          <w:numId w:val="131"/>
        </w:numPr>
      </w:pPr>
      <w:r w:rsidRPr="00BC6B01">
        <w:t>Ensure proper recognition of COGS</w:t>
      </w:r>
    </w:p>
    <w:p w14:paraId="6891A038" w14:textId="77777777" w:rsidR="00BC6B01" w:rsidRPr="00BC6B01" w:rsidRDefault="00BC6B01" w:rsidP="00BC6B01">
      <w:pPr>
        <w:numPr>
          <w:ilvl w:val="0"/>
          <w:numId w:val="131"/>
        </w:numPr>
      </w:pPr>
      <w:r w:rsidRPr="00BC6B01">
        <w:t>Record inventory assets only when economic control exists</w:t>
      </w:r>
    </w:p>
    <w:p w14:paraId="35BC7796" w14:textId="77777777" w:rsidR="00BC6B01" w:rsidRPr="00BC6B01" w:rsidRDefault="00BC6B01" w:rsidP="00BC6B01">
      <w:pPr>
        <w:numPr>
          <w:ilvl w:val="0"/>
          <w:numId w:val="131"/>
        </w:numPr>
      </w:pPr>
      <w:r w:rsidRPr="00BC6B01">
        <w:t>Capture prepaid assets and accrued liabilities appropriately</w:t>
      </w:r>
    </w:p>
    <w:p w14:paraId="1A4476E8" w14:textId="77777777" w:rsidR="00BC6B01" w:rsidRPr="00BC6B01" w:rsidRDefault="00BC6B01" w:rsidP="00BC6B01">
      <w:pPr>
        <w:numPr>
          <w:ilvl w:val="0"/>
          <w:numId w:val="131"/>
        </w:numPr>
      </w:pPr>
      <w:r w:rsidRPr="00BC6B01">
        <w:t>Align financial records with operational inventory systems</w:t>
      </w:r>
    </w:p>
    <w:p w14:paraId="4F926BB6" w14:textId="77777777" w:rsidR="00BC6B01" w:rsidRPr="00BC6B01" w:rsidRDefault="00BC6B01" w:rsidP="00BC6B01">
      <w:r w:rsidRPr="00BC6B01">
        <w:t>By following this structured lifecycle and reconciliation process, Ottit ensures inventory accounting remains consistent, auditable, and aligned with standard accrual accounting principles.</w:t>
      </w:r>
    </w:p>
    <w:p w14:paraId="3F3AFF42" w14:textId="77777777" w:rsidR="00BC6B01" w:rsidRPr="00BC6B01" w:rsidRDefault="00BC6B01" w:rsidP="00BC6B01">
      <w:r w:rsidRPr="00BC6B01">
        <w:pict w14:anchorId="71477755">
          <v:rect id="_x0000_i1114" style="width:0;height:1.5pt" o:hralign="center" o:hrstd="t" o:hr="t" fillcolor="#a0a0a0" stroked="f"/>
        </w:pict>
      </w:r>
    </w:p>
    <w:p w14:paraId="555F4E28" w14:textId="77777777" w:rsidR="00BC6B01" w:rsidRPr="00BC6B01" w:rsidRDefault="00BC6B01" w:rsidP="00BC6B01">
      <w:pPr>
        <w:rPr>
          <w:b/>
          <w:bCs/>
        </w:rPr>
      </w:pPr>
      <w:r w:rsidRPr="00BC6B01">
        <w:rPr>
          <w:b/>
          <w:bCs/>
        </w:rPr>
        <w:t>Professional and Regulatory Obligations</w:t>
      </w:r>
    </w:p>
    <w:p w14:paraId="4EA72AE3" w14:textId="444643CD" w:rsidR="000D273E" w:rsidRDefault="00BC6B01" w:rsidP="00BC6B01">
      <w:r w:rsidRPr="00BC6B01">
        <w:lastRenderedPageBreak/>
        <w:t>All individuals engaged by the Company, including employees, contractors, consultants, and any other personnel providing services to or on behalf of the Company (collectively, “Personnel”), are expected to conduct themselves in accordance with all applicable professional, ethical, and regulatory standards at all times during and after their engagement with the Company, to the extent such obligations continue to apply.</w:t>
      </w:r>
      <w:r w:rsidRPr="00BC6B01">
        <w:br/>
      </w:r>
      <w:r w:rsidRPr="00BC6B01">
        <w:br/>
        <w:t xml:space="preserve">This includes adherence to the rules, codes of conduct, and professional standards of any applicable professional bodies, designations, or regulatory organizations to which Personnel belong, are members of, or are pursuing. This may include, without limitation, the </w:t>
      </w:r>
      <w:r w:rsidRPr="00BC6B01">
        <w:rPr>
          <w:b/>
          <w:bCs/>
        </w:rPr>
        <w:t>Chartered Professional Accountants of Canada (CPA)</w:t>
      </w:r>
      <w:r w:rsidRPr="00BC6B01">
        <w:t xml:space="preserve">, the </w:t>
      </w:r>
      <w:r w:rsidRPr="00BC6B01">
        <w:rPr>
          <w:b/>
          <w:bCs/>
        </w:rPr>
        <w:t>Association of Chartered Certified Accountants (ACCA)</w:t>
      </w:r>
      <w:r w:rsidRPr="00BC6B01">
        <w:t xml:space="preserve">, the </w:t>
      </w:r>
      <w:r w:rsidRPr="00BC6B01">
        <w:rPr>
          <w:b/>
          <w:bCs/>
        </w:rPr>
        <w:t>Institute of Chartered Accountants (ICAEW/ICAS)</w:t>
      </w:r>
      <w:r w:rsidRPr="00BC6B01">
        <w:t>, and any other relevant professional or regulatory body.</w:t>
      </w:r>
      <w:r w:rsidRPr="00BC6B01">
        <w:br/>
      </w:r>
      <w:r w:rsidRPr="00BC6B01">
        <w:br/>
        <w:t>Such obligations include, but are not limited to, duties relating to integrity, confidentiality, professional conduct, non-disparagement, independence, and the safeguarding of confidential and proprietary information belonging to the Company, its clients, and third parties.</w:t>
      </w:r>
      <w:r w:rsidRPr="00BC6B01">
        <w:br/>
      </w:r>
      <w:r w:rsidRPr="00BC6B01">
        <w:br/>
        <w:t>Personnel must not engage in any conduct, during or after their engagement, that would reasonably be expected to constitute a breach of applicable professional or regulatory standards or that may bring the Company, its clients, or any professional body into disrepute.</w:t>
      </w:r>
      <w:r w:rsidRPr="00BC6B01">
        <w:br/>
      </w:r>
      <w:r w:rsidRPr="00BC6B01">
        <w:br/>
        <w:t>Where the Company becomes aware of conduct that may constitute a breach of such obligations, it reserves the right to take any appropriate action, including reporting the matter, with supporting documentation, to relevant professional bodies and/or regulatory authorities.</w:t>
      </w:r>
    </w:p>
    <w:sectPr w:rsidR="000D2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F6E"/>
    <w:multiLevelType w:val="multilevel"/>
    <w:tmpl w:val="F19C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77A7"/>
    <w:multiLevelType w:val="multilevel"/>
    <w:tmpl w:val="3CF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80558"/>
    <w:multiLevelType w:val="multilevel"/>
    <w:tmpl w:val="782E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B2C72"/>
    <w:multiLevelType w:val="multilevel"/>
    <w:tmpl w:val="AF5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64881"/>
    <w:multiLevelType w:val="multilevel"/>
    <w:tmpl w:val="9DBE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B59E8"/>
    <w:multiLevelType w:val="multilevel"/>
    <w:tmpl w:val="AEA4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A2E1E"/>
    <w:multiLevelType w:val="multilevel"/>
    <w:tmpl w:val="FB00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64038"/>
    <w:multiLevelType w:val="multilevel"/>
    <w:tmpl w:val="CE0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50B6A"/>
    <w:multiLevelType w:val="multilevel"/>
    <w:tmpl w:val="4986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A602F"/>
    <w:multiLevelType w:val="multilevel"/>
    <w:tmpl w:val="77C2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03B4F"/>
    <w:multiLevelType w:val="multilevel"/>
    <w:tmpl w:val="30FC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85662E"/>
    <w:multiLevelType w:val="multilevel"/>
    <w:tmpl w:val="77BE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550FC"/>
    <w:multiLevelType w:val="multilevel"/>
    <w:tmpl w:val="545E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B32EB"/>
    <w:multiLevelType w:val="multilevel"/>
    <w:tmpl w:val="358C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63476"/>
    <w:multiLevelType w:val="multilevel"/>
    <w:tmpl w:val="7B78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5587A"/>
    <w:multiLevelType w:val="multilevel"/>
    <w:tmpl w:val="F176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67285C"/>
    <w:multiLevelType w:val="multilevel"/>
    <w:tmpl w:val="F5EC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B6FAF"/>
    <w:multiLevelType w:val="multilevel"/>
    <w:tmpl w:val="BF6A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3224E"/>
    <w:multiLevelType w:val="multilevel"/>
    <w:tmpl w:val="78B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A59EE"/>
    <w:multiLevelType w:val="multilevel"/>
    <w:tmpl w:val="789A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54DA9"/>
    <w:multiLevelType w:val="multilevel"/>
    <w:tmpl w:val="FF84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107A5"/>
    <w:multiLevelType w:val="multilevel"/>
    <w:tmpl w:val="D194D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5326F"/>
    <w:multiLevelType w:val="multilevel"/>
    <w:tmpl w:val="F016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67C39"/>
    <w:multiLevelType w:val="multilevel"/>
    <w:tmpl w:val="B18C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D657D"/>
    <w:multiLevelType w:val="multilevel"/>
    <w:tmpl w:val="8EA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E750C"/>
    <w:multiLevelType w:val="multilevel"/>
    <w:tmpl w:val="61D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AB1E3E"/>
    <w:multiLevelType w:val="multilevel"/>
    <w:tmpl w:val="ED4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08776B"/>
    <w:multiLevelType w:val="multilevel"/>
    <w:tmpl w:val="1762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235B1D"/>
    <w:multiLevelType w:val="multilevel"/>
    <w:tmpl w:val="7A5E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4C7138"/>
    <w:multiLevelType w:val="multilevel"/>
    <w:tmpl w:val="660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5E1CE8"/>
    <w:multiLevelType w:val="multilevel"/>
    <w:tmpl w:val="619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6A61A5"/>
    <w:multiLevelType w:val="multilevel"/>
    <w:tmpl w:val="7730D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CD1901"/>
    <w:multiLevelType w:val="multilevel"/>
    <w:tmpl w:val="BEA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7B4851"/>
    <w:multiLevelType w:val="multilevel"/>
    <w:tmpl w:val="29B2F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9936E2"/>
    <w:multiLevelType w:val="multilevel"/>
    <w:tmpl w:val="646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F33FF4"/>
    <w:multiLevelType w:val="multilevel"/>
    <w:tmpl w:val="6E3A0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403B35"/>
    <w:multiLevelType w:val="multilevel"/>
    <w:tmpl w:val="47F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A265DC"/>
    <w:multiLevelType w:val="multilevel"/>
    <w:tmpl w:val="11A4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C476D3"/>
    <w:multiLevelType w:val="multilevel"/>
    <w:tmpl w:val="9B988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EB47AB"/>
    <w:multiLevelType w:val="multilevel"/>
    <w:tmpl w:val="5FF4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6D55B1"/>
    <w:multiLevelType w:val="multilevel"/>
    <w:tmpl w:val="71064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2B46A8"/>
    <w:multiLevelType w:val="multilevel"/>
    <w:tmpl w:val="D03A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C13654"/>
    <w:multiLevelType w:val="multilevel"/>
    <w:tmpl w:val="C4BE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E776C5"/>
    <w:multiLevelType w:val="multilevel"/>
    <w:tmpl w:val="5118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894134"/>
    <w:multiLevelType w:val="multilevel"/>
    <w:tmpl w:val="4A2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070139"/>
    <w:multiLevelType w:val="multilevel"/>
    <w:tmpl w:val="347C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E3281C"/>
    <w:multiLevelType w:val="multilevel"/>
    <w:tmpl w:val="D40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EE122F"/>
    <w:multiLevelType w:val="multilevel"/>
    <w:tmpl w:val="B3EE4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435326"/>
    <w:multiLevelType w:val="multilevel"/>
    <w:tmpl w:val="2AF0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0965D2"/>
    <w:multiLevelType w:val="multilevel"/>
    <w:tmpl w:val="E2FA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C2343A"/>
    <w:multiLevelType w:val="multilevel"/>
    <w:tmpl w:val="86C6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D627F8"/>
    <w:multiLevelType w:val="multilevel"/>
    <w:tmpl w:val="0C98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FD6BE1"/>
    <w:multiLevelType w:val="multilevel"/>
    <w:tmpl w:val="A91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EF1521"/>
    <w:multiLevelType w:val="multilevel"/>
    <w:tmpl w:val="A04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467B49"/>
    <w:multiLevelType w:val="multilevel"/>
    <w:tmpl w:val="D69A9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3F617D"/>
    <w:multiLevelType w:val="multilevel"/>
    <w:tmpl w:val="A5C87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412C4B"/>
    <w:multiLevelType w:val="multilevel"/>
    <w:tmpl w:val="CAB65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6F0C7D"/>
    <w:multiLevelType w:val="multilevel"/>
    <w:tmpl w:val="9856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8A08BD"/>
    <w:multiLevelType w:val="multilevel"/>
    <w:tmpl w:val="CDA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3E6F6E"/>
    <w:multiLevelType w:val="multilevel"/>
    <w:tmpl w:val="3358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2159AF"/>
    <w:multiLevelType w:val="multilevel"/>
    <w:tmpl w:val="ACD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A64EB4"/>
    <w:multiLevelType w:val="multilevel"/>
    <w:tmpl w:val="419C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102A4C"/>
    <w:multiLevelType w:val="multilevel"/>
    <w:tmpl w:val="A552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CF4C8D"/>
    <w:multiLevelType w:val="multilevel"/>
    <w:tmpl w:val="F814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3B6887"/>
    <w:multiLevelType w:val="multilevel"/>
    <w:tmpl w:val="A938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61334C"/>
    <w:multiLevelType w:val="multilevel"/>
    <w:tmpl w:val="4AB43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7D55C3"/>
    <w:multiLevelType w:val="multilevel"/>
    <w:tmpl w:val="D070D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B4156A"/>
    <w:multiLevelType w:val="multilevel"/>
    <w:tmpl w:val="7F1E4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890607"/>
    <w:multiLevelType w:val="multilevel"/>
    <w:tmpl w:val="E078E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8E57EB"/>
    <w:multiLevelType w:val="multilevel"/>
    <w:tmpl w:val="3A82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763B88"/>
    <w:multiLevelType w:val="multilevel"/>
    <w:tmpl w:val="43707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54755D"/>
    <w:multiLevelType w:val="multilevel"/>
    <w:tmpl w:val="68E47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704302"/>
    <w:multiLevelType w:val="multilevel"/>
    <w:tmpl w:val="C81EB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8024F1"/>
    <w:multiLevelType w:val="multilevel"/>
    <w:tmpl w:val="EE64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431CB0"/>
    <w:multiLevelType w:val="multilevel"/>
    <w:tmpl w:val="A2A6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AE11EB"/>
    <w:multiLevelType w:val="multilevel"/>
    <w:tmpl w:val="2F9E4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666A46"/>
    <w:multiLevelType w:val="multilevel"/>
    <w:tmpl w:val="959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B842B1"/>
    <w:multiLevelType w:val="multilevel"/>
    <w:tmpl w:val="9E3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914079"/>
    <w:multiLevelType w:val="multilevel"/>
    <w:tmpl w:val="3CA0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9A1839"/>
    <w:multiLevelType w:val="multilevel"/>
    <w:tmpl w:val="CD2E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B9311B"/>
    <w:multiLevelType w:val="multilevel"/>
    <w:tmpl w:val="172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7C0468"/>
    <w:multiLevelType w:val="multilevel"/>
    <w:tmpl w:val="74CA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451C6A"/>
    <w:multiLevelType w:val="multilevel"/>
    <w:tmpl w:val="8036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183D6E"/>
    <w:multiLevelType w:val="multilevel"/>
    <w:tmpl w:val="C6F43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63680C"/>
    <w:multiLevelType w:val="multilevel"/>
    <w:tmpl w:val="DC7C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7F34A7"/>
    <w:multiLevelType w:val="multilevel"/>
    <w:tmpl w:val="699CD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9A29C0"/>
    <w:multiLevelType w:val="multilevel"/>
    <w:tmpl w:val="E2A8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AC3B1A"/>
    <w:multiLevelType w:val="multilevel"/>
    <w:tmpl w:val="12F0F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7C779B"/>
    <w:multiLevelType w:val="multilevel"/>
    <w:tmpl w:val="9650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0D7E59"/>
    <w:multiLevelType w:val="multilevel"/>
    <w:tmpl w:val="04603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292473"/>
    <w:multiLevelType w:val="multilevel"/>
    <w:tmpl w:val="F37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3F11EB"/>
    <w:multiLevelType w:val="multilevel"/>
    <w:tmpl w:val="3A2E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BC12FD"/>
    <w:multiLevelType w:val="multilevel"/>
    <w:tmpl w:val="44D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7551B6"/>
    <w:multiLevelType w:val="multilevel"/>
    <w:tmpl w:val="D306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8F433C"/>
    <w:multiLevelType w:val="multilevel"/>
    <w:tmpl w:val="42FC1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62D473D"/>
    <w:multiLevelType w:val="multilevel"/>
    <w:tmpl w:val="8168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D564B6"/>
    <w:multiLevelType w:val="multilevel"/>
    <w:tmpl w:val="B3D6B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00731D"/>
    <w:multiLevelType w:val="multilevel"/>
    <w:tmpl w:val="F45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632A51"/>
    <w:multiLevelType w:val="multilevel"/>
    <w:tmpl w:val="438CD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C6769E"/>
    <w:multiLevelType w:val="multilevel"/>
    <w:tmpl w:val="CB74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656B29"/>
    <w:multiLevelType w:val="multilevel"/>
    <w:tmpl w:val="B2F2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8D4F9A"/>
    <w:multiLevelType w:val="multilevel"/>
    <w:tmpl w:val="344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EF643F"/>
    <w:multiLevelType w:val="multilevel"/>
    <w:tmpl w:val="13A4D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A80637"/>
    <w:multiLevelType w:val="multilevel"/>
    <w:tmpl w:val="133C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155F55"/>
    <w:multiLevelType w:val="multilevel"/>
    <w:tmpl w:val="F9A8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C4779E"/>
    <w:multiLevelType w:val="multilevel"/>
    <w:tmpl w:val="8562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DE75A7"/>
    <w:multiLevelType w:val="multilevel"/>
    <w:tmpl w:val="C3E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F149F4"/>
    <w:multiLevelType w:val="multilevel"/>
    <w:tmpl w:val="C072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A226BF"/>
    <w:multiLevelType w:val="multilevel"/>
    <w:tmpl w:val="668ED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C2084D"/>
    <w:multiLevelType w:val="multilevel"/>
    <w:tmpl w:val="561E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0C06BE"/>
    <w:multiLevelType w:val="multilevel"/>
    <w:tmpl w:val="BDCCD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5C6C5F"/>
    <w:multiLevelType w:val="multilevel"/>
    <w:tmpl w:val="8A844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B9321E1"/>
    <w:multiLevelType w:val="multilevel"/>
    <w:tmpl w:val="D3DA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C3789F"/>
    <w:multiLevelType w:val="multilevel"/>
    <w:tmpl w:val="59C4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CE97D21"/>
    <w:multiLevelType w:val="multilevel"/>
    <w:tmpl w:val="565ED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011334"/>
    <w:multiLevelType w:val="multilevel"/>
    <w:tmpl w:val="F02C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876D93"/>
    <w:multiLevelType w:val="multilevel"/>
    <w:tmpl w:val="F320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947619"/>
    <w:multiLevelType w:val="multilevel"/>
    <w:tmpl w:val="FA2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375AD8"/>
    <w:multiLevelType w:val="multilevel"/>
    <w:tmpl w:val="960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0771A7"/>
    <w:multiLevelType w:val="multilevel"/>
    <w:tmpl w:val="AB9C2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140094"/>
    <w:multiLevelType w:val="multilevel"/>
    <w:tmpl w:val="A638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DE23F6"/>
    <w:multiLevelType w:val="multilevel"/>
    <w:tmpl w:val="A74E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416379"/>
    <w:multiLevelType w:val="multilevel"/>
    <w:tmpl w:val="D092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8A3B4C"/>
    <w:multiLevelType w:val="multilevel"/>
    <w:tmpl w:val="3CE0D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3A01B4"/>
    <w:multiLevelType w:val="multilevel"/>
    <w:tmpl w:val="E3EE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9870112"/>
    <w:multiLevelType w:val="multilevel"/>
    <w:tmpl w:val="9A18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A37755"/>
    <w:multiLevelType w:val="multilevel"/>
    <w:tmpl w:val="906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4B2B5F"/>
    <w:multiLevelType w:val="multilevel"/>
    <w:tmpl w:val="0CF8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675A8A"/>
    <w:multiLevelType w:val="multilevel"/>
    <w:tmpl w:val="5EA0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5F6A86"/>
    <w:multiLevelType w:val="multilevel"/>
    <w:tmpl w:val="A9DA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56006B"/>
    <w:multiLevelType w:val="multilevel"/>
    <w:tmpl w:val="8856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456508">
    <w:abstractNumId w:val="56"/>
  </w:num>
  <w:num w:numId="2" w16cid:durableId="1806392180">
    <w:abstractNumId w:val="117"/>
  </w:num>
  <w:num w:numId="3" w16cid:durableId="2131775267">
    <w:abstractNumId w:val="51"/>
  </w:num>
  <w:num w:numId="4" w16cid:durableId="2040813870">
    <w:abstractNumId w:val="57"/>
  </w:num>
  <w:num w:numId="5" w16cid:durableId="757799075">
    <w:abstractNumId w:val="7"/>
  </w:num>
  <w:num w:numId="6" w16cid:durableId="151799545">
    <w:abstractNumId w:val="88"/>
  </w:num>
  <w:num w:numId="7" w16cid:durableId="254749968">
    <w:abstractNumId w:val="128"/>
  </w:num>
  <w:num w:numId="8" w16cid:durableId="1204174270">
    <w:abstractNumId w:val="0"/>
  </w:num>
  <w:num w:numId="9" w16cid:durableId="1720013161">
    <w:abstractNumId w:val="109"/>
  </w:num>
  <w:num w:numId="10" w16cid:durableId="1134252384">
    <w:abstractNumId w:val="104"/>
  </w:num>
  <w:num w:numId="11" w16cid:durableId="1110393700">
    <w:abstractNumId w:val="20"/>
  </w:num>
  <w:num w:numId="12" w16cid:durableId="671222096">
    <w:abstractNumId w:val="37"/>
  </w:num>
  <w:num w:numId="13" w16cid:durableId="1103763589">
    <w:abstractNumId w:val="116"/>
  </w:num>
  <w:num w:numId="14" w16cid:durableId="1608923958">
    <w:abstractNumId w:val="79"/>
  </w:num>
  <w:num w:numId="15" w16cid:durableId="1062410170">
    <w:abstractNumId w:val="65"/>
  </w:num>
  <w:num w:numId="16" w16cid:durableId="1262832431">
    <w:abstractNumId w:val="115"/>
  </w:num>
  <w:num w:numId="17" w16cid:durableId="780032080">
    <w:abstractNumId w:val="3"/>
  </w:num>
  <w:num w:numId="18" w16cid:durableId="1696423309">
    <w:abstractNumId w:val="58"/>
  </w:num>
  <w:num w:numId="19" w16cid:durableId="1492067193">
    <w:abstractNumId w:val="54"/>
  </w:num>
  <w:num w:numId="20" w16cid:durableId="246771493">
    <w:abstractNumId w:val="12"/>
  </w:num>
  <w:num w:numId="21" w16cid:durableId="1192956057">
    <w:abstractNumId w:val="52"/>
  </w:num>
  <w:num w:numId="22" w16cid:durableId="76753068">
    <w:abstractNumId w:val="110"/>
  </w:num>
  <w:num w:numId="23" w16cid:durableId="1316881162">
    <w:abstractNumId w:val="34"/>
  </w:num>
  <w:num w:numId="24" w16cid:durableId="1353217465">
    <w:abstractNumId w:val="84"/>
  </w:num>
  <w:num w:numId="25" w16cid:durableId="594172543">
    <w:abstractNumId w:val="21"/>
  </w:num>
  <w:num w:numId="26" w16cid:durableId="1718164677">
    <w:abstractNumId w:val="22"/>
  </w:num>
  <w:num w:numId="27" w16cid:durableId="1876699069">
    <w:abstractNumId w:val="114"/>
  </w:num>
  <w:num w:numId="28" w16cid:durableId="1159807344">
    <w:abstractNumId w:val="75"/>
  </w:num>
  <w:num w:numId="29" w16cid:durableId="596866636">
    <w:abstractNumId w:val="40"/>
  </w:num>
  <w:num w:numId="30" w16cid:durableId="729614507">
    <w:abstractNumId w:val="35"/>
  </w:num>
  <w:num w:numId="31" w16cid:durableId="1385325439">
    <w:abstractNumId w:val="66"/>
  </w:num>
  <w:num w:numId="32" w16cid:durableId="836648855">
    <w:abstractNumId w:val="96"/>
  </w:num>
  <w:num w:numId="33" w16cid:durableId="1807161312">
    <w:abstractNumId w:val="87"/>
  </w:num>
  <w:num w:numId="34" w16cid:durableId="1121799481">
    <w:abstractNumId w:val="47"/>
  </w:num>
  <w:num w:numId="35" w16cid:durableId="370154825">
    <w:abstractNumId w:val="71"/>
  </w:num>
  <w:num w:numId="36" w16cid:durableId="1719236337">
    <w:abstractNumId w:val="53"/>
  </w:num>
  <w:num w:numId="37" w16cid:durableId="400299703">
    <w:abstractNumId w:val="83"/>
  </w:num>
  <w:num w:numId="38" w16cid:durableId="1245146981">
    <w:abstractNumId w:val="33"/>
  </w:num>
  <w:num w:numId="39" w16cid:durableId="679158534">
    <w:abstractNumId w:val="93"/>
  </w:num>
  <w:num w:numId="40" w16cid:durableId="1489981363">
    <w:abstractNumId w:val="90"/>
  </w:num>
  <w:num w:numId="41" w16cid:durableId="1874685007">
    <w:abstractNumId w:val="92"/>
  </w:num>
  <w:num w:numId="42" w16cid:durableId="75709737">
    <w:abstractNumId w:val="119"/>
  </w:num>
  <w:num w:numId="43" w16cid:durableId="409236019">
    <w:abstractNumId w:val="1"/>
  </w:num>
  <w:num w:numId="44" w16cid:durableId="28995950">
    <w:abstractNumId w:val="102"/>
  </w:num>
  <w:num w:numId="45" w16cid:durableId="591819009">
    <w:abstractNumId w:val="85"/>
  </w:num>
  <w:num w:numId="46" w16cid:durableId="1563179090">
    <w:abstractNumId w:val="2"/>
  </w:num>
  <w:num w:numId="47" w16cid:durableId="1418483024">
    <w:abstractNumId w:val="101"/>
  </w:num>
  <w:num w:numId="48" w16cid:durableId="1367565738">
    <w:abstractNumId w:val="32"/>
  </w:num>
  <w:num w:numId="49" w16cid:durableId="1621909167">
    <w:abstractNumId w:val="129"/>
  </w:num>
  <w:num w:numId="50" w16cid:durableId="221791786">
    <w:abstractNumId w:val="42"/>
  </w:num>
  <w:num w:numId="51" w16cid:durableId="1197741604">
    <w:abstractNumId w:val="5"/>
  </w:num>
  <w:num w:numId="52" w16cid:durableId="477302035">
    <w:abstractNumId w:val="23"/>
  </w:num>
  <w:num w:numId="53" w16cid:durableId="2125149157">
    <w:abstractNumId w:val="61"/>
  </w:num>
  <w:num w:numId="54" w16cid:durableId="1480726417">
    <w:abstractNumId w:val="26"/>
  </w:num>
  <w:num w:numId="55" w16cid:durableId="747385533">
    <w:abstractNumId w:val="91"/>
  </w:num>
  <w:num w:numId="56" w16cid:durableId="1211847240">
    <w:abstractNumId w:val="49"/>
  </w:num>
  <w:num w:numId="57" w16cid:durableId="777330366">
    <w:abstractNumId w:val="86"/>
  </w:num>
  <w:num w:numId="58" w16cid:durableId="2011369912">
    <w:abstractNumId w:val="29"/>
  </w:num>
  <w:num w:numId="59" w16cid:durableId="413476615">
    <w:abstractNumId w:val="8"/>
  </w:num>
  <w:num w:numId="60" w16cid:durableId="1994333235">
    <w:abstractNumId w:val="127"/>
  </w:num>
  <w:num w:numId="61" w16cid:durableId="126899642">
    <w:abstractNumId w:val="31"/>
  </w:num>
  <w:num w:numId="62" w16cid:durableId="869031876">
    <w:abstractNumId w:val="124"/>
  </w:num>
  <w:num w:numId="63" w16cid:durableId="688334995">
    <w:abstractNumId w:val="68"/>
  </w:num>
  <w:num w:numId="64" w16cid:durableId="194277234">
    <w:abstractNumId w:val="94"/>
  </w:num>
  <w:num w:numId="65" w16cid:durableId="1117136281">
    <w:abstractNumId w:val="63"/>
  </w:num>
  <w:num w:numId="66" w16cid:durableId="2122530935">
    <w:abstractNumId w:val="10"/>
  </w:num>
  <w:num w:numId="67" w16cid:durableId="580716163">
    <w:abstractNumId w:val="108"/>
  </w:num>
  <w:num w:numId="68" w16cid:durableId="1624386240">
    <w:abstractNumId w:val="13"/>
  </w:num>
  <w:num w:numId="69" w16cid:durableId="1976444643">
    <w:abstractNumId w:val="80"/>
  </w:num>
  <w:num w:numId="70" w16cid:durableId="467548122">
    <w:abstractNumId w:val="18"/>
  </w:num>
  <w:num w:numId="71" w16cid:durableId="178786769">
    <w:abstractNumId w:val="113"/>
  </w:num>
  <w:num w:numId="72" w16cid:durableId="1027679295">
    <w:abstractNumId w:val="72"/>
  </w:num>
  <w:num w:numId="73" w16cid:durableId="170145126">
    <w:abstractNumId w:val="64"/>
  </w:num>
  <w:num w:numId="74" w16cid:durableId="1933928889">
    <w:abstractNumId w:val="89"/>
  </w:num>
  <w:num w:numId="75" w16cid:durableId="1807161636">
    <w:abstractNumId w:val="41"/>
  </w:num>
  <w:num w:numId="76" w16cid:durableId="312762677">
    <w:abstractNumId w:val="70"/>
  </w:num>
  <w:num w:numId="77" w16cid:durableId="207962994">
    <w:abstractNumId w:val="111"/>
  </w:num>
  <w:num w:numId="78" w16cid:durableId="1561285501">
    <w:abstractNumId w:val="38"/>
  </w:num>
  <w:num w:numId="79" w16cid:durableId="1633049457">
    <w:abstractNumId w:val="55"/>
  </w:num>
  <w:num w:numId="80" w16cid:durableId="1967009119">
    <w:abstractNumId w:val="69"/>
  </w:num>
  <w:num w:numId="81" w16cid:durableId="860631420">
    <w:abstractNumId w:val="73"/>
  </w:num>
  <w:num w:numId="82" w16cid:durableId="602342613">
    <w:abstractNumId w:val="28"/>
  </w:num>
  <w:num w:numId="83" w16cid:durableId="559828461">
    <w:abstractNumId w:val="62"/>
  </w:num>
  <w:num w:numId="84" w16cid:durableId="1353917135">
    <w:abstractNumId w:val="78"/>
  </w:num>
  <w:num w:numId="85" w16cid:durableId="393433724">
    <w:abstractNumId w:val="30"/>
  </w:num>
  <w:num w:numId="86" w16cid:durableId="1596206417">
    <w:abstractNumId w:val="60"/>
  </w:num>
  <w:num w:numId="87" w16cid:durableId="1438479550">
    <w:abstractNumId w:val="11"/>
  </w:num>
  <w:num w:numId="88" w16cid:durableId="708187346">
    <w:abstractNumId w:val="103"/>
  </w:num>
  <w:num w:numId="89" w16cid:durableId="1765036178">
    <w:abstractNumId w:val="125"/>
  </w:num>
  <w:num w:numId="90" w16cid:durableId="1256868145">
    <w:abstractNumId w:val="76"/>
  </w:num>
  <w:num w:numId="91" w16cid:durableId="1373848505">
    <w:abstractNumId w:val="44"/>
  </w:num>
  <w:num w:numId="92" w16cid:durableId="195049615">
    <w:abstractNumId w:val="105"/>
  </w:num>
  <w:num w:numId="93" w16cid:durableId="1711687657">
    <w:abstractNumId w:val="121"/>
  </w:num>
  <w:num w:numId="94" w16cid:durableId="1338117352">
    <w:abstractNumId w:val="107"/>
  </w:num>
  <w:num w:numId="95" w16cid:durableId="406537917">
    <w:abstractNumId w:val="95"/>
  </w:num>
  <w:num w:numId="96" w16cid:durableId="1251965853">
    <w:abstractNumId w:val="4"/>
  </w:num>
  <w:num w:numId="97" w16cid:durableId="31617979">
    <w:abstractNumId w:val="24"/>
  </w:num>
  <w:num w:numId="98" w16cid:durableId="1283459132">
    <w:abstractNumId w:val="48"/>
  </w:num>
  <w:num w:numId="99" w16cid:durableId="827139761">
    <w:abstractNumId w:val="39"/>
  </w:num>
  <w:num w:numId="100" w16cid:durableId="1424303409">
    <w:abstractNumId w:val="6"/>
  </w:num>
  <w:num w:numId="101" w16cid:durableId="509101148">
    <w:abstractNumId w:val="19"/>
  </w:num>
  <w:num w:numId="102" w16cid:durableId="925499808">
    <w:abstractNumId w:val="77"/>
  </w:num>
  <w:num w:numId="103" w16cid:durableId="1291089612">
    <w:abstractNumId w:val="15"/>
  </w:num>
  <w:num w:numId="104" w16cid:durableId="444153654">
    <w:abstractNumId w:val="59"/>
  </w:num>
  <w:num w:numId="105" w16cid:durableId="2060742883">
    <w:abstractNumId w:val="81"/>
  </w:num>
  <w:num w:numId="106" w16cid:durableId="1997494989">
    <w:abstractNumId w:val="9"/>
  </w:num>
  <w:num w:numId="107" w16cid:durableId="1519152011">
    <w:abstractNumId w:val="45"/>
  </w:num>
  <w:num w:numId="108" w16cid:durableId="1733112584">
    <w:abstractNumId w:val="14"/>
  </w:num>
  <w:num w:numId="109" w16cid:durableId="1271664227">
    <w:abstractNumId w:val="123"/>
  </w:num>
  <w:num w:numId="110" w16cid:durableId="1678652420">
    <w:abstractNumId w:val="17"/>
  </w:num>
  <w:num w:numId="111" w16cid:durableId="634677024">
    <w:abstractNumId w:val="67"/>
  </w:num>
  <w:num w:numId="112" w16cid:durableId="1973124635">
    <w:abstractNumId w:val="118"/>
  </w:num>
  <w:num w:numId="113" w16cid:durableId="1792019679">
    <w:abstractNumId w:val="27"/>
  </w:num>
  <w:num w:numId="114" w16cid:durableId="1306087611">
    <w:abstractNumId w:val="126"/>
  </w:num>
  <w:num w:numId="115" w16cid:durableId="309672315">
    <w:abstractNumId w:val="82"/>
  </w:num>
  <w:num w:numId="116" w16cid:durableId="1417247234">
    <w:abstractNumId w:val="98"/>
  </w:num>
  <w:num w:numId="117" w16cid:durableId="992101043">
    <w:abstractNumId w:val="122"/>
  </w:num>
  <w:num w:numId="118" w16cid:durableId="947004320">
    <w:abstractNumId w:val="43"/>
  </w:num>
  <w:num w:numId="119" w16cid:durableId="1165315190">
    <w:abstractNumId w:val="99"/>
  </w:num>
  <w:num w:numId="120" w16cid:durableId="1263148258">
    <w:abstractNumId w:val="25"/>
  </w:num>
  <w:num w:numId="121" w16cid:durableId="605768958">
    <w:abstractNumId w:val="74"/>
  </w:num>
  <w:num w:numId="122" w16cid:durableId="1862694331">
    <w:abstractNumId w:val="130"/>
  </w:num>
  <w:num w:numId="123" w16cid:durableId="1065371716">
    <w:abstractNumId w:val="97"/>
  </w:num>
  <w:num w:numId="124" w16cid:durableId="1967195712">
    <w:abstractNumId w:val="50"/>
  </w:num>
  <w:num w:numId="125" w16cid:durableId="69474289">
    <w:abstractNumId w:val="112"/>
  </w:num>
  <w:num w:numId="126" w16cid:durableId="1431438745">
    <w:abstractNumId w:val="46"/>
  </w:num>
  <w:num w:numId="127" w16cid:durableId="493110193">
    <w:abstractNumId w:val="120"/>
  </w:num>
  <w:num w:numId="128" w16cid:durableId="1363627822">
    <w:abstractNumId w:val="36"/>
  </w:num>
  <w:num w:numId="129" w16cid:durableId="1547374534">
    <w:abstractNumId w:val="106"/>
  </w:num>
  <w:num w:numId="130" w16cid:durableId="707339996">
    <w:abstractNumId w:val="100"/>
  </w:num>
  <w:num w:numId="131" w16cid:durableId="198711079">
    <w:abstractNumId w:val="16"/>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B01"/>
    <w:rsid w:val="00050E1D"/>
    <w:rsid w:val="000D273E"/>
    <w:rsid w:val="00BC6B01"/>
    <w:rsid w:val="00D83B57"/>
    <w:rsid w:val="00DD28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4C35"/>
  <w15:chartTrackingRefBased/>
  <w15:docId w15:val="{B0CCC0C6-FEA4-42A0-BB10-0104BC98D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6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B01"/>
    <w:rPr>
      <w:rFonts w:eastAsiaTheme="majorEastAsia" w:cstheme="majorBidi"/>
      <w:color w:val="272727" w:themeColor="text1" w:themeTint="D8"/>
    </w:rPr>
  </w:style>
  <w:style w:type="paragraph" w:styleId="Title">
    <w:name w:val="Title"/>
    <w:basedOn w:val="Normal"/>
    <w:next w:val="Normal"/>
    <w:link w:val="TitleChar"/>
    <w:uiPriority w:val="10"/>
    <w:qFormat/>
    <w:rsid w:val="00BC6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B01"/>
    <w:pPr>
      <w:spacing w:before="160"/>
      <w:jc w:val="center"/>
    </w:pPr>
    <w:rPr>
      <w:i/>
      <w:iCs/>
      <w:color w:val="404040" w:themeColor="text1" w:themeTint="BF"/>
    </w:rPr>
  </w:style>
  <w:style w:type="character" w:customStyle="1" w:styleId="QuoteChar">
    <w:name w:val="Quote Char"/>
    <w:basedOn w:val="DefaultParagraphFont"/>
    <w:link w:val="Quote"/>
    <w:uiPriority w:val="29"/>
    <w:rsid w:val="00BC6B01"/>
    <w:rPr>
      <w:i/>
      <w:iCs/>
      <w:color w:val="404040" w:themeColor="text1" w:themeTint="BF"/>
    </w:rPr>
  </w:style>
  <w:style w:type="paragraph" w:styleId="ListParagraph">
    <w:name w:val="List Paragraph"/>
    <w:basedOn w:val="Normal"/>
    <w:uiPriority w:val="34"/>
    <w:qFormat/>
    <w:rsid w:val="00BC6B01"/>
    <w:pPr>
      <w:ind w:left="720"/>
      <w:contextualSpacing/>
    </w:pPr>
  </w:style>
  <w:style w:type="character" w:styleId="IntenseEmphasis">
    <w:name w:val="Intense Emphasis"/>
    <w:basedOn w:val="DefaultParagraphFont"/>
    <w:uiPriority w:val="21"/>
    <w:qFormat/>
    <w:rsid w:val="00BC6B01"/>
    <w:rPr>
      <w:i/>
      <w:iCs/>
      <w:color w:val="0F4761" w:themeColor="accent1" w:themeShade="BF"/>
    </w:rPr>
  </w:style>
  <w:style w:type="paragraph" w:styleId="IntenseQuote">
    <w:name w:val="Intense Quote"/>
    <w:basedOn w:val="Normal"/>
    <w:next w:val="Normal"/>
    <w:link w:val="IntenseQuoteChar"/>
    <w:uiPriority w:val="30"/>
    <w:qFormat/>
    <w:rsid w:val="00BC6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B01"/>
    <w:rPr>
      <w:i/>
      <w:iCs/>
      <w:color w:val="0F4761" w:themeColor="accent1" w:themeShade="BF"/>
    </w:rPr>
  </w:style>
  <w:style w:type="character" w:styleId="IntenseReference">
    <w:name w:val="Intense Reference"/>
    <w:basedOn w:val="DefaultParagraphFont"/>
    <w:uiPriority w:val="32"/>
    <w:qFormat/>
    <w:rsid w:val="00BC6B01"/>
    <w:rPr>
      <w:b/>
      <w:bCs/>
      <w:smallCaps/>
      <w:color w:val="0F4761" w:themeColor="accent1" w:themeShade="BF"/>
      <w:spacing w:val="5"/>
    </w:rPr>
  </w:style>
  <w:style w:type="paragraph" w:customStyle="1" w:styleId="msonormal0">
    <w:name w:val="msonormal"/>
    <w:basedOn w:val="Normal"/>
    <w:rsid w:val="00BC6B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C6B01"/>
    <w:rPr>
      <w:color w:val="0000FF"/>
      <w:u w:val="single"/>
    </w:rPr>
  </w:style>
  <w:style w:type="character" w:styleId="FollowedHyperlink">
    <w:name w:val="FollowedHyperlink"/>
    <w:basedOn w:val="DefaultParagraphFont"/>
    <w:uiPriority w:val="99"/>
    <w:semiHidden/>
    <w:unhideWhenUsed/>
    <w:rsid w:val="00BC6B01"/>
    <w:rPr>
      <w:color w:val="800080"/>
      <w:u w:val="single"/>
    </w:rPr>
  </w:style>
  <w:style w:type="character" w:styleId="HTMLCode">
    <w:name w:val="HTML Code"/>
    <w:basedOn w:val="DefaultParagraphFont"/>
    <w:uiPriority w:val="99"/>
    <w:semiHidden/>
    <w:unhideWhenUsed/>
    <w:rsid w:val="00BC6B0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C6B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2WxHFbYoPb3MFLycA" TargetMode="External"/><Relationship Id="rId13" Type="http://schemas.openxmlformats.org/officeDocument/2006/relationships/hyperlink" Target="http://ottitinc.com" TargetMode="External"/><Relationship Id="rId18" Type="http://schemas.openxmlformats.org/officeDocument/2006/relationships/hyperlink" Target="https://slack.com/archives/C03FEAUTG8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rive.google.com/file/d/1NIWb-Iwh9aPlfe92y4so31_1Y6wUqSpn/view?usp=drive_link" TargetMode="External"/><Relationship Id="rId12" Type="http://schemas.openxmlformats.org/officeDocument/2006/relationships/hyperlink" Target="http://gmail.com"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slack.com/archives/C03FEAUTG8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ive.google.com/file/d/1IfAKBECQgbOHr1V39rh_0TBwfONjkp-L/view?usp=drive_link" TargetMode="External"/><Relationship Id="rId11" Type="http://schemas.openxmlformats.org/officeDocument/2006/relationships/hyperlink" Target="http://peakprocesing.com" TargetMode="External"/><Relationship Id="rId5" Type="http://schemas.openxmlformats.org/officeDocument/2006/relationships/hyperlink" Target="https://drive.google.com/file/d/1-g9wF4lmHEQe0IiQhN6ZcGtqR5IWJ2m8/view?usp=drive_link" TargetMode="External"/><Relationship Id="rId15" Type="http://schemas.openxmlformats.org/officeDocument/2006/relationships/hyperlink" Target="https://slack.com/archives/C03FEAUTG8Y" TargetMode="External"/><Relationship Id="rId10" Type="http://schemas.openxmlformats.org/officeDocument/2006/relationships/hyperlink" Target="http://peakprocessiing.com" TargetMode="External"/><Relationship Id="rId19" Type="http://schemas.openxmlformats.org/officeDocument/2006/relationships/hyperlink" Target="http://Bill.com" TargetMode="External"/><Relationship Id="rId4" Type="http://schemas.openxmlformats.org/officeDocument/2006/relationships/webSettings" Target="webSettings.xml"/><Relationship Id="rId9" Type="http://schemas.openxmlformats.org/officeDocument/2006/relationships/hyperlink" Target="https://forms.gle/6xmqUcheLtFSMkHs5" TargetMode="External"/><Relationship Id="rId14" Type="http://schemas.openxmlformats.org/officeDocument/2006/relationships/hyperlink" Target="https://slack.com/archives/C03FEAUTG8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12291</Words>
  <Characters>70065</Characters>
  <Application>Microsoft Office Word</Application>
  <DocSecurity>0</DocSecurity>
  <Lines>583</Lines>
  <Paragraphs>164</Paragraphs>
  <ScaleCrop>false</ScaleCrop>
  <Company/>
  <LinksUpToDate>false</LinksUpToDate>
  <CharactersWithSpaces>82192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dc:creator>
  <cp:keywords/>
  <dc:description/>
  <cp:lastModifiedBy>Hammad</cp:lastModifiedBy>
  <cp:revision>1</cp:revision>
  <dcterms:created xsi:type="dcterms:W3CDTF">2026-08-18T13:50:00Z</dcterms:created>
  <dcterms:modified xsi:type="dcterms:W3CDTF">2026-08-18T13:51:00Z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2026-08-18T13:50:48Z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77403a1f-a3e9-4653-a7e9-e7f3f06703b1</vt:lpwstr>
  </property>
  <property fmtid="{D5CDD505-2E9C-101B-9397-08002B2CF9AE}" pid="7" name="MSIP_Label_defa4170-0d19-0005-0004-bc88714345d2_ActionId">
    <vt:lpwstr>c348473f-7b7d-45f5-bc4e-bdc88d3ef5d4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