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6C3AB4" w14:textId="77777777" w:rsidR="00B8168C" w:rsidRPr="00B8168C" w:rsidRDefault="00B8168C" w:rsidP="00B8168C">
      <w:pPr>
        <w:rPr>
          <w:rFonts w:asciiTheme="majorBidi" w:hAnsiTheme="majorBidi" w:cstheme="majorBidi"/>
        </w:rPr>
      </w:pPr>
      <w:r w:rsidRPr="00B8168C">
        <w:rPr>
          <w:rFonts w:asciiTheme="majorBidi" w:hAnsiTheme="majorBidi" w:cstheme="majorBidi"/>
        </w:rPr>
        <w:t>The provided document appears to be a research paper titled "IMU-Based Robust Human Activity Recognition using Feature Analysis, Extraction, and Reduction." It was presented at the 24th International Conference on Pattern Recognition (ICPR) held in Beijing, China, from August 20-24, 2018. The paper was published in the conference proceedings with the ISBN 978-1-5386-3788-3/18/$31.00 ©2018 IEEE.</w:t>
      </w:r>
    </w:p>
    <w:p w14:paraId="2B14E30F" w14:textId="77777777" w:rsidR="00B8168C" w:rsidRPr="00B8168C" w:rsidRDefault="00B8168C" w:rsidP="00B8168C">
      <w:pPr>
        <w:rPr>
          <w:rFonts w:asciiTheme="majorBidi" w:hAnsiTheme="majorBidi" w:cstheme="majorBidi"/>
        </w:rPr>
      </w:pPr>
    </w:p>
    <w:p w14:paraId="5B577DDB" w14:textId="77777777" w:rsidR="00B8168C" w:rsidRPr="00B8168C" w:rsidRDefault="00B8168C" w:rsidP="00B8168C">
      <w:pPr>
        <w:rPr>
          <w:rFonts w:asciiTheme="majorBidi" w:hAnsiTheme="majorBidi" w:cstheme="majorBidi"/>
        </w:rPr>
      </w:pPr>
      <w:r w:rsidRPr="00B8168C">
        <w:rPr>
          <w:rFonts w:asciiTheme="majorBidi" w:hAnsiTheme="majorBidi" w:cstheme="majorBidi"/>
        </w:rPr>
        <w:t>The paper focuses on the development of a robust human activity recognition system based on Inertial Measurement Units (IMUs). The goal is to recognize human activities in real-world conditions, including walking, walking upstairs, walking downstairs, sitting, standing, and sleeping. The proposed system consists of three main elements: feature extraction from IMU data using spectral and temporal analysis, feature dimensionality reduction techniques to reduce the high-dimensional feature representation, and various model training algorithms for activity recognition.</w:t>
      </w:r>
    </w:p>
    <w:p w14:paraId="4684185E" w14:textId="77777777" w:rsidR="00B8168C" w:rsidRPr="00B8168C" w:rsidRDefault="00B8168C" w:rsidP="00B8168C">
      <w:pPr>
        <w:rPr>
          <w:rFonts w:asciiTheme="majorBidi" w:hAnsiTheme="majorBidi" w:cstheme="majorBidi"/>
        </w:rPr>
      </w:pPr>
    </w:p>
    <w:p w14:paraId="54A7B7DF" w14:textId="77777777" w:rsidR="00B8168C" w:rsidRPr="00B8168C" w:rsidRDefault="00B8168C" w:rsidP="00B8168C">
      <w:pPr>
        <w:rPr>
          <w:rFonts w:asciiTheme="majorBidi" w:hAnsiTheme="majorBidi" w:cstheme="majorBidi"/>
        </w:rPr>
      </w:pPr>
      <w:r w:rsidRPr="00B8168C">
        <w:rPr>
          <w:rFonts w:asciiTheme="majorBidi" w:hAnsiTheme="majorBidi" w:cstheme="majorBidi"/>
        </w:rPr>
        <w:t>Different methods for feature extraction based on time and frequency domain signal properties are evaluated. The high dimensionality of extracted features poses challenges in model training and suffers from the curse of dimensionality. To address this, feature selection and transformation algorithms are evaluated to improve robustness without compromising prediction accuracy.</w:t>
      </w:r>
    </w:p>
    <w:p w14:paraId="4145CB2A" w14:textId="77777777" w:rsidR="00B8168C" w:rsidRPr="00B8168C" w:rsidRDefault="00B8168C" w:rsidP="00B8168C">
      <w:pPr>
        <w:rPr>
          <w:rFonts w:asciiTheme="majorBidi" w:hAnsiTheme="majorBidi" w:cstheme="majorBidi"/>
        </w:rPr>
      </w:pPr>
    </w:p>
    <w:p w14:paraId="2D8FEC57" w14:textId="77777777" w:rsidR="00B8168C" w:rsidRPr="00B8168C" w:rsidRDefault="00B8168C" w:rsidP="00B8168C">
      <w:pPr>
        <w:rPr>
          <w:rFonts w:asciiTheme="majorBidi" w:hAnsiTheme="majorBidi" w:cstheme="majorBidi"/>
        </w:rPr>
      </w:pPr>
      <w:r w:rsidRPr="00B8168C">
        <w:rPr>
          <w:rFonts w:asciiTheme="majorBidi" w:hAnsiTheme="majorBidi" w:cstheme="majorBidi"/>
        </w:rPr>
        <w:t>The results show that using the Random Forest feature selection method with the Ensemble bagged classifier achieves an accuracy of 96.9% with 15 features, outperforming the current benchmark system that employs 561 features. Additionally, a less complex activity recognition system is obtained using Neighborhood component analysis along with the Ensemble bagged classifier, yielding a classification accuracy of 96.3% with only 9 features.</w:t>
      </w:r>
    </w:p>
    <w:p w14:paraId="056A9688" w14:textId="77777777" w:rsidR="00B8168C" w:rsidRPr="00B8168C" w:rsidRDefault="00B8168C" w:rsidP="00B8168C">
      <w:pPr>
        <w:rPr>
          <w:rFonts w:asciiTheme="majorBidi" w:hAnsiTheme="majorBidi" w:cstheme="majorBidi"/>
        </w:rPr>
      </w:pPr>
    </w:p>
    <w:p w14:paraId="651D9979" w14:textId="77777777" w:rsidR="00B8168C" w:rsidRPr="00B8168C" w:rsidRDefault="00B8168C" w:rsidP="00B8168C">
      <w:pPr>
        <w:rPr>
          <w:rFonts w:asciiTheme="majorBidi" w:hAnsiTheme="majorBidi" w:cstheme="majorBidi"/>
        </w:rPr>
      </w:pPr>
      <w:r w:rsidRPr="00B8168C">
        <w:rPr>
          <w:rFonts w:asciiTheme="majorBidi" w:hAnsiTheme="majorBidi" w:cstheme="majorBidi"/>
        </w:rPr>
        <w:t>The paper discusses the use of IMUs for human activity recognition and highlights the challenges of model complexity and feature dimensionality. It explores feature selection and dimensionality reduction techniques to design a high-accuracy model with a compact and robust feature space. The proposed system shows promising results compared to state-of-the-art systems while generating a more compact discriminative space.</w:t>
      </w:r>
    </w:p>
    <w:p w14:paraId="3B95AE65" w14:textId="77777777" w:rsidR="00B8168C" w:rsidRPr="00B8168C" w:rsidRDefault="00B8168C" w:rsidP="00B8168C">
      <w:pPr>
        <w:rPr>
          <w:rFonts w:asciiTheme="majorBidi" w:hAnsiTheme="majorBidi" w:cstheme="majorBidi"/>
        </w:rPr>
      </w:pPr>
    </w:p>
    <w:p w14:paraId="785020B2" w14:textId="77777777" w:rsidR="00B8168C" w:rsidRPr="00B8168C" w:rsidRDefault="00B8168C" w:rsidP="00B8168C">
      <w:pPr>
        <w:rPr>
          <w:rFonts w:asciiTheme="majorBidi" w:hAnsiTheme="majorBidi" w:cstheme="majorBidi"/>
        </w:rPr>
      </w:pPr>
      <w:r w:rsidRPr="00B8168C">
        <w:rPr>
          <w:rFonts w:asciiTheme="majorBidi" w:hAnsiTheme="majorBidi" w:cstheme="majorBidi"/>
        </w:rPr>
        <w:t>The truncated content suggests that the paper also covers related studies in the field of human activity recognition, methodology including data acquisition and feature extraction, as well as figures illustrating the framework and feature analysis.</w:t>
      </w:r>
    </w:p>
    <w:p w14:paraId="35033BDC" w14:textId="77777777" w:rsidR="00B8168C" w:rsidRPr="00B8168C" w:rsidRDefault="00B8168C" w:rsidP="00B8168C">
      <w:pPr>
        <w:rPr>
          <w:rFonts w:asciiTheme="majorBidi" w:hAnsiTheme="majorBidi" w:cstheme="majorBidi"/>
        </w:rPr>
      </w:pPr>
    </w:p>
    <w:p w14:paraId="04B4713E" w14:textId="581C2FAD" w:rsidR="00B43410" w:rsidRPr="00B8168C" w:rsidRDefault="00B8168C" w:rsidP="00B8168C">
      <w:pPr>
        <w:rPr>
          <w:rFonts w:asciiTheme="majorBidi" w:hAnsiTheme="majorBidi" w:cstheme="majorBidi"/>
        </w:rPr>
      </w:pPr>
      <w:r w:rsidRPr="00B8168C">
        <w:rPr>
          <w:rFonts w:asciiTheme="majorBidi" w:hAnsiTheme="majorBidi" w:cstheme="majorBidi"/>
        </w:rPr>
        <w:t>Please note that the content provided is a summary based on the available information and may not include all the details present in the actual paper.</w:t>
      </w:r>
    </w:p>
    <w:sectPr w:rsidR="00B43410" w:rsidRPr="00B8168C" w:rsidSect="00AA0DE3">
      <w:pgSz w:w="12240" w:h="15840"/>
      <w:pgMar w:top="720" w:right="1080" w:bottom="72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D13"/>
    <w:rsid w:val="00686D13"/>
    <w:rsid w:val="009C5B07"/>
    <w:rsid w:val="00AA0DE3"/>
    <w:rsid w:val="00B43410"/>
    <w:rsid w:val="00B8168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B9EFBC-0A7F-4807-A8C8-F3F2064E3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390</Words>
  <Characters>2229</Characters>
  <Application>Microsoft Office Word</Application>
  <DocSecurity>0</DocSecurity>
  <Lines>18</Lines>
  <Paragraphs>5</Paragraphs>
  <ScaleCrop>false</ScaleCrop>
  <Company/>
  <LinksUpToDate>false</LinksUpToDate>
  <CharactersWithSpaces>2614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khalilzadeh</dc:creator>
  <cp:keywords/>
  <dc:description/>
  <cp:lastModifiedBy>mohammad khalilzadeh</cp:lastModifiedBy>
  <cp:revision>2</cp:revision>
  <dcterms:created xsi:type="dcterms:W3CDTF">2023-08-15T05:56:00Z</dcterms:created>
  <dcterms:modified xsi:type="dcterms:W3CDTF">2023-08-15T06:11:00Z</dcterms:modified>
</cp:coreProperties>
</file>