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2D" w:rsidRDefault="00791D2D" w:rsidP="006D7B36"/>
    <w:p w:rsidR="00791D2D" w:rsidRDefault="00791D2D" w:rsidP="00791D2D">
      <w:pPr>
        <w:jc w:val="center"/>
      </w:pPr>
    </w:p>
    <w:p w:rsidR="00791D2D" w:rsidRDefault="00791D2D" w:rsidP="00791D2D">
      <w:pPr>
        <w:tabs>
          <w:tab w:val="left" w:pos="2970"/>
        </w:tabs>
        <w:jc w:val="center"/>
      </w:pPr>
      <w:r>
        <w:rPr>
          <w:noProof/>
        </w:rPr>
        <w:drawing>
          <wp:inline distT="0" distB="0" distL="0" distR="0">
            <wp:extent cx="3695700" cy="3695700"/>
            <wp:effectExtent l="19050" t="0" r="0" b="0"/>
            <wp:docPr id="1" name="Picture 0" descr="sm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u.png"/>
                    <pic:cNvPicPr/>
                  </pic:nvPicPr>
                  <pic:blipFill>
                    <a:blip r:embed="rId6"/>
                    <a:stretch>
                      <a:fillRect/>
                    </a:stretch>
                  </pic:blipFill>
                  <pic:spPr>
                    <a:xfrm>
                      <a:off x="0" y="0"/>
                      <a:ext cx="3695700" cy="3695700"/>
                    </a:xfrm>
                    <a:prstGeom prst="rect">
                      <a:avLst/>
                    </a:prstGeom>
                  </pic:spPr>
                </pic:pic>
              </a:graphicData>
            </a:graphic>
          </wp:inline>
        </w:drawing>
      </w:r>
    </w:p>
    <w:p w:rsidR="00791D2D" w:rsidRDefault="00791D2D" w:rsidP="00791D2D">
      <w:pPr>
        <w:jc w:val="center"/>
      </w:pPr>
    </w:p>
    <w:p w:rsidR="00791D2D" w:rsidRPr="00791D2D" w:rsidRDefault="00791D2D" w:rsidP="00791D2D">
      <w:pPr>
        <w:jc w:val="center"/>
        <w:rPr>
          <w:rFonts w:ascii="Arial Black" w:hAnsi="Arial Black"/>
          <w:sz w:val="40"/>
          <w:szCs w:val="40"/>
        </w:rPr>
      </w:pPr>
      <w:r>
        <w:rPr>
          <w:rFonts w:ascii="Arial Black" w:hAnsi="Arial Black"/>
          <w:sz w:val="40"/>
          <w:szCs w:val="40"/>
        </w:rPr>
        <w:t xml:space="preserve">Multiplication </w:t>
      </w:r>
      <w:r w:rsidRPr="00791D2D">
        <w:rPr>
          <w:rFonts w:ascii="Arial Black" w:hAnsi="Arial Black"/>
          <w:sz w:val="40"/>
          <w:szCs w:val="40"/>
        </w:rPr>
        <w:t xml:space="preserve">Table Program Project </w:t>
      </w:r>
    </w:p>
    <w:p w:rsidR="00791D2D" w:rsidRPr="00791D2D" w:rsidRDefault="00791D2D" w:rsidP="00791D2D">
      <w:pPr>
        <w:jc w:val="center"/>
        <w:rPr>
          <w:rFonts w:ascii="Arial Black" w:hAnsi="Arial Black"/>
          <w:sz w:val="40"/>
          <w:szCs w:val="40"/>
        </w:rPr>
      </w:pPr>
      <w:r w:rsidRPr="00791D2D">
        <w:rPr>
          <w:rFonts w:ascii="Arial Black" w:hAnsi="Arial Black"/>
          <w:sz w:val="40"/>
          <w:szCs w:val="40"/>
        </w:rPr>
        <w:t>Soha Rehman (CSC-18F-116)</w:t>
      </w:r>
    </w:p>
    <w:p w:rsidR="00791D2D" w:rsidRDefault="00791D2D" w:rsidP="00791D2D">
      <w:pPr>
        <w:jc w:val="center"/>
        <w:rPr>
          <w:rFonts w:ascii="Arial Black" w:hAnsi="Arial Black"/>
          <w:sz w:val="40"/>
          <w:szCs w:val="40"/>
        </w:rPr>
      </w:pPr>
      <w:r w:rsidRPr="00791D2D">
        <w:rPr>
          <w:rFonts w:ascii="Arial Black" w:hAnsi="Arial Black"/>
          <w:sz w:val="40"/>
          <w:szCs w:val="40"/>
        </w:rPr>
        <w:t>Sauda Paracha (CSC-18F-142)</w:t>
      </w:r>
    </w:p>
    <w:p w:rsidR="006D7B36" w:rsidRDefault="006D7B36" w:rsidP="00CE6301">
      <w:pPr>
        <w:rPr>
          <w:rFonts w:ascii="Arial Black" w:hAnsi="Arial Black"/>
          <w:bCs/>
          <w:sz w:val="44"/>
          <w:szCs w:val="44"/>
        </w:rPr>
      </w:pPr>
    </w:p>
    <w:p w:rsidR="006D7B36" w:rsidRDefault="006D7B36" w:rsidP="00CE6301">
      <w:pPr>
        <w:rPr>
          <w:rFonts w:ascii="Arial Black" w:hAnsi="Arial Black"/>
          <w:bCs/>
          <w:sz w:val="44"/>
          <w:szCs w:val="44"/>
        </w:rPr>
      </w:pPr>
    </w:p>
    <w:p w:rsidR="006D7B36" w:rsidRDefault="006D7B36" w:rsidP="00CE6301">
      <w:pPr>
        <w:rPr>
          <w:rFonts w:ascii="Arial Black" w:hAnsi="Arial Black"/>
          <w:bCs/>
          <w:sz w:val="44"/>
          <w:szCs w:val="44"/>
        </w:rPr>
      </w:pPr>
    </w:p>
    <w:p w:rsidR="00CE6301" w:rsidRPr="00CE6301" w:rsidRDefault="00CE6301" w:rsidP="00CE6301">
      <w:pPr>
        <w:rPr>
          <w:rFonts w:ascii="Arial Black" w:hAnsi="Arial Black"/>
          <w:bCs/>
          <w:sz w:val="44"/>
          <w:szCs w:val="44"/>
        </w:rPr>
      </w:pPr>
      <w:r w:rsidRPr="00CE6301">
        <w:rPr>
          <w:rFonts w:ascii="Arial Black" w:hAnsi="Arial Black"/>
          <w:bCs/>
          <w:sz w:val="44"/>
          <w:szCs w:val="44"/>
        </w:rPr>
        <w:lastRenderedPageBreak/>
        <w:t>INTRODUCTION:</w:t>
      </w:r>
    </w:p>
    <w:p w:rsidR="00CE6301" w:rsidRPr="00CE6301" w:rsidRDefault="00CE6301" w:rsidP="00CE6301">
      <w:pPr>
        <w:pStyle w:val="NormalWeb"/>
        <w:shd w:val="clear" w:color="auto" w:fill="FFFFFF"/>
        <w:spacing w:before="120" w:beforeAutospacing="0" w:after="120" w:afterAutospacing="0"/>
        <w:jc w:val="both"/>
        <w:rPr>
          <w:rFonts w:asciiTheme="majorBidi" w:eastAsiaTheme="minorHAnsi" w:hAnsiTheme="majorBidi" w:cstheme="majorBidi"/>
          <w:sz w:val="28"/>
          <w:szCs w:val="28"/>
        </w:rPr>
      </w:pPr>
      <w:r w:rsidRPr="00CE6301">
        <w:rPr>
          <w:rFonts w:asciiTheme="majorBidi" w:eastAsiaTheme="minorHAnsi" w:hAnsiTheme="majorBidi" w:cstheme="majorBidi"/>
          <w:sz w:val="28"/>
          <w:szCs w:val="28"/>
        </w:rPr>
        <w:t>An assembly (or assembler) language, often abbreviated asm, is a </w:t>
      </w:r>
      <w:hyperlink r:id="rId7" w:tooltip="Low-level programming language" w:history="1">
        <w:r w:rsidRPr="00CE6301">
          <w:rPr>
            <w:rFonts w:asciiTheme="majorBidi" w:eastAsiaTheme="minorHAnsi" w:hAnsiTheme="majorBidi" w:cstheme="majorBidi"/>
            <w:sz w:val="28"/>
            <w:szCs w:val="28"/>
          </w:rPr>
          <w:t>low-level programming language</w:t>
        </w:r>
      </w:hyperlink>
      <w:r w:rsidRPr="00CE6301">
        <w:rPr>
          <w:rFonts w:asciiTheme="majorBidi" w:eastAsiaTheme="minorHAnsi" w:hAnsiTheme="majorBidi" w:cstheme="majorBidi"/>
          <w:sz w:val="28"/>
          <w:szCs w:val="28"/>
        </w:rPr>
        <w:t> for a </w:t>
      </w:r>
      <w:hyperlink r:id="rId8" w:tooltip="Computer" w:history="1">
        <w:r w:rsidRPr="00CE6301">
          <w:rPr>
            <w:rFonts w:asciiTheme="majorBidi" w:eastAsiaTheme="minorHAnsi" w:hAnsiTheme="majorBidi" w:cstheme="majorBidi"/>
            <w:sz w:val="28"/>
            <w:szCs w:val="28"/>
          </w:rPr>
          <w:t>computer</w:t>
        </w:r>
      </w:hyperlink>
      <w:r w:rsidRPr="00CE6301">
        <w:rPr>
          <w:rFonts w:asciiTheme="majorBidi" w:eastAsiaTheme="minorHAnsi" w:hAnsiTheme="majorBidi" w:cstheme="majorBidi"/>
          <w:sz w:val="28"/>
          <w:szCs w:val="28"/>
        </w:rPr>
        <w:t>, or other programmable device, in which there is a very strong (but often not </w:t>
      </w:r>
      <w:hyperlink r:id="rId9" w:tooltip="Bijection" w:history="1">
        <w:r w:rsidRPr="00CE6301">
          <w:rPr>
            <w:rFonts w:asciiTheme="majorBidi" w:eastAsiaTheme="minorHAnsi" w:hAnsiTheme="majorBidi" w:cstheme="majorBidi"/>
            <w:sz w:val="28"/>
            <w:szCs w:val="28"/>
          </w:rPr>
          <w:t>one-to-one</w:t>
        </w:r>
      </w:hyperlink>
      <w:r w:rsidRPr="00CE6301">
        <w:rPr>
          <w:rFonts w:asciiTheme="majorBidi" w:eastAsiaTheme="minorHAnsi" w:hAnsiTheme="majorBidi" w:cstheme="majorBidi"/>
          <w:sz w:val="28"/>
          <w:szCs w:val="28"/>
        </w:rPr>
        <w:t>) correspondence between the language and the </w:t>
      </w:r>
      <w:hyperlink r:id="rId10" w:tooltip="Computer architecture" w:history="1">
        <w:r w:rsidRPr="00CE6301">
          <w:rPr>
            <w:rFonts w:asciiTheme="majorBidi" w:eastAsiaTheme="minorHAnsi" w:hAnsiTheme="majorBidi" w:cstheme="majorBidi"/>
            <w:sz w:val="28"/>
            <w:szCs w:val="28"/>
          </w:rPr>
          <w:t>architecture's</w:t>
        </w:r>
      </w:hyperlink>
      <w:r w:rsidRPr="00CE6301">
        <w:rPr>
          <w:rFonts w:asciiTheme="majorBidi" w:eastAsiaTheme="minorHAnsi" w:hAnsiTheme="majorBidi" w:cstheme="majorBidi"/>
          <w:sz w:val="28"/>
          <w:szCs w:val="28"/>
        </w:rPr>
        <w:t> </w:t>
      </w:r>
      <w:hyperlink r:id="rId11" w:tooltip="Machine code" w:history="1">
        <w:r w:rsidRPr="00CE6301">
          <w:rPr>
            <w:rFonts w:asciiTheme="majorBidi" w:eastAsiaTheme="minorHAnsi" w:hAnsiTheme="majorBidi" w:cstheme="majorBidi"/>
            <w:sz w:val="28"/>
            <w:szCs w:val="28"/>
          </w:rPr>
          <w:t>machine code</w:t>
        </w:r>
      </w:hyperlink>
      <w:r w:rsidRPr="00CE6301">
        <w:rPr>
          <w:rFonts w:asciiTheme="majorBidi" w:eastAsiaTheme="minorHAnsi" w:hAnsiTheme="majorBidi" w:cstheme="majorBidi"/>
          <w:sz w:val="28"/>
          <w:szCs w:val="28"/>
        </w:rPr>
        <w:t> </w:t>
      </w:r>
      <w:hyperlink r:id="rId12" w:tooltip="Instruction set architecture" w:history="1">
        <w:r w:rsidRPr="00CE6301">
          <w:rPr>
            <w:rFonts w:asciiTheme="majorBidi" w:eastAsiaTheme="minorHAnsi" w:hAnsiTheme="majorBidi" w:cstheme="majorBidi"/>
            <w:sz w:val="28"/>
            <w:szCs w:val="28"/>
          </w:rPr>
          <w:t>instructions</w:t>
        </w:r>
      </w:hyperlink>
      <w:r w:rsidRPr="00CE6301">
        <w:rPr>
          <w:rFonts w:asciiTheme="majorBidi" w:eastAsiaTheme="minorHAnsi" w:hAnsiTheme="majorBidi" w:cstheme="majorBidi"/>
          <w:sz w:val="28"/>
          <w:szCs w:val="28"/>
        </w:rPr>
        <w:t>. Each assembly language is specific to a particular computer architecture. In contrast, most </w:t>
      </w:r>
      <w:hyperlink r:id="rId13" w:tooltip="High-level programming language" w:history="1">
        <w:r w:rsidRPr="00CE6301">
          <w:rPr>
            <w:rFonts w:asciiTheme="majorBidi" w:eastAsiaTheme="minorHAnsi" w:hAnsiTheme="majorBidi" w:cstheme="majorBidi"/>
            <w:sz w:val="28"/>
            <w:szCs w:val="28"/>
          </w:rPr>
          <w:t>high-level programming languages</w:t>
        </w:r>
      </w:hyperlink>
      <w:r w:rsidRPr="00CE6301">
        <w:rPr>
          <w:rFonts w:asciiTheme="majorBidi" w:eastAsiaTheme="minorHAnsi" w:hAnsiTheme="majorBidi" w:cstheme="majorBidi"/>
          <w:sz w:val="28"/>
          <w:szCs w:val="28"/>
        </w:rPr>
        <w:t> are generally </w:t>
      </w:r>
      <w:hyperlink r:id="rId14" w:tooltip="Porting" w:history="1">
        <w:r w:rsidRPr="00CE6301">
          <w:rPr>
            <w:rFonts w:asciiTheme="majorBidi" w:eastAsiaTheme="minorHAnsi" w:hAnsiTheme="majorBidi" w:cstheme="majorBidi"/>
            <w:sz w:val="28"/>
            <w:szCs w:val="28"/>
          </w:rPr>
          <w:t>portable</w:t>
        </w:r>
      </w:hyperlink>
      <w:r w:rsidRPr="00CE6301">
        <w:rPr>
          <w:rFonts w:asciiTheme="majorBidi" w:eastAsiaTheme="minorHAnsi" w:hAnsiTheme="majorBidi" w:cstheme="majorBidi"/>
          <w:sz w:val="28"/>
          <w:szCs w:val="28"/>
        </w:rPr>
        <w:t> across multiple architectures but require </w:t>
      </w:r>
      <w:hyperlink r:id="rId15" w:tooltip="Interpreter (computing)" w:history="1">
        <w:r w:rsidRPr="00CE6301">
          <w:rPr>
            <w:rFonts w:asciiTheme="majorBidi" w:eastAsiaTheme="minorHAnsi" w:hAnsiTheme="majorBidi" w:cstheme="majorBidi"/>
            <w:sz w:val="28"/>
            <w:szCs w:val="28"/>
          </w:rPr>
          <w:t>interpreting</w:t>
        </w:r>
      </w:hyperlink>
      <w:r w:rsidRPr="00CE6301">
        <w:rPr>
          <w:rFonts w:asciiTheme="majorBidi" w:eastAsiaTheme="minorHAnsi" w:hAnsiTheme="majorBidi" w:cstheme="majorBidi"/>
          <w:sz w:val="28"/>
          <w:szCs w:val="28"/>
        </w:rPr>
        <w:t> or </w:t>
      </w:r>
      <w:hyperlink r:id="rId16" w:tooltip="Compiler" w:history="1">
        <w:r w:rsidRPr="00CE6301">
          <w:rPr>
            <w:rFonts w:asciiTheme="majorBidi" w:eastAsiaTheme="minorHAnsi" w:hAnsiTheme="majorBidi" w:cstheme="majorBidi"/>
            <w:sz w:val="28"/>
            <w:szCs w:val="28"/>
          </w:rPr>
          <w:t>compiling</w:t>
        </w:r>
      </w:hyperlink>
      <w:r w:rsidRPr="00CE6301">
        <w:rPr>
          <w:rFonts w:asciiTheme="majorBidi" w:eastAsiaTheme="minorHAnsi" w:hAnsiTheme="majorBidi" w:cstheme="majorBidi"/>
          <w:sz w:val="28"/>
          <w:szCs w:val="28"/>
        </w:rPr>
        <w:t>. Assembly language may also be called symbolic machine code.</w:t>
      </w:r>
    </w:p>
    <w:p w:rsidR="00CE6301" w:rsidRPr="00CE6301" w:rsidRDefault="00CE6301" w:rsidP="00CE6301">
      <w:pPr>
        <w:pStyle w:val="NormalWeb"/>
        <w:shd w:val="clear" w:color="auto" w:fill="FFFFFF"/>
        <w:spacing w:before="120" w:beforeAutospacing="0" w:after="120" w:afterAutospacing="0"/>
        <w:jc w:val="both"/>
        <w:rPr>
          <w:rFonts w:asciiTheme="majorBidi" w:eastAsiaTheme="minorHAnsi" w:hAnsiTheme="majorBidi" w:cstheme="majorBidi"/>
          <w:sz w:val="28"/>
          <w:szCs w:val="28"/>
        </w:rPr>
      </w:pPr>
      <w:r w:rsidRPr="00CE6301">
        <w:rPr>
          <w:rFonts w:asciiTheme="majorBidi" w:eastAsiaTheme="minorHAnsi" w:hAnsiTheme="majorBidi" w:cstheme="majorBidi"/>
          <w:sz w:val="28"/>
          <w:szCs w:val="28"/>
        </w:rPr>
        <w:t>Assembly language is converted into executable machine code by a </w:t>
      </w:r>
      <w:hyperlink r:id="rId17" w:tooltip="Utility software" w:history="1">
        <w:r w:rsidRPr="00CE6301">
          <w:rPr>
            <w:rFonts w:asciiTheme="majorBidi" w:eastAsiaTheme="minorHAnsi" w:hAnsiTheme="majorBidi" w:cstheme="majorBidi"/>
            <w:sz w:val="28"/>
            <w:szCs w:val="28"/>
          </w:rPr>
          <w:t>utility program</w:t>
        </w:r>
      </w:hyperlink>
      <w:r w:rsidRPr="00CE6301">
        <w:rPr>
          <w:rFonts w:asciiTheme="majorBidi" w:eastAsiaTheme="minorHAnsi" w:hAnsiTheme="majorBidi" w:cstheme="majorBidi"/>
          <w:sz w:val="28"/>
          <w:szCs w:val="28"/>
        </w:rPr>
        <w:t> referred to as an </w:t>
      </w:r>
      <w:hyperlink r:id="rId18" w:anchor="Assembler" w:history="1">
        <w:r w:rsidRPr="00CE6301">
          <w:rPr>
            <w:rFonts w:asciiTheme="majorBidi" w:eastAsiaTheme="minorHAnsi" w:hAnsiTheme="majorBidi" w:cstheme="majorBidi"/>
            <w:sz w:val="28"/>
            <w:szCs w:val="28"/>
          </w:rPr>
          <w:t>assembler</w:t>
        </w:r>
      </w:hyperlink>
      <w:r w:rsidRPr="00CE6301">
        <w:rPr>
          <w:rFonts w:asciiTheme="majorBidi" w:eastAsiaTheme="minorHAnsi" w:hAnsiTheme="majorBidi" w:cstheme="majorBidi"/>
          <w:sz w:val="28"/>
          <w:szCs w:val="28"/>
        </w:rPr>
        <w:t>. The conversion process is referred to as assembly, or assembling the </w:t>
      </w:r>
      <w:hyperlink r:id="rId19" w:tooltip="Source code" w:history="1">
        <w:r w:rsidRPr="00CE6301">
          <w:rPr>
            <w:rFonts w:asciiTheme="majorBidi" w:eastAsiaTheme="minorHAnsi" w:hAnsiTheme="majorBidi" w:cstheme="majorBidi"/>
            <w:sz w:val="28"/>
            <w:szCs w:val="28"/>
          </w:rPr>
          <w:t>source code</w:t>
        </w:r>
      </w:hyperlink>
      <w:r w:rsidRPr="00CE6301">
        <w:rPr>
          <w:rFonts w:asciiTheme="majorBidi" w:eastAsiaTheme="minorHAnsi" w:hAnsiTheme="majorBidi" w:cstheme="majorBidi"/>
          <w:sz w:val="28"/>
          <w:szCs w:val="28"/>
        </w:rPr>
        <w:t>. Assembly time is the computational step where an assembler is run.</w:t>
      </w:r>
    </w:p>
    <w:p w:rsidR="00CE6301" w:rsidRPr="00CE6301" w:rsidRDefault="00CE6301" w:rsidP="00CE6301">
      <w:pPr>
        <w:pStyle w:val="NormalWeb"/>
        <w:shd w:val="clear" w:color="auto" w:fill="FFFFFF"/>
        <w:spacing w:before="120" w:beforeAutospacing="0" w:after="120" w:afterAutospacing="0"/>
        <w:jc w:val="both"/>
        <w:rPr>
          <w:rFonts w:asciiTheme="majorBidi" w:eastAsiaTheme="minorHAnsi" w:hAnsiTheme="majorBidi" w:cstheme="majorBidi"/>
          <w:sz w:val="28"/>
          <w:szCs w:val="28"/>
        </w:rPr>
      </w:pPr>
      <w:r w:rsidRPr="00CE6301">
        <w:rPr>
          <w:rFonts w:asciiTheme="majorBidi" w:eastAsiaTheme="minorHAnsi" w:hAnsiTheme="majorBidi" w:cstheme="majorBidi"/>
          <w:sz w:val="28"/>
          <w:szCs w:val="28"/>
        </w:rPr>
        <w:t>Assembly language uses a </w:t>
      </w:r>
      <w:hyperlink r:id="rId20" w:tooltip="Mnemonic" w:history="1">
        <w:r w:rsidRPr="00CE6301">
          <w:rPr>
            <w:rFonts w:asciiTheme="majorBidi" w:eastAsiaTheme="minorHAnsi" w:hAnsiTheme="majorBidi" w:cstheme="majorBidi"/>
            <w:sz w:val="28"/>
            <w:szCs w:val="28"/>
          </w:rPr>
          <w:t>mnemonic</w:t>
        </w:r>
      </w:hyperlink>
      <w:r w:rsidRPr="00CE6301">
        <w:rPr>
          <w:rFonts w:asciiTheme="majorBidi" w:eastAsiaTheme="minorHAnsi" w:hAnsiTheme="majorBidi" w:cstheme="majorBidi"/>
          <w:sz w:val="28"/>
          <w:szCs w:val="28"/>
        </w:rPr>
        <w:t> to represent each low-level </w:t>
      </w:r>
      <w:hyperlink r:id="rId21" w:tooltip="Machine code" w:history="1">
        <w:r w:rsidRPr="00CE6301">
          <w:rPr>
            <w:rFonts w:asciiTheme="majorBidi" w:eastAsiaTheme="minorHAnsi" w:hAnsiTheme="majorBidi" w:cstheme="majorBidi"/>
            <w:sz w:val="28"/>
            <w:szCs w:val="28"/>
          </w:rPr>
          <w:t>machine instruction</w:t>
        </w:r>
      </w:hyperlink>
      <w:r w:rsidRPr="00CE6301">
        <w:rPr>
          <w:rFonts w:asciiTheme="majorBidi" w:eastAsiaTheme="minorHAnsi" w:hAnsiTheme="majorBidi" w:cstheme="majorBidi"/>
          <w:sz w:val="28"/>
          <w:szCs w:val="28"/>
        </w:rPr>
        <w:t> or </w:t>
      </w:r>
      <w:hyperlink r:id="rId22" w:tooltip="Opcode" w:history="1">
        <w:r w:rsidRPr="00CE6301">
          <w:rPr>
            <w:rFonts w:asciiTheme="majorBidi" w:eastAsiaTheme="minorHAnsi" w:hAnsiTheme="majorBidi" w:cstheme="majorBidi"/>
            <w:sz w:val="28"/>
            <w:szCs w:val="28"/>
          </w:rPr>
          <w:t>opcode</w:t>
        </w:r>
      </w:hyperlink>
      <w:r w:rsidRPr="00CE6301">
        <w:rPr>
          <w:rFonts w:asciiTheme="majorBidi" w:eastAsiaTheme="minorHAnsi" w:hAnsiTheme="majorBidi" w:cstheme="majorBidi"/>
          <w:sz w:val="28"/>
          <w:szCs w:val="28"/>
        </w:rPr>
        <w:t>, typically also each </w:t>
      </w:r>
      <w:hyperlink r:id="rId23" w:anchor="ARCHITECTURAL" w:tooltip="Register (computing)" w:history="1">
        <w:r w:rsidRPr="00CE6301">
          <w:rPr>
            <w:rFonts w:asciiTheme="majorBidi" w:eastAsiaTheme="minorHAnsi" w:hAnsiTheme="majorBidi" w:cstheme="majorBidi"/>
            <w:sz w:val="28"/>
            <w:szCs w:val="28"/>
          </w:rPr>
          <w:t>architectural register</w:t>
        </w:r>
      </w:hyperlink>
      <w:r w:rsidRPr="00CE6301">
        <w:rPr>
          <w:rFonts w:asciiTheme="majorBidi" w:eastAsiaTheme="minorHAnsi" w:hAnsiTheme="majorBidi" w:cstheme="majorBidi"/>
          <w:sz w:val="28"/>
          <w:szCs w:val="28"/>
        </w:rPr>
        <w:t>, </w:t>
      </w:r>
      <w:hyperlink r:id="rId24" w:tooltip="Bit field" w:history="1">
        <w:r w:rsidRPr="00CE6301">
          <w:rPr>
            <w:rFonts w:asciiTheme="majorBidi" w:eastAsiaTheme="minorHAnsi" w:hAnsiTheme="majorBidi" w:cstheme="majorBidi"/>
            <w:sz w:val="28"/>
            <w:szCs w:val="28"/>
          </w:rPr>
          <w:t>flag</w:t>
        </w:r>
      </w:hyperlink>
      <w:r w:rsidRPr="00CE6301">
        <w:rPr>
          <w:rFonts w:asciiTheme="majorBidi" w:eastAsiaTheme="minorHAnsi" w:hAnsiTheme="majorBidi" w:cstheme="majorBidi"/>
          <w:sz w:val="28"/>
          <w:szCs w:val="28"/>
        </w:rPr>
        <w:t>, etc. Many operations require one or more </w:t>
      </w:r>
      <w:hyperlink r:id="rId25" w:anchor="Computer_science" w:tooltip="Operand" w:history="1">
        <w:r w:rsidRPr="00CE6301">
          <w:rPr>
            <w:rFonts w:asciiTheme="majorBidi" w:eastAsiaTheme="minorHAnsi" w:hAnsiTheme="majorBidi" w:cstheme="majorBidi"/>
            <w:sz w:val="28"/>
            <w:szCs w:val="28"/>
          </w:rPr>
          <w:t>operands</w:t>
        </w:r>
      </w:hyperlink>
      <w:r w:rsidRPr="00CE6301">
        <w:rPr>
          <w:rFonts w:asciiTheme="majorBidi" w:eastAsiaTheme="minorHAnsi" w:hAnsiTheme="majorBidi" w:cstheme="majorBidi"/>
          <w:sz w:val="28"/>
          <w:szCs w:val="28"/>
        </w:rPr>
        <w:t> in order to form a complete instruction. Most assemblers can take </w:t>
      </w:r>
      <w:hyperlink r:id="rId26" w:tooltip="Expression (computer science)" w:history="1">
        <w:r w:rsidRPr="00CE6301">
          <w:rPr>
            <w:rFonts w:asciiTheme="majorBidi" w:eastAsiaTheme="minorHAnsi" w:hAnsiTheme="majorBidi" w:cstheme="majorBidi"/>
            <w:sz w:val="28"/>
            <w:szCs w:val="28"/>
          </w:rPr>
          <w:t>expressions</w:t>
        </w:r>
      </w:hyperlink>
      <w:r w:rsidRPr="00CE6301">
        <w:rPr>
          <w:rFonts w:asciiTheme="majorBidi" w:eastAsiaTheme="minorHAnsi" w:hAnsiTheme="majorBidi" w:cstheme="majorBidi"/>
          <w:sz w:val="28"/>
          <w:szCs w:val="28"/>
        </w:rPr>
        <w:t> of numbers, named constants, registers, and </w:t>
      </w:r>
      <w:hyperlink r:id="rId27" w:tooltip="Label (computer science)" w:history="1">
        <w:r w:rsidRPr="00CE6301">
          <w:rPr>
            <w:rFonts w:asciiTheme="majorBidi" w:eastAsiaTheme="minorHAnsi" w:hAnsiTheme="majorBidi" w:cstheme="majorBidi"/>
            <w:sz w:val="28"/>
            <w:szCs w:val="28"/>
          </w:rPr>
          <w:t>labels</w:t>
        </w:r>
      </w:hyperlink>
      <w:r w:rsidRPr="00CE6301">
        <w:rPr>
          <w:rFonts w:asciiTheme="majorBidi" w:eastAsiaTheme="minorHAnsi" w:hAnsiTheme="majorBidi" w:cstheme="majorBidi"/>
          <w:sz w:val="28"/>
          <w:szCs w:val="28"/>
        </w:rPr>
        <w:t> as operands. Thus, the programmers are freed from tedious repetitive calculations. Depending on the architecture, these elements may also be combined for specific instructions or </w:t>
      </w:r>
      <w:hyperlink r:id="rId28" w:tooltip="Addressing mode" w:history="1">
        <w:r w:rsidRPr="00CE6301">
          <w:rPr>
            <w:rFonts w:asciiTheme="majorBidi" w:eastAsiaTheme="minorHAnsi" w:hAnsiTheme="majorBidi" w:cstheme="majorBidi"/>
            <w:sz w:val="28"/>
            <w:szCs w:val="28"/>
          </w:rPr>
          <w:t>addressing modes</w:t>
        </w:r>
      </w:hyperlink>
      <w:r w:rsidRPr="00CE6301">
        <w:rPr>
          <w:rFonts w:asciiTheme="majorBidi" w:eastAsiaTheme="minorHAnsi" w:hAnsiTheme="majorBidi" w:cstheme="majorBidi"/>
          <w:sz w:val="28"/>
          <w:szCs w:val="28"/>
        </w:rPr>
        <w:t> using </w:t>
      </w:r>
      <w:hyperlink r:id="rId29" w:tooltip="Offset (computer science)" w:history="1">
        <w:r w:rsidRPr="00CE6301">
          <w:rPr>
            <w:rFonts w:asciiTheme="majorBidi" w:eastAsiaTheme="minorHAnsi" w:hAnsiTheme="majorBidi" w:cstheme="majorBidi"/>
            <w:sz w:val="28"/>
            <w:szCs w:val="28"/>
          </w:rPr>
          <w:t>offsets</w:t>
        </w:r>
      </w:hyperlink>
      <w:r w:rsidRPr="00CE6301">
        <w:rPr>
          <w:rFonts w:asciiTheme="majorBidi" w:eastAsiaTheme="minorHAnsi" w:hAnsiTheme="majorBidi" w:cstheme="majorBidi"/>
          <w:sz w:val="28"/>
          <w:szCs w:val="28"/>
        </w:rPr>
        <w:t> or other data as well as fixed addresses. Many assemblers offer additional mechanisms to facilitate program development, to control the assembly process, and to aid </w:t>
      </w:r>
      <w:hyperlink r:id="rId30" w:tooltip="Debugging" w:history="1">
        <w:r w:rsidRPr="00CE6301">
          <w:rPr>
            <w:rFonts w:asciiTheme="majorBidi" w:eastAsiaTheme="minorHAnsi" w:hAnsiTheme="majorBidi" w:cstheme="majorBidi"/>
            <w:sz w:val="28"/>
            <w:szCs w:val="28"/>
          </w:rPr>
          <w:t>debugging</w:t>
        </w:r>
      </w:hyperlink>
      <w:r w:rsidRPr="00CE6301">
        <w:rPr>
          <w:rFonts w:asciiTheme="majorBidi" w:eastAsiaTheme="minorHAnsi" w:hAnsiTheme="majorBidi" w:cstheme="majorBidi"/>
          <w:sz w:val="28"/>
          <w:szCs w:val="28"/>
        </w:rPr>
        <w:t>.</w:t>
      </w:r>
    </w:p>
    <w:p w:rsidR="00CE6301" w:rsidRPr="00CE6301" w:rsidRDefault="00CE6301" w:rsidP="00CE6301">
      <w:pPr>
        <w:rPr>
          <w:rFonts w:asciiTheme="majorBidi" w:hAnsiTheme="majorBidi" w:cstheme="majorBidi"/>
          <w:sz w:val="28"/>
          <w:szCs w:val="28"/>
        </w:rPr>
      </w:pPr>
    </w:p>
    <w:p w:rsidR="00CE6301" w:rsidRDefault="00CE6301" w:rsidP="00CE6301">
      <w:pPr>
        <w:rPr>
          <w:sz w:val="24"/>
          <w:szCs w:val="24"/>
        </w:rPr>
      </w:pPr>
    </w:p>
    <w:p w:rsidR="00CE6301" w:rsidRPr="00CE6301" w:rsidRDefault="00CE6301" w:rsidP="00CE6301">
      <w:pPr>
        <w:rPr>
          <w:rFonts w:ascii="Arial Black" w:hAnsi="Arial Black"/>
          <w:bCs/>
          <w:sz w:val="44"/>
          <w:szCs w:val="44"/>
        </w:rPr>
      </w:pPr>
      <w:r w:rsidRPr="00CE6301">
        <w:rPr>
          <w:rFonts w:ascii="Arial Black" w:hAnsi="Arial Black"/>
          <w:bCs/>
          <w:sz w:val="44"/>
          <w:szCs w:val="44"/>
        </w:rPr>
        <w:t>SCOPE:</w:t>
      </w:r>
    </w:p>
    <w:p w:rsidR="00CE6301" w:rsidRPr="00CE6301" w:rsidRDefault="00CE6301" w:rsidP="00CE6301">
      <w:pPr>
        <w:shd w:val="clear" w:color="auto" w:fill="FFFFFF"/>
        <w:spacing w:after="255" w:line="300" w:lineRule="atLeast"/>
        <w:jc w:val="both"/>
        <w:rPr>
          <w:rFonts w:asciiTheme="majorBidi" w:hAnsiTheme="majorBidi" w:cstheme="majorBidi"/>
          <w:sz w:val="28"/>
          <w:szCs w:val="28"/>
        </w:rPr>
      </w:pPr>
      <w:bookmarkStart w:id="0" w:name="_GoBack"/>
      <w:r w:rsidRPr="00CE6301">
        <w:rPr>
          <w:rFonts w:asciiTheme="majorBidi" w:hAnsiTheme="majorBidi" w:cstheme="majorBidi"/>
          <w:sz w:val="28"/>
          <w:szCs w:val="28"/>
        </w:rPr>
        <w:t>A very long time ago, when dinosaurs still roamed the Earth, I designed a computer (using the fire-blackened end of a spear on a cave's wall.) Still in high school, I was greedily-somewhat competent with digital circuits but knew nothing about computer architecture.</w:t>
      </w:r>
    </w:p>
    <w:p w:rsidR="00CE6301" w:rsidRPr="00CE6301" w:rsidRDefault="00CE6301" w:rsidP="00CE6301">
      <w:pPr>
        <w:shd w:val="clear" w:color="auto" w:fill="FFFFFF"/>
        <w:spacing w:after="255" w:line="300" w:lineRule="atLeast"/>
        <w:jc w:val="both"/>
        <w:rPr>
          <w:rFonts w:asciiTheme="majorBidi" w:hAnsiTheme="majorBidi" w:cstheme="majorBidi"/>
          <w:sz w:val="28"/>
          <w:szCs w:val="28"/>
        </w:rPr>
      </w:pPr>
      <w:r w:rsidRPr="00CE6301">
        <w:rPr>
          <w:rFonts w:asciiTheme="majorBidi" w:hAnsiTheme="majorBidi" w:cstheme="majorBidi"/>
          <w:sz w:val="28"/>
          <w:szCs w:val="28"/>
        </w:rPr>
        <w:t>But I had learned Fortran and naively assumed some parallel between that language and how computers worked. The result: a machine that would have been a complete failure, and which used a greatly subsetted and compressed form of Fortran as its native instruction set.</w:t>
      </w:r>
    </w:p>
    <w:p w:rsidR="00CE6301" w:rsidRPr="00CE6301" w:rsidRDefault="00CE6301" w:rsidP="00CE6301">
      <w:pPr>
        <w:shd w:val="clear" w:color="auto" w:fill="FFFFFF"/>
        <w:spacing w:after="255" w:line="300" w:lineRule="atLeast"/>
        <w:jc w:val="both"/>
        <w:rPr>
          <w:rFonts w:asciiTheme="majorBidi" w:hAnsiTheme="majorBidi" w:cstheme="majorBidi"/>
          <w:sz w:val="28"/>
          <w:szCs w:val="28"/>
        </w:rPr>
      </w:pPr>
      <w:r w:rsidRPr="00CE6301">
        <w:rPr>
          <w:rFonts w:asciiTheme="majorBidi" w:hAnsiTheme="majorBidi" w:cstheme="majorBidi"/>
          <w:sz w:val="28"/>
          <w:szCs w:val="28"/>
        </w:rPr>
        <w:lastRenderedPageBreak/>
        <w:t>College gave me grade-destroying access to a Univac 1108 and I quickly learned its assembly language. Suddenly computer architecture became crystal clear. The one-to-one mapping of machine instructions to simple logic circuits was beautiful; the stored program that substituted instructions in memory for massive amounts of hardware breathtaking.</w:t>
      </w:r>
    </w:p>
    <w:p w:rsidR="00CE6301" w:rsidRPr="00CE6301" w:rsidRDefault="00CE6301" w:rsidP="00CE6301">
      <w:pPr>
        <w:shd w:val="clear" w:color="auto" w:fill="FFFFFF"/>
        <w:spacing w:after="255" w:line="300" w:lineRule="atLeast"/>
        <w:jc w:val="both"/>
        <w:rPr>
          <w:rFonts w:asciiTheme="majorBidi" w:hAnsiTheme="majorBidi" w:cstheme="majorBidi"/>
          <w:sz w:val="28"/>
          <w:szCs w:val="28"/>
        </w:rPr>
      </w:pPr>
      <w:r w:rsidRPr="00CE6301">
        <w:rPr>
          <w:rFonts w:asciiTheme="majorBidi" w:hAnsiTheme="majorBidi" w:cstheme="majorBidi"/>
          <w:sz w:val="28"/>
          <w:szCs w:val="28"/>
        </w:rPr>
        <w:t>Since then I've read many books about computer design but feel none would reveal a fundamental insight into CPU architecture without relying heavily on the essentials of assembly language. The ALU, program counter and stack pointers are dead lifeless things, capable of nothing till animated like Frankenstein's monster with instructions stored in memory.</w:t>
      </w:r>
    </w:p>
    <w:p w:rsidR="00CE6301" w:rsidRPr="00CE6301" w:rsidRDefault="00CE6301" w:rsidP="00CE6301">
      <w:pPr>
        <w:shd w:val="clear" w:color="auto" w:fill="FFFFFF"/>
        <w:spacing w:after="255" w:line="300" w:lineRule="atLeast"/>
        <w:jc w:val="both"/>
        <w:rPr>
          <w:rFonts w:asciiTheme="majorBidi" w:hAnsiTheme="majorBidi" w:cstheme="majorBidi"/>
          <w:sz w:val="28"/>
          <w:szCs w:val="28"/>
        </w:rPr>
      </w:pPr>
      <w:r w:rsidRPr="00CE6301">
        <w:rPr>
          <w:rFonts w:asciiTheme="majorBidi" w:hAnsiTheme="majorBidi" w:cstheme="majorBidi"/>
          <w:sz w:val="28"/>
          <w:szCs w:val="28"/>
        </w:rPr>
        <w:t>Assembly is both the basis of all computers and the name of a class of languages. Often used to specify a particular variant (e.g,. "8051 assembly"), it oddly doesn't even get a capitalized first letter as all other languages do. Or, did, until grammar died a horrible death at the hands of clowns sporting marketing degrees. Proper nouns like Fortran, Ada, C, and Pascal gave way to iPhone, dBASE, and eEverything. The nuns at St. Camillus would have beaten us senseless for peppering our writing with stuDLycAps, yet today that affectation is not only common, one is relieved when at the very least the spelling is correct.</w:t>
      </w:r>
    </w:p>
    <w:p w:rsidR="00CE6301" w:rsidRPr="00CE6301" w:rsidRDefault="00CE6301" w:rsidP="00CE6301">
      <w:pPr>
        <w:shd w:val="clear" w:color="auto" w:fill="FFFFFF"/>
        <w:spacing w:after="255" w:line="300" w:lineRule="atLeast"/>
        <w:jc w:val="both"/>
        <w:rPr>
          <w:rFonts w:asciiTheme="majorBidi" w:hAnsiTheme="majorBidi" w:cstheme="majorBidi"/>
          <w:sz w:val="28"/>
          <w:szCs w:val="28"/>
        </w:rPr>
      </w:pPr>
      <w:r w:rsidRPr="00CE6301">
        <w:rPr>
          <w:rFonts w:asciiTheme="majorBidi" w:hAnsiTheme="majorBidi" w:cstheme="majorBidi"/>
          <w:sz w:val="28"/>
          <w:szCs w:val="28"/>
        </w:rPr>
        <w:t>In the early days of microprocessors all programs were written in assembly. No C- code compilers existed for the minimal CPUs of the day and memory was so expensive and processors so slow that no one dreamed of sacrificing any form of efficiency for reduced development costs. All firmware folk were experts in at least one assembly language. Usually several.</w:t>
      </w:r>
    </w:p>
    <w:p w:rsidR="00CE6301" w:rsidRPr="00CE6301" w:rsidRDefault="00CE6301" w:rsidP="00CE6301">
      <w:pPr>
        <w:shd w:val="clear" w:color="auto" w:fill="FFFFFF"/>
        <w:spacing w:after="255" w:line="300" w:lineRule="atLeast"/>
        <w:jc w:val="both"/>
        <w:rPr>
          <w:rFonts w:asciiTheme="majorBidi" w:hAnsiTheme="majorBidi" w:cstheme="majorBidi"/>
          <w:sz w:val="28"/>
          <w:szCs w:val="28"/>
        </w:rPr>
      </w:pPr>
      <w:r w:rsidRPr="00CE6301">
        <w:rPr>
          <w:rFonts w:asciiTheme="majorBidi" w:hAnsiTheme="majorBidi" w:cstheme="majorBidi"/>
          <w:sz w:val="28"/>
          <w:szCs w:val="28"/>
        </w:rPr>
        <w:t>Perhaps the two greatest gifts to the embedded world were C and IDEs. Though I still think assembly is more fun than using a high-level language, C reduces development costs so much I'd never dream of cranking much assembly code anymore.</w:t>
      </w:r>
    </w:p>
    <w:bookmarkEnd w:id="0"/>
    <w:p w:rsidR="00CE6301" w:rsidRDefault="00CE6301" w:rsidP="00CE6301">
      <w:pPr>
        <w:jc w:val="both"/>
        <w:rPr>
          <w:rFonts w:asciiTheme="majorBidi" w:hAnsiTheme="majorBidi" w:cstheme="majorBidi"/>
          <w:sz w:val="28"/>
          <w:szCs w:val="28"/>
        </w:rPr>
      </w:pPr>
    </w:p>
    <w:p w:rsidR="00CE6301" w:rsidRDefault="00CE6301" w:rsidP="00CE6301">
      <w:pPr>
        <w:jc w:val="both"/>
        <w:rPr>
          <w:rFonts w:asciiTheme="majorBidi" w:hAnsiTheme="majorBidi" w:cstheme="majorBidi"/>
          <w:sz w:val="28"/>
          <w:szCs w:val="28"/>
        </w:rPr>
      </w:pPr>
    </w:p>
    <w:p w:rsidR="00CE6301" w:rsidRDefault="00CE6301" w:rsidP="00CE6301">
      <w:pPr>
        <w:jc w:val="both"/>
        <w:rPr>
          <w:rFonts w:asciiTheme="majorBidi" w:hAnsiTheme="majorBidi" w:cstheme="majorBidi"/>
          <w:sz w:val="28"/>
          <w:szCs w:val="28"/>
        </w:rPr>
      </w:pPr>
    </w:p>
    <w:p w:rsidR="00CE6301" w:rsidRDefault="00CE6301" w:rsidP="00CE6301">
      <w:pPr>
        <w:jc w:val="both"/>
        <w:rPr>
          <w:rFonts w:asciiTheme="majorBidi" w:hAnsiTheme="majorBidi" w:cstheme="majorBidi"/>
          <w:sz w:val="28"/>
          <w:szCs w:val="28"/>
        </w:rPr>
      </w:pPr>
    </w:p>
    <w:p w:rsidR="00CE6301" w:rsidRPr="00CE6301" w:rsidRDefault="00CE6301" w:rsidP="00CE6301">
      <w:pPr>
        <w:jc w:val="both"/>
        <w:rPr>
          <w:rFonts w:asciiTheme="majorBidi" w:hAnsiTheme="majorBidi" w:cstheme="majorBidi"/>
          <w:sz w:val="28"/>
          <w:szCs w:val="28"/>
        </w:rPr>
      </w:pPr>
    </w:p>
    <w:p w:rsidR="00CE6301" w:rsidRPr="00CE6301" w:rsidRDefault="00CE6301" w:rsidP="00CE6301">
      <w:pPr>
        <w:rPr>
          <w:rFonts w:ascii="Arial Black" w:hAnsi="Arial Black"/>
          <w:b/>
          <w:sz w:val="44"/>
          <w:szCs w:val="44"/>
          <w:u w:val="single"/>
        </w:rPr>
      </w:pPr>
      <w:r w:rsidRPr="00CE6301">
        <w:rPr>
          <w:rFonts w:ascii="Arial Black" w:hAnsi="Arial Black"/>
          <w:b/>
          <w:sz w:val="44"/>
          <w:szCs w:val="44"/>
          <w:u w:val="single"/>
        </w:rPr>
        <w:lastRenderedPageBreak/>
        <w:t>CODE:</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.MODEL SMALL</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.DATA</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MSG DB 0AH,0DH,'ENTER A NUMBER: ',0AH,'$'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NEW DB 0AH,0DH,24H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INP DB 10,0,10 DUP('$')</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MULT DB 01H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MSG2 DB 0AH,0DH,'MULTIPLICATION TABLE:',0AH,'$'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.CODE</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START:</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AX,@DATA</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DS,AX</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LEA DX,MSG</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AH,09H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INT 21H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LEA DX,INP</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AH,0AH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INT 21H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ADD DX,02H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SI,DX</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LEA DX,MSG2</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AH,09H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lastRenderedPageBreak/>
        <w:t>INT 21H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LEA DI,MULT</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AH,00H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CX,000AH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INC 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[DI],CX</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DEC 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BL,[DI]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BH,00H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AGAIN:</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[DI],BL</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INC 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[DI],CL</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DEC DI</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DL,[SI]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AH,02H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INT 21H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DL,'*'</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AH,02H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INT 21H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DL,[DI]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CMP DL,0AH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JNE TEN</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DL,31H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AH,02H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INT 21H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DL,30H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AH,02H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INT 21H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JMP EQUAL</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TEN:ADD DL,30H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AH,02H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INT 21H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EQUAL:MOV DL,'='</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AH,02H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INT 21H</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AL,[SI]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SUB AL,30H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AH,00H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MUL BX</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CALL DISP</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BL,[DI]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lastRenderedPageBreak/>
        <w:t>MOV BH,00H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INC BX</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INC 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CL,[DI]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MOV CH,00H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DEC DI</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LOOP AGAIN</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.EXIT</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DISP PROC</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MOV BX, 000AH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MOV DX, 0000H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MOV CX, 0000H  </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L1:  MOV DX, 0000H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DIV BX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PUSH DX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INC CX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CMP AX, 0000H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JNE L1  </w:t>
      </w:r>
    </w:p>
    <w:p w:rsidR="00CE6301" w:rsidRPr="00CE6301" w:rsidRDefault="00CE6301" w:rsidP="00CE6301">
      <w:pPr>
        <w:rPr>
          <w:rFonts w:asciiTheme="majorBidi" w:hAnsiTheme="majorBidi" w:cstheme="majorBidi"/>
          <w:b/>
          <w:bCs/>
        </w:rPr>
      </w:pP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L2:  POP DX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ADD DX, 30H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MOV AH, 02H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INT 21H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LOOP L2</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lastRenderedPageBreak/>
        <w:t xml:space="preserve">   LEA DX,NEW</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MOV AH,09H</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INT 21H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 xml:space="preserve">   RET      </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DISP ENDP</w:t>
      </w:r>
    </w:p>
    <w:p w:rsidR="00CE6301" w:rsidRPr="00CE6301" w:rsidRDefault="00CE6301" w:rsidP="00CE6301">
      <w:pPr>
        <w:rPr>
          <w:rFonts w:asciiTheme="majorBidi" w:hAnsiTheme="majorBidi" w:cstheme="majorBidi"/>
          <w:b/>
          <w:bCs/>
        </w:rPr>
      </w:pPr>
      <w:r w:rsidRPr="00CE6301">
        <w:rPr>
          <w:rFonts w:asciiTheme="majorBidi" w:hAnsiTheme="majorBidi" w:cstheme="majorBidi"/>
          <w:b/>
          <w:bCs/>
        </w:rPr>
        <w:t>END START;</w:t>
      </w:r>
    </w:p>
    <w:p w:rsidR="00CE6301" w:rsidRDefault="00CE6301"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Default="0070219A" w:rsidP="00CE6301">
      <w:pPr>
        <w:rPr>
          <w:rFonts w:asciiTheme="majorBidi" w:hAnsiTheme="majorBidi" w:cstheme="majorBidi"/>
          <w:b/>
          <w:bCs/>
        </w:rPr>
      </w:pPr>
    </w:p>
    <w:p w:rsidR="0070219A" w:rsidRPr="00CE6301" w:rsidRDefault="0070219A" w:rsidP="00CE6301">
      <w:pPr>
        <w:rPr>
          <w:rFonts w:asciiTheme="majorBidi" w:hAnsiTheme="majorBidi" w:cstheme="majorBidi"/>
          <w:b/>
          <w:bCs/>
        </w:rPr>
      </w:pPr>
    </w:p>
    <w:p w:rsidR="00CE6301" w:rsidRPr="00AE1515" w:rsidRDefault="00CE6301" w:rsidP="00CE6301">
      <w:pPr>
        <w:rPr>
          <w:b/>
          <w:sz w:val="44"/>
          <w:szCs w:val="44"/>
          <w:u w:val="single"/>
        </w:rPr>
      </w:pPr>
      <w:r w:rsidRPr="00AE1515">
        <w:rPr>
          <w:b/>
          <w:sz w:val="44"/>
          <w:szCs w:val="44"/>
          <w:u w:val="single"/>
        </w:rPr>
        <w:lastRenderedPageBreak/>
        <w:t>ASSEMBLE:</w:t>
      </w:r>
    </w:p>
    <w:p w:rsidR="00CE6301" w:rsidRDefault="00CE6301" w:rsidP="00CE6301">
      <w:r>
        <w:rPr>
          <w:noProof/>
        </w:rPr>
        <w:drawing>
          <wp:inline distT="0" distB="0" distL="0" distR="0">
            <wp:extent cx="5943600" cy="12490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249045"/>
                    </a:xfrm>
                    <a:prstGeom prst="rect">
                      <a:avLst/>
                    </a:prstGeom>
                  </pic:spPr>
                </pic:pic>
              </a:graphicData>
            </a:graphic>
          </wp:inline>
        </w:drawing>
      </w:r>
    </w:p>
    <w:p w:rsidR="00CE6301" w:rsidRDefault="00CE6301" w:rsidP="00CE6301"/>
    <w:p w:rsidR="00CE6301" w:rsidRPr="00AE1515" w:rsidRDefault="00CE6301" w:rsidP="00CE6301">
      <w:pPr>
        <w:rPr>
          <w:b/>
          <w:sz w:val="44"/>
          <w:szCs w:val="44"/>
          <w:u w:val="single"/>
        </w:rPr>
      </w:pPr>
      <w:r w:rsidRPr="00AE1515">
        <w:rPr>
          <w:b/>
          <w:sz w:val="44"/>
          <w:szCs w:val="44"/>
          <w:u w:val="single"/>
        </w:rPr>
        <w:t>LINKER:</w:t>
      </w:r>
    </w:p>
    <w:p w:rsidR="0070219A" w:rsidRDefault="00CE6301" w:rsidP="0070219A">
      <w:r>
        <w:rPr>
          <w:noProof/>
        </w:rPr>
        <w:drawing>
          <wp:inline distT="0" distB="0" distL="0" distR="0">
            <wp:extent cx="5819775" cy="8001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19775" cy="800100"/>
                    </a:xfrm>
                    <a:prstGeom prst="rect">
                      <a:avLst/>
                    </a:prstGeom>
                  </pic:spPr>
                </pic:pic>
              </a:graphicData>
            </a:graphic>
          </wp:inline>
        </w:drawing>
      </w:r>
    </w:p>
    <w:p w:rsidR="0070219A" w:rsidRDefault="0070219A" w:rsidP="0070219A"/>
    <w:p w:rsidR="0070219A" w:rsidRDefault="0070219A" w:rsidP="0070219A"/>
    <w:p w:rsidR="00CE6301" w:rsidRPr="0070219A" w:rsidRDefault="00CE6301" w:rsidP="0070219A">
      <w:r w:rsidRPr="00AE1515">
        <w:rPr>
          <w:b/>
          <w:sz w:val="44"/>
          <w:szCs w:val="44"/>
          <w:u w:val="single"/>
        </w:rPr>
        <w:t>OUTPUT:</w:t>
      </w:r>
    </w:p>
    <w:p w:rsidR="00CE6301" w:rsidRDefault="00CE6301" w:rsidP="00CE6301">
      <w:r>
        <w:rPr>
          <w:noProof/>
        </w:rPr>
        <w:drawing>
          <wp:inline distT="0" distB="0" distL="0" distR="0">
            <wp:extent cx="1828800" cy="24955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28800" cy="2495550"/>
                    </a:xfrm>
                    <a:prstGeom prst="rect">
                      <a:avLst/>
                    </a:prstGeom>
                  </pic:spPr>
                </pic:pic>
              </a:graphicData>
            </a:graphic>
          </wp:inline>
        </w:drawing>
      </w:r>
    </w:p>
    <w:p w:rsidR="00791D2D" w:rsidRPr="00791D2D" w:rsidRDefault="00791D2D" w:rsidP="00791D2D">
      <w:pPr>
        <w:jc w:val="center"/>
        <w:rPr>
          <w:rFonts w:ascii="Arial Black" w:hAnsi="Arial Black"/>
          <w:sz w:val="40"/>
          <w:szCs w:val="40"/>
        </w:rPr>
      </w:pPr>
    </w:p>
    <w:sectPr w:rsidR="00791D2D" w:rsidRPr="00791D2D" w:rsidSect="00075C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659" w:rsidRDefault="00670659" w:rsidP="00CE6301">
      <w:pPr>
        <w:spacing w:after="0" w:line="240" w:lineRule="auto"/>
      </w:pPr>
      <w:r>
        <w:separator/>
      </w:r>
    </w:p>
  </w:endnote>
  <w:endnote w:type="continuationSeparator" w:id="1">
    <w:p w:rsidR="00670659" w:rsidRDefault="00670659" w:rsidP="00CE63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659" w:rsidRDefault="00670659" w:rsidP="00CE6301">
      <w:pPr>
        <w:spacing w:after="0" w:line="240" w:lineRule="auto"/>
      </w:pPr>
      <w:r>
        <w:separator/>
      </w:r>
    </w:p>
  </w:footnote>
  <w:footnote w:type="continuationSeparator" w:id="1">
    <w:p w:rsidR="00670659" w:rsidRDefault="00670659" w:rsidP="00CE63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1D2D"/>
    <w:rsid w:val="00075C54"/>
    <w:rsid w:val="00670659"/>
    <w:rsid w:val="006D7B36"/>
    <w:rsid w:val="0070219A"/>
    <w:rsid w:val="00791D2D"/>
    <w:rsid w:val="00CE63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D2D"/>
    <w:rPr>
      <w:rFonts w:ascii="Tahoma" w:hAnsi="Tahoma" w:cs="Tahoma"/>
      <w:sz w:val="16"/>
      <w:szCs w:val="16"/>
    </w:rPr>
  </w:style>
  <w:style w:type="paragraph" w:styleId="Header">
    <w:name w:val="header"/>
    <w:basedOn w:val="Normal"/>
    <w:link w:val="HeaderChar"/>
    <w:uiPriority w:val="99"/>
    <w:semiHidden/>
    <w:unhideWhenUsed/>
    <w:rsid w:val="00CE63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6301"/>
  </w:style>
  <w:style w:type="paragraph" w:styleId="Footer">
    <w:name w:val="footer"/>
    <w:basedOn w:val="Normal"/>
    <w:link w:val="FooterChar"/>
    <w:uiPriority w:val="99"/>
    <w:semiHidden/>
    <w:unhideWhenUsed/>
    <w:rsid w:val="00CE63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6301"/>
  </w:style>
  <w:style w:type="paragraph" w:styleId="NormalWeb">
    <w:name w:val="Normal (Web)"/>
    <w:basedOn w:val="Normal"/>
    <w:uiPriority w:val="99"/>
    <w:semiHidden/>
    <w:unhideWhenUsed/>
    <w:rsid w:val="00CE63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 TargetMode="External"/><Relationship Id="rId13" Type="http://schemas.openxmlformats.org/officeDocument/2006/relationships/hyperlink" Target="https://en.wikipedia.org/wiki/High-level_programming_language" TargetMode="External"/><Relationship Id="rId18" Type="http://schemas.openxmlformats.org/officeDocument/2006/relationships/hyperlink" Target="https://en.wikipedia.org/wiki/Assembly_language" TargetMode="External"/><Relationship Id="rId26" Type="http://schemas.openxmlformats.org/officeDocument/2006/relationships/hyperlink" Target="https://en.wikipedia.org/wiki/Expression_(computer_science)" TargetMode="External"/><Relationship Id="rId3" Type="http://schemas.openxmlformats.org/officeDocument/2006/relationships/webSettings" Target="webSettings.xml"/><Relationship Id="rId21" Type="http://schemas.openxmlformats.org/officeDocument/2006/relationships/hyperlink" Target="https://en.wikipedia.org/wiki/Machine_code" TargetMode="External"/><Relationship Id="rId34" Type="http://schemas.openxmlformats.org/officeDocument/2006/relationships/fontTable" Target="fontTable.xml"/><Relationship Id="rId7" Type="http://schemas.openxmlformats.org/officeDocument/2006/relationships/hyperlink" Target="https://en.wikipedia.org/wiki/Low-level_programming_language" TargetMode="External"/><Relationship Id="rId12" Type="http://schemas.openxmlformats.org/officeDocument/2006/relationships/hyperlink" Target="https://en.wikipedia.org/wiki/Instruction_set_architecture" TargetMode="External"/><Relationship Id="rId17" Type="http://schemas.openxmlformats.org/officeDocument/2006/relationships/hyperlink" Target="https://en.wikipedia.org/wiki/Utility_software" TargetMode="External"/><Relationship Id="rId25" Type="http://schemas.openxmlformats.org/officeDocument/2006/relationships/hyperlink" Target="https://en.wikipedia.org/wiki/Operand" TargetMode="External"/><Relationship Id="rId33"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en.wikipedia.org/wiki/Compiler" TargetMode="External"/><Relationship Id="rId20" Type="http://schemas.openxmlformats.org/officeDocument/2006/relationships/hyperlink" Target="https://en.wikipedia.org/wiki/Mnemonic" TargetMode="External"/><Relationship Id="rId29" Type="http://schemas.openxmlformats.org/officeDocument/2006/relationships/hyperlink" Target="https://en.wikipedia.org/wiki/Offset_(computer_scienc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Machine_code" TargetMode="External"/><Relationship Id="rId24" Type="http://schemas.openxmlformats.org/officeDocument/2006/relationships/hyperlink" Target="https://en.wikipedia.org/wiki/Bit_field" TargetMode="External"/><Relationship Id="rId32"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hyperlink" Target="https://en.wikipedia.org/wiki/Interpreter_(computing)" TargetMode="External"/><Relationship Id="rId23" Type="http://schemas.openxmlformats.org/officeDocument/2006/relationships/hyperlink" Target="https://en.wikipedia.org/wiki/Register_(computing)" TargetMode="External"/><Relationship Id="rId28" Type="http://schemas.openxmlformats.org/officeDocument/2006/relationships/hyperlink" Target="https://en.wikipedia.org/wiki/Addressing_mode" TargetMode="External"/><Relationship Id="rId10" Type="http://schemas.openxmlformats.org/officeDocument/2006/relationships/hyperlink" Target="https://en.wikipedia.org/wiki/Computer_architecture" TargetMode="External"/><Relationship Id="rId19" Type="http://schemas.openxmlformats.org/officeDocument/2006/relationships/hyperlink" Target="https://en.wikipedia.org/wiki/Source_code" TargetMode="External"/><Relationship Id="rId31"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en.wikipedia.org/wiki/Bijection" TargetMode="External"/><Relationship Id="rId14" Type="http://schemas.openxmlformats.org/officeDocument/2006/relationships/hyperlink" Target="https://en.wikipedia.org/wiki/Porting" TargetMode="External"/><Relationship Id="rId22" Type="http://schemas.openxmlformats.org/officeDocument/2006/relationships/hyperlink" Target="https://en.wikipedia.org/wiki/Opcode" TargetMode="External"/><Relationship Id="rId27" Type="http://schemas.openxmlformats.org/officeDocument/2006/relationships/hyperlink" Target="https://en.wikipedia.org/wiki/Label_(computer_science)" TargetMode="External"/><Relationship Id="rId30" Type="http://schemas.openxmlformats.org/officeDocument/2006/relationships/hyperlink" Target="https://en.wikipedia.org/wiki/Debugg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NFS</dc:creator>
  <cp:lastModifiedBy>NFS</cp:lastModifiedBy>
  <cp:revision>4</cp:revision>
  <dcterms:created xsi:type="dcterms:W3CDTF">2020-08-30T18:17:00Z</dcterms:created>
  <dcterms:modified xsi:type="dcterms:W3CDTF">2020-08-30T18:26:00Z</dcterms:modified>
</cp:coreProperties>
</file>