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eastAsiaTheme="minorHAnsi"/>
          <w:color w:val="5B9BD5" w:themeColor="accent1"/>
        </w:rPr>
        <w:id w:val="-317735061"/>
        <w:docPartObj>
          <w:docPartGallery w:val="Cover Pages"/>
          <w:docPartUnique/>
        </w:docPartObj>
      </w:sdtPr>
      <w:sdtEndPr>
        <w:rPr>
          <w:b/>
          <w:color w:val="auto"/>
          <w:sz w:val="44"/>
          <w:szCs w:val="44"/>
          <w:u w:val="single"/>
        </w:rPr>
      </w:sdtEndPr>
      <w:sdtContent>
        <w:p w:rsidR="0044569A" w:rsidRDefault="0044569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D68F17BD4944E0BA210ECC113E6DC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4569A" w:rsidRDefault="0044569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[ASSEMBLY PROJECT REPORT]</w:t>
              </w:r>
            </w:p>
          </w:sdtContent>
        </w:sdt>
        <w:sdt>
          <w:sdtPr>
            <w:rPr>
              <w:color w:val="5B9BD5" w:themeColor="accent1"/>
              <w:sz w:val="28"/>
              <w:szCs w:val="28"/>
            </w:rPr>
            <w:alias w:val="Subtitle"/>
            <w:tag w:val=""/>
            <w:id w:val="328029620"/>
            <w:placeholder>
              <w:docPart w:val="78CB7611B7464A3E8443638039C4597C"/>
            </w:placeholder>
            <w:dataBinding w:prefixMappings="xmlns:ns0='http://purl.org/dc/elements/1.1/' xmlns:ns1='http://schemas.openxmlformats.org/package/2006/metadata/core-properties' " w:xpath="/ns1:coreProperties[1]/ns0:subject[1]" w:storeItemID="{6C3C8BC8-F283-45AE-878A-BAB7291924A1}"/>
            <w:text/>
          </w:sdtPr>
          <w:sdtEndPr/>
          <w:sdtContent>
            <w:p w:rsidR="0044569A" w:rsidRDefault="007D3934">
              <w:pPr>
                <w:pStyle w:val="NoSpacing"/>
                <w:jc w:val="center"/>
                <w:rPr>
                  <w:color w:val="5B9BD5" w:themeColor="accent1"/>
                  <w:sz w:val="28"/>
                  <w:szCs w:val="28"/>
                </w:rPr>
              </w:pPr>
              <w:r>
                <w:rPr>
                  <w:color w:val="5B9BD5" w:themeColor="accent1"/>
                  <w:sz w:val="28"/>
                  <w:szCs w:val="28"/>
                </w:rPr>
                <w:t xml:space="preserve">[DECLARED STRING </w:t>
              </w:r>
              <w:r w:rsidR="0044569A">
                <w:rPr>
                  <w:color w:val="5B9BD5" w:themeColor="accent1"/>
                  <w:sz w:val="28"/>
                  <w:szCs w:val="28"/>
                </w:rPr>
                <w:t xml:space="preserve"> PROGRAM PROJECT]</w:t>
              </w:r>
            </w:p>
          </w:sdtContent>
        </w:sdt>
        <w:p w:rsidR="0044569A" w:rsidRDefault="0044569A">
          <w:pPr>
            <w:pStyle w:val="NoSpacing"/>
            <w:spacing w:before="480"/>
            <w:jc w:val="center"/>
            <w:rPr>
              <w:color w:val="5B9BD5" w:themeColor="accent1"/>
            </w:rPr>
          </w:pPr>
          <w:r>
            <w:rPr>
              <w:noProof/>
              <w:color w:val="5B9BD5" w:themeColor="accent1"/>
            </w:rPr>
            <w:drawing>
              <wp:inline distT="0" distB="0" distL="0" distR="0" wp14:anchorId="7A49DD99" wp14:editId="7EC73E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4569A" w:rsidRDefault="00CF36E7">
          <w:pPr>
            <w:rPr>
              <w:b/>
              <w:sz w:val="44"/>
              <w:szCs w:val="44"/>
              <w:u w:val="single"/>
            </w:rPr>
          </w:pPr>
          <w:r>
            <w:rPr>
              <w:noProof/>
              <w:color w:val="5B9BD5" w:themeColor="accent1"/>
            </w:rPr>
            <mc:AlternateContent>
              <mc:Choice Requires="wps">
                <w:drawing>
                  <wp:anchor distT="0" distB="0" distL="114300" distR="114300" simplePos="0" relativeHeight="251659264" behindDoc="0" locked="0" layoutInCell="1" allowOverlap="1" wp14:anchorId="165D9EE5" wp14:editId="20A566EC">
                    <wp:simplePos x="0" y="0"/>
                    <wp:positionH relativeFrom="margin">
                      <wp:posOffset>-161925</wp:posOffset>
                    </wp:positionH>
                    <wp:positionV relativeFrom="page">
                      <wp:posOffset>6353175</wp:posOffset>
                    </wp:positionV>
                    <wp:extent cx="6553200" cy="31718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3171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4569A" w:rsidRDefault="00151AEB">
                                    <w:pPr>
                                      <w:pStyle w:val="NoSpacing"/>
                                      <w:spacing w:after="40"/>
                                      <w:jc w:val="center"/>
                                      <w:rPr>
                                        <w:caps/>
                                        <w:color w:val="5B9BD5" w:themeColor="accent1"/>
                                        <w:sz w:val="28"/>
                                        <w:szCs w:val="28"/>
                                      </w:rPr>
                                    </w:pPr>
                                    <w:r>
                                      <w:rPr>
                                        <w:caps/>
                                        <w:color w:val="5B9BD5" w:themeColor="accent1"/>
                                        <w:sz w:val="28"/>
                                        <w:szCs w:val="28"/>
                                      </w:rPr>
                                      <w:t>[GROUP MEMBERS]</w:t>
                                    </w:r>
                                  </w:p>
                                </w:sdtContent>
                              </w:sdt>
                              <w:p w:rsidR="0044569A" w:rsidRPr="00CF36E7" w:rsidRDefault="007D3934">
                                <w:pPr>
                                  <w:pStyle w:val="NoSpacing"/>
                                  <w:jc w:val="center"/>
                                  <w:rPr>
                                    <w:b/>
                                    <w:color w:val="5B9BD5" w:themeColor="accent1"/>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sdt>
                                  <w:sdtPr>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C07D8" w:rsidRPr="00CF36E7">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[AHMED SUFYAN SAMEE                                                                          CSC-18F-188</w:t>
                                    </w:r>
                                    <w:r w:rsidR="00151AEB" w:rsidRPr="00CF36E7">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sdtContent>
                                </w:sdt>
                              </w:p>
                              <w:p w:rsidR="0044569A" w:rsidRDefault="007D3934" w:rsidP="004C07D8">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C07D8">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12.75pt;margin-top:500.25pt;width:516pt;height:249.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mxdgIAAFcFAAAOAAAAZHJzL2Uyb0RvYy54bWysVMFu2zAMvQ/YPwi6r07SpSu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4569A" w:rsidRDefault="00151AEB">
                              <w:pPr>
                                <w:pStyle w:val="NoSpacing"/>
                                <w:spacing w:after="40"/>
                                <w:jc w:val="center"/>
                                <w:rPr>
                                  <w:caps/>
                                  <w:color w:val="5B9BD5" w:themeColor="accent1"/>
                                  <w:sz w:val="28"/>
                                  <w:szCs w:val="28"/>
                                </w:rPr>
                              </w:pPr>
                              <w:r>
                                <w:rPr>
                                  <w:caps/>
                                  <w:color w:val="5B9BD5" w:themeColor="accent1"/>
                                  <w:sz w:val="28"/>
                                  <w:szCs w:val="28"/>
                                </w:rPr>
                                <w:t>[GROUP MEMBERS]</w:t>
                              </w:r>
                            </w:p>
                          </w:sdtContent>
                        </w:sdt>
                        <w:p w:rsidR="0044569A" w:rsidRPr="00CF36E7" w:rsidRDefault="007D3934">
                          <w:pPr>
                            <w:pStyle w:val="NoSpacing"/>
                            <w:jc w:val="center"/>
                            <w:rPr>
                              <w:b/>
                              <w:color w:val="5B9BD5" w:themeColor="accent1"/>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sdt>
                            <w:sdtPr>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C07D8" w:rsidRPr="00CF36E7">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[AHMED SUFYAN SAMEE                                                                          CSC-18F-188</w:t>
                              </w:r>
                              <w:r w:rsidR="00151AEB" w:rsidRPr="00CF36E7">
                                <w:rPr>
                                  <w:b/>
                                  <w:color w:val="5B9BD5" w:themeColor="accent1"/>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sdtContent>
                          </w:sdt>
                        </w:p>
                        <w:p w:rsidR="0044569A" w:rsidRDefault="007D3934" w:rsidP="004C07D8">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C07D8">
                                <w:rPr>
                                  <w:color w:val="5B9BD5" w:themeColor="accent1"/>
                                </w:rPr>
                                <w:t xml:space="preserve">     </w:t>
                              </w:r>
                            </w:sdtContent>
                          </w:sdt>
                        </w:p>
                      </w:txbxContent>
                    </v:textbox>
                    <w10:wrap anchorx="margin" anchory="page"/>
                  </v:shape>
                </w:pict>
              </mc:Fallback>
            </mc:AlternateContent>
          </w:r>
          <w:r w:rsidR="0044569A">
            <w:rPr>
              <w:b/>
              <w:sz w:val="44"/>
              <w:szCs w:val="44"/>
              <w:u w:val="single"/>
            </w:rPr>
            <w:br w:type="page"/>
          </w:r>
        </w:p>
      </w:sdtContent>
    </w:sdt>
    <w:p w:rsidR="0044569A" w:rsidRPr="00CF36E7" w:rsidRDefault="009D370C" w:rsidP="00657A8F">
      <w:pPr>
        <w:rPr>
          <w:rFonts w:ascii="Times New Roman" w:hAnsi="Times New Roman" w:cs="Times New Roman"/>
          <w:b/>
          <w:color w:val="000000" w:themeColor="text1"/>
          <w:sz w:val="52"/>
          <w:szCs w:val="44"/>
          <w:u w:val="single"/>
        </w:rPr>
      </w:pPr>
      <w:r w:rsidRPr="00CF36E7">
        <w:rPr>
          <w:rFonts w:ascii="Times New Roman" w:hAnsi="Times New Roman" w:cs="Times New Roman"/>
          <w:b/>
          <w:color w:val="000000" w:themeColor="text1"/>
          <w:sz w:val="52"/>
          <w:szCs w:val="44"/>
          <w:u w:val="single"/>
        </w:rPr>
        <w:lastRenderedPageBreak/>
        <w:t>INTRODUCTION:</w:t>
      </w:r>
    </w:p>
    <w:p w:rsidR="00C5771A" w:rsidRPr="00CF36E7" w:rsidRDefault="00C5771A" w:rsidP="00F158E1">
      <w:pPr>
        <w:pStyle w:val="NormalWeb"/>
        <w:shd w:val="clear" w:color="auto" w:fill="FFFFFF"/>
        <w:spacing w:before="120" w:beforeAutospacing="0" w:after="120" w:afterAutospacing="0"/>
        <w:ind w:firstLine="720"/>
        <w:jc w:val="both"/>
        <w:rPr>
          <w:rFonts w:eastAsiaTheme="minorHAnsi"/>
          <w:color w:val="000000" w:themeColor="text1"/>
          <w:sz w:val="28"/>
          <w:szCs w:val="28"/>
        </w:rPr>
      </w:pPr>
      <w:r w:rsidRPr="00CF36E7">
        <w:rPr>
          <w:rFonts w:eastAsiaTheme="minorHAnsi"/>
          <w:color w:val="000000" w:themeColor="text1"/>
          <w:sz w:val="28"/>
          <w:szCs w:val="28"/>
        </w:rPr>
        <w:t>An assembly (or assembler) language,</w:t>
      </w:r>
      <w:r w:rsidR="00B9290D" w:rsidRPr="00CF36E7">
        <w:rPr>
          <w:rFonts w:eastAsiaTheme="minorHAnsi"/>
          <w:color w:val="000000" w:themeColor="text1"/>
          <w:sz w:val="28"/>
          <w:szCs w:val="28"/>
        </w:rPr>
        <w:t xml:space="preserve"> often </w:t>
      </w:r>
      <w:r w:rsidRPr="00CF36E7">
        <w:rPr>
          <w:rFonts w:eastAsiaTheme="minorHAnsi"/>
          <w:color w:val="000000" w:themeColor="text1"/>
          <w:sz w:val="28"/>
          <w:szCs w:val="28"/>
        </w:rPr>
        <w:t>abbreviated asm, is a </w:t>
      </w:r>
      <w:hyperlink r:id="rId9" w:tooltip="Low-level programming language" w:history="1">
        <w:r w:rsidRPr="00CF36E7">
          <w:rPr>
            <w:rFonts w:eastAsiaTheme="minorHAnsi"/>
            <w:color w:val="000000" w:themeColor="text1"/>
            <w:sz w:val="28"/>
            <w:szCs w:val="28"/>
          </w:rPr>
          <w:t>low-level programming language</w:t>
        </w:r>
      </w:hyperlink>
      <w:r w:rsidRPr="00CF36E7">
        <w:rPr>
          <w:rFonts w:eastAsiaTheme="minorHAnsi"/>
          <w:color w:val="000000" w:themeColor="text1"/>
          <w:sz w:val="28"/>
          <w:szCs w:val="28"/>
        </w:rPr>
        <w:t> for a </w:t>
      </w:r>
      <w:hyperlink r:id="rId10" w:tooltip="Computer" w:history="1">
        <w:r w:rsidRPr="00CF36E7">
          <w:rPr>
            <w:rFonts w:eastAsiaTheme="minorHAnsi"/>
            <w:color w:val="000000" w:themeColor="text1"/>
            <w:sz w:val="28"/>
            <w:szCs w:val="28"/>
          </w:rPr>
          <w:t>computer</w:t>
        </w:r>
      </w:hyperlink>
      <w:r w:rsidRPr="00CF36E7">
        <w:rPr>
          <w:rFonts w:eastAsiaTheme="minorHAnsi"/>
          <w:color w:val="000000" w:themeColor="text1"/>
          <w:sz w:val="28"/>
          <w:szCs w:val="28"/>
        </w:rPr>
        <w:t>, or other programmable device, in which there is a very strong (but often not </w:t>
      </w:r>
      <w:hyperlink r:id="rId11" w:tooltip="Bijection" w:history="1">
        <w:r w:rsidRPr="00CF36E7">
          <w:rPr>
            <w:rFonts w:eastAsiaTheme="minorHAnsi"/>
            <w:color w:val="000000" w:themeColor="text1"/>
            <w:sz w:val="28"/>
            <w:szCs w:val="28"/>
          </w:rPr>
          <w:t>one-to-one</w:t>
        </w:r>
      </w:hyperlink>
      <w:r w:rsidRPr="00CF36E7">
        <w:rPr>
          <w:rFonts w:eastAsiaTheme="minorHAnsi"/>
          <w:color w:val="000000" w:themeColor="text1"/>
          <w:sz w:val="28"/>
          <w:szCs w:val="28"/>
        </w:rPr>
        <w:t>) correspondence between the language and the </w:t>
      </w:r>
      <w:hyperlink r:id="rId12" w:tooltip="Computer architecture" w:history="1">
        <w:r w:rsidRPr="00CF36E7">
          <w:rPr>
            <w:rFonts w:eastAsiaTheme="minorHAnsi"/>
            <w:color w:val="000000" w:themeColor="text1"/>
            <w:sz w:val="28"/>
            <w:szCs w:val="28"/>
          </w:rPr>
          <w:t>architecture's</w:t>
        </w:r>
      </w:hyperlink>
      <w:r w:rsidRPr="00CF36E7">
        <w:rPr>
          <w:rFonts w:eastAsiaTheme="minorHAnsi"/>
          <w:color w:val="000000" w:themeColor="text1"/>
          <w:sz w:val="28"/>
          <w:szCs w:val="28"/>
        </w:rPr>
        <w:t> </w:t>
      </w:r>
      <w:hyperlink r:id="rId13" w:tooltip="Machine code" w:history="1">
        <w:r w:rsidRPr="00CF36E7">
          <w:rPr>
            <w:rFonts w:eastAsiaTheme="minorHAnsi"/>
            <w:color w:val="000000" w:themeColor="text1"/>
            <w:sz w:val="28"/>
            <w:szCs w:val="28"/>
          </w:rPr>
          <w:t>machine code</w:t>
        </w:r>
      </w:hyperlink>
      <w:r w:rsidRPr="00CF36E7">
        <w:rPr>
          <w:rFonts w:eastAsiaTheme="minorHAnsi"/>
          <w:color w:val="000000" w:themeColor="text1"/>
          <w:sz w:val="28"/>
          <w:szCs w:val="28"/>
        </w:rPr>
        <w:t> </w:t>
      </w:r>
      <w:hyperlink r:id="rId14" w:tooltip="Instruction set architecture" w:history="1">
        <w:r w:rsidRPr="00CF36E7">
          <w:rPr>
            <w:rFonts w:eastAsiaTheme="minorHAnsi"/>
            <w:color w:val="000000" w:themeColor="text1"/>
            <w:sz w:val="28"/>
            <w:szCs w:val="28"/>
          </w:rPr>
          <w:t>instructions</w:t>
        </w:r>
      </w:hyperlink>
      <w:r w:rsidRPr="00CF36E7">
        <w:rPr>
          <w:rFonts w:eastAsiaTheme="minorHAnsi"/>
          <w:color w:val="000000" w:themeColor="text1"/>
          <w:sz w:val="28"/>
          <w:szCs w:val="28"/>
        </w:rPr>
        <w:t>. Each assembly language is specific to a particular computer architecture. In contrast, most </w:t>
      </w:r>
      <w:hyperlink r:id="rId15" w:tooltip="High-level programming language" w:history="1">
        <w:r w:rsidRPr="00CF36E7">
          <w:rPr>
            <w:rFonts w:eastAsiaTheme="minorHAnsi"/>
            <w:color w:val="000000" w:themeColor="text1"/>
            <w:sz w:val="28"/>
            <w:szCs w:val="28"/>
          </w:rPr>
          <w:t>high-level programming languages</w:t>
        </w:r>
      </w:hyperlink>
      <w:r w:rsidRPr="00CF36E7">
        <w:rPr>
          <w:rFonts w:eastAsiaTheme="minorHAnsi"/>
          <w:color w:val="000000" w:themeColor="text1"/>
          <w:sz w:val="28"/>
          <w:szCs w:val="28"/>
        </w:rPr>
        <w:t> are generally </w:t>
      </w:r>
      <w:hyperlink r:id="rId16" w:tooltip="Porting" w:history="1">
        <w:r w:rsidRPr="00CF36E7">
          <w:rPr>
            <w:rFonts w:eastAsiaTheme="minorHAnsi"/>
            <w:color w:val="000000" w:themeColor="text1"/>
            <w:sz w:val="28"/>
            <w:szCs w:val="28"/>
          </w:rPr>
          <w:t>portable</w:t>
        </w:r>
      </w:hyperlink>
      <w:r w:rsidRPr="00CF36E7">
        <w:rPr>
          <w:rFonts w:eastAsiaTheme="minorHAnsi"/>
          <w:color w:val="000000" w:themeColor="text1"/>
          <w:sz w:val="28"/>
          <w:szCs w:val="28"/>
        </w:rPr>
        <w:t> across multiple architectures but require </w:t>
      </w:r>
      <w:hyperlink r:id="rId17" w:tooltip="Interpreter (computing)" w:history="1">
        <w:r w:rsidRPr="00CF36E7">
          <w:rPr>
            <w:rFonts w:eastAsiaTheme="minorHAnsi"/>
            <w:color w:val="000000" w:themeColor="text1"/>
            <w:sz w:val="28"/>
            <w:szCs w:val="28"/>
          </w:rPr>
          <w:t>interpreting</w:t>
        </w:r>
      </w:hyperlink>
      <w:r w:rsidRPr="00CF36E7">
        <w:rPr>
          <w:rFonts w:eastAsiaTheme="minorHAnsi"/>
          <w:color w:val="000000" w:themeColor="text1"/>
          <w:sz w:val="28"/>
          <w:szCs w:val="28"/>
        </w:rPr>
        <w:t> or </w:t>
      </w:r>
      <w:hyperlink r:id="rId18" w:tooltip="Compiler" w:history="1">
        <w:r w:rsidRPr="00CF36E7">
          <w:rPr>
            <w:rFonts w:eastAsiaTheme="minorHAnsi"/>
            <w:color w:val="000000" w:themeColor="text1"/>
            <w:sz w:val="28"/>
            <w:szCs w:val="28"/>
          </w:rPr>
          <w:t>compiling</w:t>
        </w:r>
      </w:hyperlink>
      <w:r w:rsidRPr="00CF36E7">
        <w:rPr>
          <w:rFonts w:eastAsiaTheme="minorHAnsi"/>
          <w:color w:val="000000" w:themeColor="text1"/>
          <w:sz w:val="28"/>
          <w:szCs w:val="28"/>
        </w:rPr>
        <w:t xml:space="preserve">. Assembly language may also be called symbolic machine code. </w:t>
      </w:r>
    </w:p>
    <w:p w:rsidR="00C5771A" w:rsidRPr="00CF36E7" w:rsidRDefault="00C5771A" w:rsidP="00F158E1">
      <w:pPr>
        <w:pStyle w:val="NormalWeb"/>
        <w:shd w:val="clear" w:color="auto" w:fill="FFFFFF"/>
        <w:spacing w:before="120" w:beforeAutospacing="0" w:after="120" w:afterAutospacing="0"/>
        <w:ind w:firstLine="720"/>
        <w:jc w:val="both"/>
        <w:rPr>
          <w:rFonts w:eastAsiaTheme="minorHAnsi"/>
          <w:color w:val="000000" w:themeColor="text1"/>
          <w:sz w:val="28"/>
          <w:szCs w:val="28"/>
        </w:rPr>
      </w:pPr>
      <w:r w:rsidRPr="00CF36E7">
        <w:rPr>
          <w:rFonts w:eastAsiaTheme="minorHAnsi"/>
          <w:color w:val="000000" w:themeColor="text1"/>
          <w:sz w:val="28"/>
          <w:szCs w:val="28"/>
        </w:rPr>
        <w:t>Assembly language is converted into executable machine code by a </w:t>
      </w:r>
      <w:hyperlink r:id="rId19" w:tooltip="Utility software" w:history="1">
        <w:r w:rsidRPr="00CF36E7">
          <w:rPr>
            <w:rFonts w:eastAsiaTheme="minorHAnsi"/>
            <w:color w:val="000000" w:themeColor="text1"/>
            <w:sz w:val="28"/>
            <w:szCs w:val="28"/>
          </w:rPr>
          <w:t>utility program</w:t>
        </w:r>
      </w:hyperlink>
      <w:r w:rsidRPr="00CF36E7">
        <w:rPr>
          <w:rFonts w:eastAsiaTheme="minorHAnsi"/>
          <w:color w:val="000000" w:themeColor="text1"/>
          <w:sz w:val="28"/>
          <w:szCs w:val="28"/>
        </w:rPr>
        <w:t> referred to as an </w:t>
      </w:r>
      <w:hyperlink r:id="rId20" w:anchor="Assembler" w:history="1">
        <w:r w:rsidRPr="00CF36E7">
          <w:rPr>
            <w:rFonts w:eastAsiaTheme="minorHAnsi"/>
            <w:color w:val="000000" w:themeColor="text1"/>
            <w:sz w:val="28"/>
            <w:szCs w:val="28"/>
          </w:rPr>
          <w:t>assembler</w:t>
        </w:r>
      </w:hyperlink>
      <w:r w:rsidRPr="00CF36E7">
        <w:rPr>
          <w:rFonts w:eastAsiaTheme="minorHAnsi"/>
          <w:color w:val="000000" w:themeColor="text1"/>
          <w:sz w:val="28"/>
          <w:szCs w:val="28"/>
        </w:rPr>
        <w:t>. The conversion process is referred to as assembly, or assembling the </w:t>
      </w:r>
      <w:hyperlink r:id="rId21" w:tooltip="Source code" w:history="1">
        <w:r w:rsidRPr="00CF36E7">
          <w:rPr>
            <w:rFonts w:eastAsiaTheme="minorHAnsi"/>
            <w:color w:val="000000" w:themeColor="text1"/>
            <w:sz w:val="28"/>
            <w:szCs w:val="28"/>
          </w:rPr>
          <w:t>source code</w:t>
        </w:r>
      </w:hyperlink>
      <w:r w:rsidRPr="00CF36E7">
        <w:rPr>
          <w:rFonts w:eastAsiaTheme="minorHAnsi"/>
          <w:color w:val="000000" w:themeColor="text1"/>
          <w:sz w:val="28"/>
          <w:szCs w:val="28"/>
        </w:rPr>
        <w:t>. Assembly time is the computational step where an assembler is run.</w:t>
      </w:r>
    </w:p>
    <w:p w:rsidR="00C5771A" w:rsidRPr="00CF36E7" w:rsidRDefault="00C5771A" w:rsidP="00F158E1">
      <w:pPr>
        <w:pStyle w:val="NormalWeb"/>
        <w:shd w:val="clear" w:color="auto" w:fill="FFFFFF"/>
        <w:spacing w:before="120" w:beforeAutospacing="0" w:after="120" w:afterAutospacing="0"/>
        <w:ind w:firstLine="720"/>
        <w:jc w:val="both"/>
        <w:rPr>
          <w:rFonts w:eastAsiaTheme="minorHAnsi"/>
          <w:color w:val="000000" w:themeColor="text1"/>
          <w:sz w:val="28"/>
          <w:szCs w:val="28"/>
        </w:rPr>
      </w:pPr>
      <w:r w:rsidRPr="00CF36E7">
        <w:rPr>
          <w:rFonts w:eastAsiaTheme="minorHAnsi"/>
          <w:color w:val="000000" w:themeColor="text1"/>
          <w:sz w:val="28"/>
          <w:szCs w:val="28"/>
        </w:rPr>
        <w:t>Assembly language uses a </w:t>
      </w:r>
      <w:hyperlink r:id="rId22" w:tooltip="Mnemonic" w:history="1">
        <w:r w:rsidRPr="00CF36E7">
          <w:rPr>
            <w:rFonts w:eastAsiaTheme="minorHAnsi"/>
            <w:color w:val="000000" w:themeColor="text1"/>
            <w:sz w:val="28"/>
            <w:szCs w:val="28"/>
          </w:rPr>
          <w:t>mnemonic</w:t>
        </w:r>
      </w:hyperlink>
      <w:r w:rsidRPr="00CF36E7">
        <w:rPr>
          <w:rFonts w:eastAsiaTheme="minorHAnsi"/>
          <w:color w:val="000000" w:themeColor="text1"/>
          <w:sz w:val="28"/>
          <w:szCs w:val="28"/>
        </w:rPr>
        <w:t> to represent each low-level </w:t>
      </w:r>
      <w:hyperlink r:id="rId23" w:tooltip="Machine code" w:history="1">
        <w:r w:rsidRPr="00CF36E7">
          <w:rPr>
            <w:rFonts w:eastAsiaTheme="minorHAnsi"/>
            <w:color w:val="000000" w:themeColor="text1"/>
            <w:sz w:val="28"/>
            <w:szCs w:val="28"/>
          </w:rPr>
          <w:t>machine instruction</w:t>
        </w:r>
      </w:hyperlink>
      <w:r w:rsidRPr="00CF36E7">
        <w:rPr>
          <w:rFonts w:eastAsiaTheme="minorHAnsi"/>
          <w:color w:val="000000" w:themeColor="text1"/>
          <w:sz w:val="28"/>
          <w:szCs w:val="28"/>
        </w:rPr>
        <w:t> or </w:t>
      </w:r>
      <w:hyperlink r:id="rId24" w:tooltip="Opcode" w:history="1">
        <w:r w:rsidRPr="00CF36E7">
          <w:rPr>
            <w:rFonts w:eastAsiaTheme="minorHAnsi"/>
            <w:color w:val="000000" w:themeColor="text1"/>
            <w:sz w:val="28"/>
            <w:szCs w:val="28"/>
          </w:rPr>
          <w:t>opcode</w:t>
        </w:r>
      </w:hyperlink>
      <w:r w:rsidRPr="00CF36E7">
        <w:rPr>
          <w:rFonts w:eastAsiaTheme="minorHAnsi"/>
          <w:color w:val="000000" w:themeColor="text1"/>
          <w:sz w:val="28"/>
          <w:szCs w:val="28"/>
        </w:rPr>
        <w:t>, typically also each </w:t>
      </w:r>
      <w:hyperlink r:id="rId25" w:anchor="ARCHITECTURAL" w:tooltip="Register (computing)" w:history="1">
        <w:r w:rsidRPr="00CF36E7">
          <w:rPr>
            <w:rFonts w:eastAsiaTheme="minorHAnsi"/>
            <w:color w:val="000000" w:themeColor="text1"/>
            <w:sz w:val="28"/>
            <w:szCs w:val="28"/>
          </w:rPr>
          <w:t>architectural register</w:t>
        </w:r>
      </w:hyperlink>
      <w:r w:rsidRPr="00CF36E7">
        <w:rPr>
          <w:rFonts w:eastAsiaTheme="minorHAnsi"/>
          <w:color w:val="000000" w:themeColor="text1"/>
          <w:sz w:val="28"/>
          <w:szCs w:val="28"/>
        </w:rPr>
        <w:t>, </w:t>
      </w:r>
      <w:hyperlink r:id="rId26" w:tooltip="Bit field" w:history="1">
        <w:r w:rsidRPr="00CF36E7">
          <w:rPr>
            <w:rFonts w:eastAsiaTheme="minorHAnsi"/>
            <w:color w:val="000000" w:themeColor="text1"/>
            <w:sz w:val="28"/>
            <w:szCs w:val="28"/>
          </w:rPr>
          <w:t>flag</w:t>
        </w:r>
      </w:hyperlink>
      <w:r w:rsidRPr="00CF36E7">
        <w:rPr>
          <w:rFonts w:eastAsiaTheme="minorHAnsi"/>
          <w:color w:val="000000" w:themeColor="text1"/>
          <w:sz w:val="28"/>
          <w:szCs w:val="28"/>
        </w:rPr>
        <w:t>, etc. Many operations require one or more </w:t>
      </w:r>
      <w:hyperlink r:id="rId27" w:anchor="Computer_science" w:tooltip="Operand" w:history="1">
        <w:r w:rsidRPr="00CF36E7">
          <w:rPr>
            <w:rFonts w:eastAsiaTheme="minorHAnsi"/>
            <w:color w:val="000000" w:themeColor="text1"/>
            <w:sz w:val="28"/>
            <w:szCs w:val="28"/>
          </w:rPr>
          <w:t>operands</w:t>
        </w:r>
      </w:hyperlink>
      <w:r w:rsidRPr="00CF36E7">
        <w:rPr>
          <w:rFonts w:eastAsiaTheme="minorHAnsi"/>
          <w:color w:val="000000" w:themeColor="text1"/>
          <w:sz w:val="28"/>
          <w:szCs w:val="28"/>
        </w:rPr>
        <w:t> in order to form a complete instruction. Most assemblers can take </w:t>
      </w:r>
      <w:hyperlink r:id="rId28" w:tooltip="Expression (computer science)" w:history="1">
        <w:r w:rsidRPr="00CF36E7">
          <w:rPr>
            <w:rFonts w:eastAsiaTheme="minorHAnsi"/>
            <w:color w:val="000000" w:themeColor="text1"/>
            <w:sz w:val="28"/>
            <w:szCs w:val="28"/>
          </w:rPr>
          <w:t>expressions</w:t>
        </w:r>
      </w:hyperlink>
      <w:r w:rsidRPr="00CF36E7">
        <w:rPr>
          <w:rFonts w:eastAsiaTheme="minorHAnsi"/>
          <w:color w:val="000000" w:themeColor="text1"/>
          <w:sz w:val="28"/>
          <w:szCs w:val="28"/>
        </w:rPr>
        <w:t> of numbers, named constants, registers, and </w:t>
      </w:r>
      <w:hyperlink r:id="rId29" w:tooltip="Label (computer science)" w:history="1">
        <w:r w:rsidRPr="00CF36E7">
          <w:rPr>
            <w:rFonts w:eastAsiaTheme="minorHAnsi"/>
            <w:color w:val="000000" w:themeColor="text1"/>
            <w:sz w:val="28"/>
            <w:szCs w:val="28"/>
          </w:rPr>
          <w:t>labels</w:t>
        </w:r>
      </w:hyperlink>
      <w:r w:rsidRPr="00CF36E7">
        <w:rPr>
          <w:rFonts w:eastAsiaTheme="minorHAnsi"/>
          <w:color w:val="000000" w:themeColor="text1"/>
          <w:sz w:val="28"/>
          <w:szCs w:val="28"/>
        </w:rPr>
        <w:t> as operands. Thus, the programmers are freed from tedious repetitive calculations. Depending on the architecture, these elements may also be combined for specific instructions or </w:t>
      </w:r>
      <w:hyperlink r:id="rId30" w:tooltip="Addressing mode" w:history="1">
        <w:r w:rsidRPr="00CF36E7">
          <w:rPr>
            <w:rFonts w:eastAsiaTheme="minorHAnsi"/>
            <w:color w:val="000000" w:themeColor="text1"/>
            <w:sz w:val="28"/>
            <w:szCs w:val="28"/>
          </w:rPr>
          <w:t>addressing modes</w:t>
        </w:r>
      </w:hyperlink>
      <w:r w:rsidRPr="00CF36E7">
        <w:rPr>
          <w:rFonts w:eastAsiaTheme="minorHAnsi"/>
          <w:color w:val="000000" w:themeColor="text1"/>
          <w:sz w:val="28"/>
          <w:szCs w:val="28"/>
        </w:rPr>
        <w:t> using </w:t>
      </w:r>
      <w:hyperlink r:id="rId31" w:tooltip="Offset (computer science)" w:history="1">
        <w:r w:rsidRPr="00CF36E7">
          <w:rPr>
            <w:rFonts w:eastAsiaTheme="minorHAnsi"/>
            <w:color w:val="000000" w:themeColor="text1"/>
            <w:sz w:val="28"/>
            <w:szCs w:val="28"/>
          </w:rPr>
          <w:t>offsets</w:t>
        </w:r>
      </w:hyperlink>
      <w:r w:rsidRPr="00CF36E7">
        <w:rPr>
          <w:rFonts w:eastAsiaTheme="minorHAnsi"/>
          <w:color w:val="000000" w:themeColor="text1"/>
          <w:sz w:val="28"/>
          <w:szCs w:val="28"/>
        </w:rPr>
        <w:t> or other data as well as fixed addresses. Many assemblers offer additional mechanisms to facilitate program development, to control the assembly process, and to aid </w:t>
      </w:r>
      <w:hyperlink r:id="rId32" w:tooltip="Debugging" w:history="1">
        <w:r w:rsidRPr="00CF36E7">
          <w:rPr>
            <w:rFonts w:eastAsiaTheme="minorHAnsi"/>
            <w:color w:val="000000" w:themeColor="text1"/>
            <w:sz w:val="28"/>
            <w:szCs w:val="28"/>
          </w:rPr>
          <w:t>debugging</w:t>
        </w:r>
      </w:hyperlink>
      <w:r w:rsidRPr="00CF36E7">
        <w:rPr>
          <w:rFonts w:eastAsiaTheme="minorHAnsi"/>
          <w:color w:val="000000" w:themeColor="text1"/>
          <w:sz w:val="28"/>
          <w:szCs w:val="28"/>
        </w:rPr>
        <w:t>.</w:t>
      </w:r>
    </w:p>
    <w:p w:rsidR="009D370C" w:rsidRPr="00CF36E7" w:rsidRDefault="009D370C" w:rsidP="00657A8F">
      <w:pPr>
        <w:rPr>
          <w:color w:val="000000" w:themeColor="text1"/>
          <w:sz w:val="24"/>
          <w:szCs w:val="24"/>
        </w:rPr>
      </w:pPr>
    </w:p>
    <w:p w:rsidR="009D370C" w:rsidRPr="00CF36E7" w:rsidRDefault="009D370C" w:rsidP="00657A8F">
      <w:pPr>
        <w:rPr>
          <w:color w:val="000000" w:themeColor="text1"/>
          <w:sz w:val="24"/>
          <w:szCs w:val="24"/>
        </w:rPr>
      </w:pPr>
    </w:p>
    <w:p w:rsidR="00F24FF7" w:rsidRPr="00CF36E7" w:rsidRDefault="009D370C" w:rsidP="00F24FF7">
      <w:pPr>
        <w:rPr>
          <w:rFonts w:ascii="Times New Roman" w:hAnsi="Times New Roman" w:cs="Times New Roman"/>
          <w:b/>
          <w:color w:val="000000" w:themeColor="text1"/>
          <w:sz w:val="52"/>
          <w:szCs w:val="44"/>
          <w:u w:val="single"/>
        </w:rPr>
      </w:pPr>
      <w:r w:rsidRPr="00CF36E7">
        <w:rPr>
          <w:rFonts w:ascii="Times New Roman" w:hAnsi="Times New Roman" w:cs="Times New Roman"/>
          <w:b/>
          <w:color w:val="000000" w:themeColor="text1"/>
          <w:sz w:val="52"/>
          <w:szCs w:val="44"/>
          <w:u w:val="single"/>
        </w:rPr>
        <w:t>SCOPE:</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A very long time ago, when dinosaurs still roamed the Earth, I designed a computer (using the fire-blackened end of a spear on a cave's wall.) Still in high school, I was geekily-somewhat competent with digital circuits but knew nothing about computer architecture.</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But I had learned Fortran and naively assumed some parallel between that language and how computers worked. The result: a machine that would have been a complete failure, and which used a greatly subsetted and compressed form of Fortran as its native instruction set.</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College gave me grade-destroying access to a Univac 1108 and I quickly learned its assembly language. Suddenly computer architecture became crystal clear. The one-to-one mapping of machine instructions to simple logic circuits was beautiful; the stored program that substituted instructions in memory for massive amounts of hardware breathtaking.</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Since then I've read many books about computer design but feel none would reveal a fundamental insight into CPU architecture without relying heavily on the essentials of assembly language. The ALU, program counter and stack pointers are dead lifeless things, capable of nothing till animated like Frankenstein's monster with instructions stored in memory.</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Assembly is both the basis of all computers and the name of a class of languages. Often used to specify a particular variant (e.g,. "8051 assembly"), it oddly doesn't even get a capitalized first letter as all other languages do. Or, did, until grammar died a horrible death at the hands of clowns sporting marketing degrees. Proper nouns like Fortran, Ada, C, and Pascal gave way to iPhone, dBASE, and eEverything. The nuns at St. Camillus would have beaten us senseless for peppering our writing with stuDLycAps, yet today that affectation is not only common, one is relieved when at the very least the spelling is correct.</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In the early days of microprocessors all programs were written in assembly. No C- code compilers existed for the minimal CPUs of the day and memory was so expensive and processors so slow that no one dreamed of sacrificing any form of efficiency for reduced development costs. All firmware folk were experts in at least one assembly language. Usually several.</w:t>
      </w:r>
    </w:p>
    <w:p w:rsidR="00F24FF7" w:rsidRPr="00CF36E7" w:rsidRDefault="00F24FF7" w:rsidP="00F158E1">
      <w:pPr>
        <w:shd w:val="clear" w:color="auto" w:fill="FFFFFF"/>
        <w:spacing w:after="255" w:line="300" w:lineRule="atLeast"/>
        <w:ind w:firstLine="720"/>
        <w:jc w:val="both"/>
        <w:rPr>
          <w:rFonts w:ascii="Times New Roman" w:hAnsi="Times New Roman" w:cs="Times New Roman"/>
          <w:color w:val="000000" w:themeColor="text1"/>
          <w:sz w:val="28"/>
          <w:szCs w:val="28"/>
        </w:rPr>
      </w:pPr>
      <w:r w:rsidRPr="00CF36E7">
        <w:rPr>
          <w:rFonts w:ascii="Times New Roman" w:hAnsi="Times New Roman" w:cs="Times New Roman"/>
          <w:color w:val="000000" w:themeColor="text1"/>
          <w:sz w:val="28"/>
          <w:szCs w:val="28"/>
        </w:rPr>
        <w:t>Perhaps the two greatest gifts to the embedded world were C and IDEs. Though I still think assembly is more fun than using a high-level language, C reduces development costs so much I'd never dream of cranking much assembly code anymore.</w:t>
      </w:r>
    </w:p>
    <w:p w:rsidR="009D370C" w:rsidRPr="00CF36E7" w:rsidRDefault="009D370C" w:rsidP="00657A8F">
      <w:pPr>
        <w:rPr>
          <w:color w:val="000000" w:themeColor="text1"/>
          <w:sz w:val="24"/>
          <w:szCs w:val="24"/>
        </w:rPr>
      </w:pPr>
    </w:p>
    <w:p w:rsidR="00F158E1" w:rsidRPr="00CF36E7" w:rsidRDefault="00F158E1" w:rsidP="00657A8F">
      <w:pPr>
        <w:rPr>
          <w:b/>
          <w:color w:val="000000" w:themeColor="text1"/>
          <w:sz w:val="44"/>
          <w:szCs w:val="44"/>
          <w:u w:val="single"/>
        </w:rPr>
      </w:pPr>
    </w:p>
    <w:p w:rsidR="00843956" w:rsidRPr="00CF36E7" w:rsidRDefault="00F158E1" w:rsidP="00843956">
      <w:pPr>
        <w:rPr>
          <w:rFonts w:ascii="Times New Roman" w:hAnsi="Times New Roman" w:cs="Times New Roman"/>
          <w:b/>
          <w:color w:val="000000" w:themeColor="text1"/>
          <w:sz w:val="52"/>
          <w:szCs w:val="44"/>
          <w:u w:val="single"/>
        </w:rPr>
      </w:pPr>
      <w:r w:rsidRPr="00CF36E7">
        <w:rPr>
          <w:rFonts w:ascii="Times New Roman" w:hAnsi="Times New Roman" w:cs="Times New Roman"/>
          <w:b/>
          <w:color w:val="000000" w:themeColor="text1"/>
          <w:sz w:val="52"/>
          <w:szCs w:val="44"/>
          <w:u w:val="single"/>
        </w:rPr>
        <w:t xml:space="preserve">SOURCE </w:t>
      </w:r>
      <w:r w:rsidR="00AE1515" w:rsidRPr="00CF36E7">
        <w:rPr>
          <w:rFonts w:ascii="Times New Roman" w:hAnsi="Times New Roman" w:cs="Times New Roman"/>
          <w:b/>
          <w:color w:val="000000" w:themeColor="text1"/>
          <w:sz w:val="52"/>
          <w:szCs w:val="44"/>
          <w:u w:val="single"/>
        </w:rPr>
        <w:t>CODE</w:t>
      </w:r>
      <w:r w:rsidR="00831C76" w:rsidRPr="00CF36E7">
        <w:rPr>
          <w:rFonts w:ascii="Times New Roman" w:hAnsi="Times New Roman" w:cs="Times New Roman"/>
          <w:b/>
          <w:color w:val="000000" w:themeColor="text1"/>
          <w:sz w:val="52"/>
          <w:szCs w:val="44"/>
          <w:u w:val="single"/>
        </w:rPr>
        <w:t>:</w:t>
      </w:r>
    </w:p>
    <w:p w:rsidR="00843956" w:rsidRPr="00CF36E7" w:rsidRDefault="00843956" w:rsidP="00843956">
      <w:pPr>
        <w:spacing w:line="240" w:lineRule="auto"/>
        <w:rPr>
          <w:color w:val="000000" w:themeColor="text1"/>
        </w:rPr>
      </w:pPr>
      <w:r w:rsidRPr="00CF36E7">
        <w:rPr>
          <w:color w:val="000000" w:themeColor="text1"/>
        </w:rPr>
        <w:t xml:space="preserve">.model small        </w:t>
      </w:r>
    </w:p>
    <w:p w:rsidR="00843956" w:rsidRPr="00CF36E7" w:rsidRDefault="00843956" w:rsidP="00843956">
      <w:pPr>
        <w:spacing w:line="240" w:lineRule="auto"/>
        <w:rPr>
          <w:color w:val="000000" w:themeColor="text1"/>
        </w:rPr>
      </w:pPr>
      <w:r w:rsidRPr="00CF36E7">
        <w:rPr>
          <w:color w:val="000000" w:themeColor="text1"/>
        </w:rPr>
        <w:t xml:space="preserve">.stack 100h                              </w:t>
      </w:r>
    </w:p>
    <w:p w:rsidR="00843956" w:rsidRPr="00CF36E7" w:rsidRDefault="00843956" w:rsidP="00843956">
      <w:pPr>
        <w:spacing w:line="240" w:lineRule="auto"/>
        <w:rPr>
          <w:color w:val="000000" w:themeColor="text1"/>
        </w:rPr>
      </w:pPr>
      <w:r w:rsidRPr="00CF36E7">
        <w:rPr>
          <w:color w:val="000000" w:themeColor="text1"/>
        </w:rPr>
        <w:t xml:space="preserve">.data   </w:t>
      </w:r>
      <w:r w:rsidRPr="00CF36E7">
        <w:rPr>
          <w:color w:val="000000" w:themeColor="text1"/>
        </w:rPr>
        <w:tab/>
        <w:t xml:space="preserve">var db "Enter any letter: $"    </w:t>
      </w:r>
    </w:p>
    <w:p w:rsidR="00843956" w:rsidRPr="00CF36E7" w:rsidRDefault="00843956" w:rsidP="00843956">
      <w:pPr>
        <w:spacing w:line="240" w:lineRule="auto"/>
        <w:rPr>
          <w:color w:val="000000" w:themeColor="text1"/>
        </w:rPr>
      </w:pPr>
      <w:r w:rsidRPr="00CF36E7">
        <w:rPr>
          <w:color w:val="000000" w:themeColor="text1"/>
        </w:rPr>
        <w:t xml:space="preserve">    a db "Ant $";  </w:t>
      </w:r>
    </w:p>
    <w:p w:rsidR="00843956" w:rsidRPr="00CF36E7" w:rsidRDefault="00843956" w:rsidP="00843956">
      <w:pPr>
        <w:spacing w:line="240" w:lineRule="auto"/>
        <w:rPr>
          <w:color w:val="000000" w:themeColor="text1"/>
        </w:rPr>
      </w:pPr>
      <w:r w:rsidRPr="00CF36E7">
        <w:rPr>
          <w:color w:val="000000" w:themeColor="text1"/>
        </w:rPr>
        <w:t xml:space="preserve">   b db "Bat $"</w:t>
      </w:r>
    </w:p>
    <w:p w:rsidR="00843956" w:rsidRPr="00CF36E7" w:rsidRDefault="00843956" w:rsidP="00843956">
      <w:pPr>
        <w:spacing w:line="240" w:lineRule="auto"/>
        <w:rPr>
          <w:color w:val="000000" w:themeColor="text1"/>
        </w:rPr>
      </w:pPr>
      <w:r w:rsidRPr="00CF36E7">
        <w:rPr>
          <w:color w:val="000000" w:themeColor="text1"/>
        </w:rPr>
        <w:t xml:space="preserve">    c db "Cat $";</w:t>
      </w:r>
    </w:p>
    <w:p w:rsidR="00843956" w:rsidRPr="00CF36E7" w:rsidRDefault="00843956" w:rsidP="00843956">
      <w:pPr>
        <w:spacing w:line="240" w:lineRule="auto"/>
        <w:rPr>
          <w:color w:val="000000" w:themeColor="text1"/>
        </w:rPr>
      </w:pPr>
      <w:r w:rsidRPr="00CF36E7">
        <w:rPr>
          <w:color w:val="000000" w:themeColor="text1"/>
        </w:rPr>
        <w:t xml:space="preserve">    d db "Dog $"</w:t>
      </w:r>
    </w:p>
    <w:p w:rsidR="00843956" w:rsidRPr="00CF36E7" w:rsidRDefault="00843956" w:rsidP="00843956">
      <w:pPr>
        <w:spacing w:line="240" w:lineRule="auto"/>
        <w:rPr>
          <w:color w:val="000000" w:themeColor="text1"/>
        </w:rPr>
      </w:pPr>
      <w:r w:rsidRPr="00CF36E7">
        <w:rPr>
          <w:color w:val="000000" w:themeColor="text1"/>
        </w:rPr>
        <w:t xml:space="preserve">    e db "Elephant $"</w:t>
      </w:r>
    </w:p>
    <w:p w:rsidR="00843956" w:rsidRPr="00CF36E7" w:rsidRDefault="00843956" w:rsidP="00843956">
      <w:pPr>
        <w:spacing w:line="240" w:lineRule="auto"/>
        <w:rPr>
          <w:color w:val="000000" w:themeColor="text1"/>
        </w:rPr>
      </w:pPr>
      <w:r w:rsidRPr="00CF36E7">
        <w:rPr>
          <w:color w:val="000000" w:themeColor="text1"/>
        </w:rPr>
        <w:t xml:space="preserve">    f db "Fly $"</w:t>
      </w:r>
    </w:p>
    <w:p w:rsidR="00843956" w:rsidRPr="00CF36E7" w:rsidRDefault="00843956" w:rsidP="00843956">
      <w:pPr>
        <w:spacing w:line="240" w:lineRule="auto"/>
        <w:rPr>
          <w:color w:val="000000" w:themeColor="text1"/>
        </w:rPr>
      </w:pPr>
      <w:r w:rsidRPr="00CF36E7">
        <w:rPr>
          <w:color w:val="000000" w:themeColor="text1"/>
        </w:rPr>
        <w:t xml:space="preserve">    input db ? </w:t>
      </w:r>
    </w:p>
    <w:p w:rsidR="00843956" w:rsidRPr="00CF36E7" w:rsidRDefault="00843956" w:rsidP="00843956">
      <w:pPr>
        <w:spacing w:line="240" w:lineRule="auto"/>
        <w:rPr>
          <w:color w:val="000000" w:themeColor="text1"/>
        </w:rPr>
      </w:pPr>
      <w:r w:rsidRPr="00CF36E7">
        <w:rPr>
          <w:color w:val="000000" w:themeColor="text1"/>
        </w:rPr>
        <w:t xml:space="preserve">.code </w:t>
      </w:r>
    </w:p>
    <w:p w:rsidR="00843956" w:rsidRPr="00CF36E7" w:rsidRDefault="00843956" w:rsidP="00843956">
      <w:pPr>
        <w:spacing w:line="240" w:lineRule="auto"/>
        <w:rPr>
          <w:color w:val="000000" w:themeColor="text1"/>
        </w:rPr>
      </w:pPr>
      <w:r w:rsidRPr="00CF36E7">
        <w:rPr>
          <w:color w:val="000000" w:themeColor="text1"/>
        </w:rPr>
        <w:t xml:space="preserve">    START: </w:t>
      </w:r>
    </w:p>
    <w:p w:rsidR="00843956" w:rsidRPr="00CF36E7" w:rsidRDefault="00843956" w:rsidP="00843956">
      <w:pPr>
        <w:spacing w:line="240" w:lineRule="auto"/>
        <w:rPr>
          <w:color w:val="000000" w:themeColor="text1"/>
        </w:rPr>
      </w:pPr>
      <w:r w:rsidRPr="00CF36E7">
        <w:rPr>
          <w:color w:val="000000" w:themeColor="text1"/>
        </w:rPr>
        <w:t>;data segmant cass</w:t>
      </w:r>
    </w:p>
    <w:p w:rsidR="00843956" w:rsidRPr="00CF36E7" w:rsidRDefault="00843956" w:rsidP="00843956">
      <w:pPr>
        <w:spacing w:line="240" w:lineRule="auto"/>
        <w:rPr>
          <w:color w:val="000000" w:themeColor="text1"/>
        </w:rPr>
      </w:pPr>
      <w:r w:rsidRPr="00CF36E7">
        <w:rPr>
          <w:color w:val="000000" w:themeColor="text1"/>
        </w:rPr>
        <w:t xml:space="preserve">            mov ax,@data  </w:t>
      </w:r>
    </w:p>
    <w:p w:rsidR="00843956" w:rsidRPr="00CF36E7" w:rsidRDefault="00843956" w:rsidP="00843956">
      <w:pPr>
        <w:spacing w:line="240" w:lineRule="auto"/>
        <w:rPr>
          <w:color w:val="000000" w:themeColor="text1"/>
        </w:rPr>
      </w:pPr>
      <w:r w:rsidRPr="00CF36E7">
        <w:rPr>
          <w:color w:val="000000" w:themeColor="text1"/>
        </w:rPr>
        <w:t xml:space="preserve">            mov ds,ax</w:t>
      </w:r>
    </w:p>
    <w:p w:rsidR="00843956" w:rsidRPr="00CF36E7" w:rsidRDefault="00843956" w:rsidP="00843956">
      <w:pPr>
        <w:spacing w:line="240" w:lineRule="auto"/>
        <w:rPr>
          <w:color w:val="000000" w:themeColor="text1"/>
        </w:rPr>
      </w:pPr>
      <w:r w:rsidRPr="00CF36E7">
        <w:rPr>
          <w:color w:val="000000" w:themeColor="text1"/>
        </w:rPr>
        <w:t>;print enter letter</w:t>
      </w:r>
    </w:p>
    <w:p w:rsidR="00843956" w:rsidRPr="00CF36E7" w:rsidRDefault="00843956" w:rsidP="00843956">
      <w:pPr>
        <w:spacing w:line="240" w:lineRule="auto"/>
        <w:rPr>
          <w:color w:val="000000" w:themeColor="text1"/>
        </w:rPr>
      </w:pPr>
      <w:r w:rsidRPr="00CF36E7">
        <w:rPr>
          <w:color w:val="000000" w:themeColor="text1"/>
        </w:rPr>
        <w:t xml:space="preserve">            mov ah,09   </w:t>
      </w:r>
    </w:p>
    <w:p w:rsidR="00843956" w:rsidRPr="00CF36E7" w:rsidRDefault="00843956" w:rsidP="00843956">
      <w:pPr>
        <w:spacing w:line="240" w:lineRule="auto"/>
        <w:rPr>
          <w:color w:val="000000" w:themeColor="text1"/>
        </w:rPr>
      </w:pPr>
      <w:r w:rsidRPr="00CF36E7">
        <w:rPr>
          <w:color w:val="000000" w:themeColor="text1"/>
        </w:rPr>
        <w:t xml:space="preserve">            lea dx,var</w:t>
      </w:r>
    </w:p>
    <w:p w:rsidR="00843956" w:rsidRPr="00CF36E7" w:rsidRDefault="00843956" w:rsidP="00843956">
      <w:pPr>
        <w:spacing w:line="240" w:lineRule="auto"/>
        <w:rPr>
          <w:color w:val="000000" w:themeColor="text1"/>
        </w:rPr>
      </w:pPr>
      <w:r w:rsidRPr="00CF36E7">
        <w:rPr>
          <w:color w:val="000000" w:themeColor="text1"/>
        </w:rPr>
        <w:t xml:space="preserve">            int 21h </w:t>
      </w:r>
    </w:p>
    <w:p w:rsidR="00843956" w:rsidRPr="00CF36E7" w:rsidRDefault="00843956" w:rsidP="00843956">
      <w:pPr>
        <w:spacing w:line="240" w:lineRule="auto"/>
        <w:rPr>
          <w:color w:val="000000" w:themeColor="text1"/>
        </w:rPr>
      </w:pPr>
      <w:r w:rsidRPr="00CF36E7">
        <w:rPr>
          <w:color w:val="000000" w:themeColor="text1"/>
        </w:rPr>
        <w:t>;user input</w:t>
      </w:r>
    </w:p>
    <w:p w:rsidR="00843956" w:rsidRPr="00CF36E7" w:rsidRDefault="00843956" w:rsidP="00843956">
      <w:pPr>
        <w:spacing w:line="240" w:lineRule="auto"/>
        <w:rPr>
          <w:color w:val="000000" w:themeColor="text1"/>
        </w:rPr>
      </w:pPr>
      <w:r w:rsidRPr="00CF36E7">
        <w:rPr>
          <w:color w:val="000000" w:themeColor="text1"/>
        </w:rPr>
        <w:t xml:space="preserve">            mov ah,01      </w:t>
      </w:r>
    </w:p>
    <w:p w:rsidR="00843956" w:rsidRPr="00CF36E7" w:rsidRDefault="00843956" w:rsidP="00843956">
      <w:pPr>
        <w:spacing w:line="240" w:lineRule="auto"/>
        <w:rPr>
          <w:color w:val="000000" w:themeColor="text1"/>
        </w:rPr>
      </w:pPr>
      <w:r w:rsidRPr="00CF36E7">
        <w:rPr>
          <w:color w:val="000000" w:themeColor="text1"/>
        </w:rPr>
        <w:t xml:space="preserve">            int 21h  </w:t>
      </w:r>
    </w:p>
    <w:p w:rsidR="00843956" w:rsidRPr="00CF36E7" w:rsidRDefault="00843956" w:rsidP="00843956">
      <w:pPr>
        <w:spacing w:line="240" w:lineRule="auto"/>
        <w:rPr>
          <w:color w:val="000000" w:themeColor="text1"/>
        </w:rPr>
      </w:pPr>
      <w:r w:rsidRPr="00CF36E7">
        <w:rPr>
          <w:color w:val="000000" w:themeColor="text1"/>
        </w:rPr>
        <w:t xml:space="preserve">;save user input in variable        </w:t>
      </w:r>
    </w:p>
    <w:p w:rsidR="00843956" w:rsidRPr="00CF36E7" w:rsidRDefault="00843956" w:rsidP="00843956">
      <w:pPr>
        <w:spacing w:line="240" w:lineRule="auto"/>
        <w:rPr>
          <w:color w:val="000000" w:themeColor="text1"/>
        </w:rPr>
      </w:pPr>
      <w:r w:rsidRPr="00CF36E7">
        <w:rPr>
          <w:color w:val="000000" w:themeColor="text1"/>
        </w:rPr>
        <w:t xml:space="preserve">            mov input,al  </w:t>
      </w:r>
    </w:p>
    <w:p w:rsidR="00843956" w:rsidRPr="00CF36E7" w:rsidRDefault="00843956" w:rsidP="00843956">
      <w:pPr>
        <w:spacing w:line="240" w:lineRule="auto"/>
        <w:rPr>
          <w:color w:val="000000" w:themeColor="text1"/>
        </w:rPr>
      </w:pPr>
      <w:r w:rsidRPr="00CF36E7">
        <w:rPr>
          <w:color w:val="000000" w:themeColor="text1"/>
        </w:rPr>
        <w:t>;new line</w:t>
      </w:r>
    </w:p>
    <w:p w:rsidR="00843956" w:rsidRPr="00CF36E7" w:rsidRDefault="00843956" w:rsidP="00843956">
      <w:pPr>
        <w:spacing w:line="240" w:lineRule="auto"/>
        <w:rPr>
          <w:color w:val="000000" w:themeColor="text1"/>
        </w:rPr>
      </w:pPr>
      <w:r w:rsidRPr="00CF36E7">
        <w:rPr>
          <w:color w:val="000000" w:themeColor="text1"/>
        </w:rPr>
        <w:t xml:space="preserve">            mov ah,02   </w:t>
      </w:r>
    </w:p>
    <w:p w:rsidR="00843956" w:rsidRPr="00CF36E7" w:rsidRDefault="00843956" w:rsidP="00843956">
      <w:pPr>
        <w:spacing w:line="240" w:lineRule="auto"/>
        <w:rPr>
          <w:color w:val="000000" w:themeColor="text1"/>
        </w:rPr>
      </w:pPr>
      <w:r w:rsidRPr="00CF36E7">
        <w:rPr>
          <w:color w:val="000000" w:themeColor="text1"/>
        </w:rPr>
        <w:t xml:space="preserve">            mov dl,0ah</w:t>
      </w:r>
    </w:p>
    <w:p w:rsidR="00843956" w:rsidRPr="00CF36E7" w:rsidRDefault="00843956" w:rsidP="00843956">
      <w:pPr>
        <w:spacing w:line="240" w:lineRule="auto"/>
        <w:rPr>
          <w:color w:val="000000" w:themeColor="text1"/>
        </w:rPr>
      </w:pPr>
      <w:r w:rsidRPr="00CF36E7">
        <w:rPr>
          <w:color w:val="000000" w:themeColor="text1"/>
        </w:rPr>
        <w:t xml:space="preserve">            int 21h   </w:t>
      </w:r>
    </w:p>
    <w:p w:rsidR="00843956" w:rsidRPr="00CF36E7" w:rsidRDefault="00843956" w:rsidP="00843956">
      <w:pPr>
        <w:spacing w:line="240" w:lineRule="auto"/>
        <w:rPr>
          <w:color w:val="000000" w:themeColor="text1"/>
        </w:rPr>
      </w:pPr>
      <w:r w:rsidRPr="00CF36E7">
        <w:rPr>
          <w:color w:val="000000" w:themeColor="text1"/>
        </w:rPr>
        <w:t xml:space="preserve">; compare with a             </w:t>
      </w:r>
    </w:p>
    <w:p w:rsidR="00843956" w:rsidRPr="00CF36E7" w:rsidRDefault="00843956" w:rsidP="00843956">
      <w:pPr>
        <w:spacing w:line="240" w:lineRule="auto"/>
        <w:rPr>
          <w:color w:val="000000" w:themeColor="text1"/>
        </w:rPr>
      </w:pPr>
      <w:r w:rsidRPr="00CF36E7">
        <w:rPr>
          <w:color w:val="000000" w:themeColor="text1"/>
        </w:rPr>
        <w:t xml:space="preserve">        cmp input,"a"</w:t>
      </w:r>
    </w:p>
    <w:p w:rsidR="00843956" w:rsidRPr="00CF36E7" w:rsidRDefault="00843956" w:rsidP="00843956">
      <w:pPr>
        <w:spacing w:line="240" w:lineRule="auto"/>
        <w:rPr>
          <w:color w:val="000000" w:themeColor="text1"/>
        </w:rPr>
      </w:pPr>
      <w:r w:rsidRPr="00CF36E7">
        <w:rPr>
          <w:color w:val="000000" w:themeColor="text1"/>
        </w:rPr>
        <w:t xml:space="preserve">        JE ant</w:t>
      </w:r>
    </w:p>
    <w:p w:rsidR="00843956" w:rsidRPr="00CF36E7" w:rsidRDefault="00843956" w:rsidP="00843956">
      <w:pPr>
        <w:spacing w:line="240" w:lineRule="auto"/>
        <w:rPr>
          <w:color w:val="000000" w:themeColor="text1"/>
        </w:rPr>
      </w:pPr>
      <w:r w:rsidRPr="00CF36E7">
        <w:rPr>
          <w:color w:val="000000" w:themeColor="text1"/>
        </w:rPr>
        <w:t>; compare with b</w:t>
      </w:r>
    </w:p>
    <w:p w:rsidR="00843956" w:rsidRPr="00CF36E7" w:rsidRDefault="00843956" w:rsidP="00843956">
      <w:pPr>
        <w:spacing w:line="240" w:lineRule="auto"/>
        <w:rPr>
          <w:color w:val="000000" w:themeColor="text1"/>
        </w:rPr>
      </w:pPr>
      <w:r w:rsidRPr="00CF36E7">
        <w:rPr>
          <w:color w:val="000000" w:themeColor="text1"/>
        </w:rPr>
        <w:t xml:space="preserve">        cmp input,"b"</w:t>
      </w:r>
    </w:p>
    <w:p w:rsidR="00843956" w:rsidRPr="00CF36E7" w:rsidRDefault="00843956" w:rsidP="00843956">
      <w:pPr>
        <w:spacing w:line="240" w:lineRule="auto"/>
        <w:rPr>
          <w:color w:val="000000" w:themeColor="text1"/>
        </w:rPr>
      </w:pPr>
      <w:r w:rsidRPr="00CF36E7">
        <w:rPr>
          <w:color w:val="000000" w:themeColor="text1"/>
        </w:rPr>
        <w:t xml:space="preserve">        JE bat</w:t>
      </w:r>
    </w:p>
    <w:p w:rsidR="00843956" w:rsidRPr="00CF36E7" w:rsidRDefault="00843956" w:rsidP="00843956">
      <w:pPr>
        <w:spacing w:line="240" w:lineRule="auto"/>
        <w:rPr>
          <w:color w:val="000000" w:themeColor="text1"/>
        </w:rPr>
      </w:pPr>
      <w:r w:rsidRPr="00CF36E7">
        <w:rPr>
          <w:color w:val="000000" w:themeColor="text1"/>
        </w:rPr>
        <w:t>; compare with c</w:t>
      </w:r>
    </w:p>
    <w:p w:rsidR="00843956" w:rsidRPr="00CF36E7" w:rsidRDefault="00843956" w:rsidP="00843956">
      <w:pPr>
        <w:spacing w:line="240" w:lineRule="auto"/>
        <w:rPr>
          <w:color w:val="000000" w:themeColor="text1"/>
        </w:rPr>
      </w:pPr>
      <w:r w:rsidRPr="00CF36E7">
        <w:rPr>
          <w:color w:val="000000" w:themeColor="text1"/>
        </w:rPr>
        <w:t xml:space="preserve">        cmp input,"c"</w:t>
      </w:r>
    </w:p>
    <w:p w:rsidR="00843956" w:rsidRPr="00CF36E7" w:rsidRDefault="00843956" w:rsidP="00843956">
      <w:pPr>
        <w:spacing w:line="240" w:lineRule="auto"/>
        <w:rPr>
          <w:color w:val="000000" w:themeColor="text1"/>
        </w:rPr>
      </w:pPr>
      <w:r w:rsidRPr="00CF36E7">
        <w:rPr>
          <w:color w:val="000000" w:themeColor="text1"/>
        </w:rPr>
        <w:t xml:space="preserve">        JE cat </w:t>
      </w:r>
    </w:p>
    <w:p w:rsidR="00843956" w:rsidRPr="00CF36E7" w:rsidRDefault="00843956" w:rsidP="00843956">
      <w:pPr>
        <w:spacing w:line="240" w:lineRule="auto"/>
        <w:rPr>
          <w:color w:val="000000" w:themeColor="text1"/>
        </w:rPr>
      </w:pPr>
      <w:r w:rsidRPr="00CF36E7">
        <w:rPr>
          <w:color w:val="000000" w:themeColor="text1"/>
        </w:rPr>
        <w:t>; campare with d</w:t>
      </w:r>
    </w:p>
    <w:p w:rsidR="00843956" w:rsidRPr="00CF36E7" w:rsidRDefault="00843956" w:rsidP="00843956">
      <w:pPr>
        <w:spacing w:line="240" w:lineRule="auto"/>
        <w:rPr>
          <w:color w:val="000000" w:themeColor="text1"/>
        </w:rPr>
      </w:pPr>
      <w:r w:rsidRPr="00CF36E7">
        <w:rPr>
          <w:color w:val="000000" w:themeColor="text1"/>
        </w:rPr>
        <w:t xml:space="preserve">        cmp input,"d"</w:t>
      </w:r>
    </w:p>
    <w:p w:rsidR="00843956" w:rsidRPr="00CF36E7" w:rsidRDefault="00843956" w:rsidP="00843956">
      <w:pPr>
        <w:spacing w:line="240" w:lineRule="auto"/>
        <w:rPr>
          <w:color w:val="000000" w:themeColor="text1"/>
        </w:rPr>
      </w:pPr>
      <w:r w:rsidRPr="00CF36E7">
        <w:rPr>
          <w:color w:val="000000" w:themeColor="text1"/>
        </w:rPr>
        <w:t xml:space="preserve">        JE dog</w:t>
      </w:r>
    </w:p>
    <w:p w:rsidR="00843956" w:rsidRPr="00CF36E7" w:rsidRDefault="00843956" w:rsidP="00843956">
      <w:pPr>
        <w:spacing w:line="240" w:lineRule="auto"/>
        <w:rPr>
          <w:color w:val="000000" w:themeColor="text1"/>
        </w:rPr>
      </w:pPr>
      <w:r w:rsidRPr="00CF36E7">
        <w:rPr>
          <w:color w:val="000000" w:themeColor="text1"/>
        </w:rPr>
        <w:t>; compare with e</w:t>
      </w:r>
    </w:p>
    <w:p w:rsidR="00843956" w:rsidRPr="00CF36E7" w:rsidRDefault="00843956" w:rsidP="00843956">
      <w:pPr>
        <w:spacing w:line="240" w:lineRule="auto"/>
        <w:rPr>
          <w:color w:val="000000" w:themeColor="text1"/>
        </w:rPr>
      </w:pPr>
      <w:r w:rsidRPr="00CF36E7">
        <w:rPr>
          <w:color w:val="000000" w:themeColor="text1"/>
        </w:rPr>
        <w:t xml:space="preserve">        cmp input,"e"</w:t>
      </w:r>
    </w:p>
    <w:p w:rsidR="00843956" w:rsidRPr="00CF36E7" w:rsidRDefault="00843956" w:rsidP="00843956">
      <w:pPr>
        <w:spacing w:line="240" w:lineRule="auto"/>
        <w:rPr>
          <w:color w:val="000000" w:themeColor="text1"/>
        </w:rPr>
      </w:pPr>
      <w:r w:rsidRPr="00CF36E7">
        <w:rPr>
          <w:color w:val="000000" w:themeColor="text1"/>
        </w:rPr>
        <w:t xml:space="preserve">        JE ele</w:t>
      </w:r>
    </w:p>
    <w:p w:rsidR="00843956" w:rsidRPr="00CF36E7" w:rsidRDefault="00843956" w:rsidP="00843956">
      <w:pPr>
        <w:spacing w:line="240" w:lineRule="auto"/>
        <w:rPr>
          <w:color w:val="000000" w:themeColor="text1"/>
        </w:rPr>
      </w:pPr>
      <w:r w:rsidRPr="00CF36E7">
        <w:rPr>
          <w:color w:val="000000" w:themeColor="text1"/>
        </w:rPr>
        <w:t>; compare with f</w:t>
      </w:r>
    </w:p>
    <w:p w:rsidR="00843956" w:rsidRPr="00CF36E7" w:rsidRDefault="00843956" w:rsidP="00843956">
      <w:pPr>
        <w:spacing w:line="240" w:lineRule="auto"/>
        <w:rPr>
          <w:color w:val="000000" w:themeColor="text1"/>
        </w:rPr>
      </w:pPr>
      <w:r w:rsidRPr="00CF36E7">
        <w:rPr>
          <w:color w:val="000000" w:themeColor="text1"/>
        </w:rPr>
        <w:t xml:space="preserve">        cmp input,"f"</w:t>
      </w:r>
    </w:p>
    <w:p w:rsidR="00843956" w:rsidRPr="00CF36E7" w:rsidRDefault="00843956" w:rsidP="00843956">
      <w:pPr>
        <w:spacing w:line="240" w:lineRule="auto"/>
        <w:rPr>
          <w:color w:val="000000" w:themeColor="text1"/>
        </w:rPr>
      </w:pPr>
      <w:r w:rsidRPr="00CF36E7">
        <w:rPr>
          <w:color w:val="000000" w:themeColor="text1"/>
        </w:rPr>
        <w:t xml:space="preserve">        JE fly     </w:t>
      </w:r>
    </w:p>
    <w:p w:rsidR="00843956" w:rsidRPr="00CF36E7" w:rsidRDefault="00843956" w:rsidP="00843956">
      <w:pPr>
        <w:spacing w:line="240" w:lineRule="auto"/>
        <w:rPr>
          <w:color w:val="000000" w:themeColor="text1"/>
        </w:rPr>
      </w:pPr>
      <w:r w:rsidRPr="00CF36E7">
        <w:rPr>
          <w:color w:val="000000" w:themeColor="text1"/>
        </w:rPr>
        <w:t>;jump to end</w:t>
      </w:r>
    </w:p>
    <w:p w:rsidR="00843956" w:rsidRPr="00CF36E7" w:rsidRDefault="00843956" w:rsidP="00843956">
      <w:pPr>
        <w:spacing w:line="240" w:lineRule="auto"/>
        <w:rPr>
          <w:color w:val="000000" w:themeColor="text1"/>
        </w:rPr>
      </w:pPr>
      <w:r w:rsidRPr="00CF36E7">
        <w:rPr>
          <w:color w:val="000000" w:themeColor="text1"/>
        </w:rPr>
        <w:t xml:space="preserve">        jmp end1  </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ant:</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dx,a</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bat:</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dx,b</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cat:</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dx,c</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dog:</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dx,d</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ele:</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dx,e</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t>fly:</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mov ah,09</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lea dx,f</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r w:rsidRPr="00CF36E7">
        <w:rPr>
          <w:color w:val="000000" w:themeColor="text1"/>
        </w:rPr>
        <w:tab/>
        <w:t>jmp end1</w:t>
      </w:r>
    </w:p>
    <w:p w:rsidR="00843956" w:rsidRPr="00CF36E7" w:rsidRDefault="00843956" w:rsidP="00843956">
      <w:pPr>
        <w:spacing w:line="240" w:lineRule="auto"/>
        <w:rPr>
          <w:color w:val="000000" w:themeColor="text1"/>
        </w:rPr>
      </w:pPr>
      <w:r w:rsidRPr="00CF36E7">
        <w:rPr>
          <w:color w:val="000000" w:themeColor="text1"/>
        </w:rPr>
        <w:t xml:space="preserve">        end1:      </w:t>
      </w:r>
    </w:p>
    <w:p w:rsidR="00843956" w:rsidRPr="00CF36E7" w:rsidRDefault="00843956" w:rsidP="00843956">
      <w:pPr>
        <w:spacing w:line="240" w:lineRule="auto"/>
        <w:rPr>
          <w:color w:val="000000" w:themeColor="text1"/>
        </w:rPr>
      </w:pPr>
      <w:r w:rsidRPr="00CF36E7">
        <w:rPr>
          <w:color w:val="000000" w:themeColor="text1"/>
        </w:rPr>
        <w:t xml:space="preserve">            mov ah,4ch          </w:t>
      </w:r>
    </w:p>
    <w:p w:rsidR="00843956" w:rsidRPr="00CF36E7" w:rsidRDefault="00843956" w:rsidP="00843956">
      <w:pPr>
        <w:spacing w:line="240" w:lineRule="auto"/>
        <w:rPr>
          <w:color w:val="000000" w:themeColor="text1"/>
        </w:rPr>
      </w:pPr>
      <w:r w:rsidRPr="00CF36E7">
        <w:rPr>
          <w:color w:val="000000" w:themeColor="text1"/>
        </w:rPr>
        <w:t xml:space="preserve">            int 21h</w:t>
      </w:r>
    </w:p>
    <w:p w:rsidR="00843956" w:rsidRPr="00CF36E7" w:rsidRDefault="00843956" w:rsidP="00843956">
      <w:pPr>
        <w:spacing w:line="240" w:lineRule="auto"/>
        <w:rPr>
          <w:color w:val="000000" w:themeColor="text1"/>
        </w:rPr>
      </w:pPr>
      <w:r w:rsidRPr="00CF36E7">
        <w:rPr>
          <w:color w:val="000000" w:themeColor="text1"/>
        </w:rPr>
        <w:tab/>
      </w:r>
      <w:r w:rsidRPr="00CF36E7">
        <w:rPr>
          <w:color w:val="000000" w:themeColor="text1"/>
        </w:rPr>
        <w:tab/>
      </w:r>
    </w:p>
    <w:p w:rsidR="00843956" w:rsidRPr="00CF36E7" w:rsidRDefault="00843956" w:rsidP="00843956">
      <w:pPr>
        <w:spacing w:line="240" w:lineRule="auto"/>
        <w:rPr>
          <w:color w:val="000000" w:themeColor="text1"/>
        </w:rPr>
      </w:pPr>
      <w:r w:rsidRPr="00CF36E7">
        <w:rPr>
          <w:color w:val="000000" w:themeColor="text1"/>
        </w:rPr>
        <w:t xml:space="preserve">    End Start</w:t>
      </w:r>
    </w:p>
    <w:p w:rsidR="00831C76" w:rsidRDefault="00831C76" w:rsidP="00657A8F"/>
    <w:sectPr w:rsidR="00831C76" w:rsidSect="004456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8F"/>
    <w:rsid w:val="00151AEB"/>
    <w:rsid w:val="0044569A"/>
    <w:rsid w:val="004C07D8"/>
    <w:rsid w:val="00657A8F"/>
    <w:rsid w:val="0071141E"/>
    <w:rsid w:val="007D3934"/>
    <w:rsid w:val="00831C76"/>
    <w:rsid w:val="00843956"/>
    <w:rsid w:val="00957839"/>
    <w:rsid w:val="009A0DFC"/>
    <w:rsid w:val="009D370C"/>
    <w:rsid w:val="00AE1515"/>
    <w:rsid w:val="00B9290D"/>
    <w:rsid w:val="00C5771A"/>
    <w:rsid w:val="00C8459D"/>
    <w:rsid w:val="00CC78E4"/>
    <w:rsid w:val="00CF36E7"/>
    <w:rsid w:val="00DD1345"/>
    <w:rsid w:val="00F158E1"/>
    <w:rsid w:val="00F24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569A"/>
    <w:pPr>
      <w:spacing w:after="0" w:line="240" w:lineRule="auto"/>
    </w:pPr>
    <w:rPr>
      <w:rFonts w:eastAsiaTheme="minorEastAsia"/>
    </w:rPr>
  </w:style>
  <w:style w:type="character" w:customStyle="1" w:styleId="NoSpacingChar">
    <w:name w:val="No Spacing Char"/>
    <w:basedOn w:val="DefaultParagraphFont"/>
    <w:link w:val="NoSpacing"/>
    <w:uiPriority w:val="1"/>
    <w:rsid w:val="0044569A"/>
    <w:rPr>
      <w:rFonts w:eastAsiaTheme="minorEastAsia"/>
    </w:rPr>
  </w:style>
  <w:style w:type="paragraph" w:styleId="NormalWeb">
    <w:name w:val="Normal (Web)"/>
    <w:basedOn w:val="Normal"/>
    <w:uiPriority w:val="99"/>
    <w:semiHidden/>
    <w:unhideWhenUsed/>
    <w:rsid w:val="00C577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71A"/>
    <w:rPr>
      <w:color w:val="0000FF"/>
      <w:u w:val="single"/>
    </w:rPr>
  </w:style>
  <w:style w:type="character" w:customStyle="1" w:styleId="relative">
    <w:name w:val="relative"/>
    <w:basedOn w:val="DefaultParagraphFont"/>
    <w:rsid w:val="00F24FF7"/>
  </w:style>
  <w:style w:type="paragraph" w:styleId="BalloonText">
    <w:name w:val="Balloon Text"/>
    <w:basedOn w:val="Normal"/>
    <w:link w:val="BalloonTextChar"/>
    <w:uiPriority w:val="99"/>
    <w:semiHidden/>
    <w:unhideWhenUsed/>
    <w:rsid w:val="004C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569A"/>
    <w:pPr>
      <w:spacing w:after="0" w:line="240" w:lineRule="auto"/>
    </w:pPr>
    <w:rPr>
      <w:rFonts w:eastAsiaTheme="minorEastAsia"/>
    </w:rPr>
  </w:style>
  <w:style w:type="character" w:customStyle="1" w:styleId="NoSpacingChar">
    <w:name w:val="No Spacing Char"/>
    <w:basedOn w:val="DefaultParagraphFont"/>
    <w:link w:val="NoSpacing"/>
    <w:uiPriority w:val="1"/>
    <w:rsid w:val="0044569A"/>
    <w:rPr>
      <w:rFonts w:eastAsiaTheme="minorEastAsia"/>
    </w:rPr>
  </w:style>
  <w:style w:type="paragraph" w:styleId="NormalWeb">
    <w:name w:val="Normal (Web)"/>
    <w:basedOn w:val="Normal"/>
    <w:uiPriority w:val="99"/>
    <w:semiHidden/>
    <w:unhideWhenUsed/>
    <w:rsid w:val="00C577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71A"/>
    <w:rPr>
      <w:color w:val="0000FF"/>
      <w:u w:val="single"/>
    </w:rPr>
  </w:style>
  <w:style w:type="character" w:customStyle="1" w:styleId="relative">
    <w:name w:val="relative"/>
    <w:basedOn w:val="DefaultParagraphFont"/>
    <w:rsid w:val="00F24FF7"/>
  </w:style>
  <w:style w:type="paragraph" w:styleId="BalloonText">
    <w:name w:val="Balloon Text"/>
    <w:basedOn w:val="Normal"/>
    <w:link w:val="BalloonTextChar"/>
    <w:uiPriority w:val="99"/>
    <w:semiHidden/>
    <w:unhideWhenUsed/>
    <w:rsid w:val="004C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702">
      <w:bodyDiv w:val="1"/>
      <w:marLeft w:val="0"/>
      <w:marRight w:val="0"/>
      <w:marTop w:val="0"/>
      <w:marBottom w:val="0"/>
      <w:divBdr>
        <w:top w:val="none" w:sz="0" w:space="0" w:color="auto"/>
        <w:left w:val="none" w:sz="0" w:space="0" w:color="auto"/>
        <w:bottom w:val="none" w:sz="0" w:space="0" w:color="auto"/>
        <w:right w:val="none" w:sz="0" w:space="0" w:color="auto"/>
      </w:divBdr>
    </w:div>
    <w:div w:id="347567649">
      <w:bodyDiv w:val="1"/>
      <w:marLeft w:val="0"/>
      <w:marRight w:val="0"/>
      <w:marTop w:val="0"/>
      <w:marBottom w:val="0"/>
      <w:divBdr>
        <w:top w:val="none" w:sz="0" w:space="0" w:color="auto"/>
        <w:left w:val="none" w:sz="0" w:space="0" w:color="auto"/>
        <w:bottom w:val="none" w:sz="0" w:space="0" w:color="auto"/>
        <w:right w:val="none" w:sz="0" w:space="0" w:color="auto"/>
      </w:divBdr>
      <w:divsChild>
        <w:div w:id="62683232">
          <w:marLeft w:val="-150"/>
          <w:marRight w:val="0"/>
          <w:marTop w:val="300"/>
          <w:marBottom w:val="300"/>
          <w:divBdr>
            <w:top w:val="none" w:sz="0" w:space="0" w:color="auto"/>
            <w:left w:val="none" w:sz="0" w:space="0" w:color="auto"/>
            <w:bottom w:val="none" w:sz="0" w:space="0" w:color="auto"/>
            <w:right w:val="none" w:sz="0" w:space="0" w:color="auto"/>
          </w:divBdr>
          <w:divsChild>
            <w:div w:id="1596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achine_code" TargetMode="External"/><Relationship Id="rId18" Type="http://schemas.openxmlformats.org/officeDocument/2006/relationships/hyperlink" Target="https://en.wikipedia.org/wiki/Compiler" TargetMode="External"/><Relationship Id="rId26" Type="http://schemas.openxmlformats.org/officeDocument/2006/relationships/hyperlink" Target="https://en.wikipedia.org/wiki/Bit_field" TargetMode="External"/><Relationship Id="rId3" Type="http://schemas.openxmlformats.org/officeDocument/2006/relationships/styles" Target="styles.xml"/><Relationship Id="rId21" Type="http://schemas.openxmlformats.org/officeDocument/2006/relationships/hyperlink" Target="https://en.wikipedia.org/wiki/Source_code" TargetMode="Externa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en.wikipedia.org/wiki/Computer_architecture" TargetMode="External"/><Relationship Id="rId17" Type="http://schemas.openxmlformats.org/officeDocument/2006/relationships/hyperlink" Target="https://en.wikipedia.org/wiki/Interpreter_(computing)" TargetMode="External"/><Relationship Id="rId25" Type="http://schemas.openxmlformats.org/officeDocument/2006/relationships/hyperlink" Target="https://en.wikipedia.org/wiki/Register_(comput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Porting" TargetMode="External"/><Relationship Id="rId20" Type="http://schemas.openxmlformats.org/officeDocument/2006/relationships/hyperlink" Target="https://en.wikipedia.org/wiki/Assembly_language" TargetMode="External"/><Relationship Id="rId29" Type="http://schemas.openxmlformats.org/officeDocument/2006/relationships/hyperlink" Target="https://en.wikipedia.org/wiki/Label_(computer_sci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jection" TargetMode="External"/><Relationship Id="rId24" Type="http://schemas.openxmlformats.org/officeDocument/2006/relationships/hyperlink" Target="https://en.wikipedia.org/wiki/Opcode" TargetMode="External"/><Relationship Id="rId32" Type="http://schemas.openxmlformats.org/officeDocument/2006/relationships/hyperlink" Target="https://en.wikipedia.org/wiki/Debugging" TargetMode="External"/><Relationship Id="rId5" Type="http://schemas.openxmlformats.org/officeDocument/2006/relationships/settings" Target="setting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Machine_code" TargetMode="External"/><Relationship Id="rId28" Type="http://schemas.openxmlformats.org/officeDocument/2006/relationships/hyperlink" Target="https://en.wikipedia.org/wiki/Expression_(computer_science)"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Utility_software" TargetMode="External"/><Relationship Id="rId31" Type="http://schemas.openxmlformats.org/officeDocument/2006/relationships/hyperlink" Target="https://en.wikipedia.org/wiki/Offset_(computer_science)" TargetMode="External"/><Relationship Id="rId4" Type="http://schemas.microsoft.com/office/2007/relationships/stylesWithEffects" Target="stylesWithEffects.xml"/><Relationship Id="rId9" Type="http://schemas.openxmlformats.org/officeDocument/2006/relationships/hyperlink" Target="https://en.wikipedia.org/wiki/Low-level_programming_language" TargetMode="External"/><Relationship Id="rId14" Type="http://schemas.openxmlformats.org/officeDocument/2006/relationships/hyperlink" Target="https://en.wikipedia.org/wiki/Instruction_set_architecture" TargetMode="External"/><Relationship Id="rId22" Type="http://schemas.openxmlformats.org/officeDocument/2006/relationships/hyperlink" Target="https://en.wikipedia.org/wiki/Mnemonic" TargetMode="External"/><Relationship Id="rId27" Type="http://schemas.openxmlformats.org/officeDocument/2006/relationships/hyperlink" Target="https://en.wikipedia.org/wiki/Operand" TargetMode="External"/><Relationship Id="rId30" Type="http://schemas.openxmlformats.org/officeDocument/2006/relationships/hyperlink" Target="https://en.wikipedia.org/wiki/Addressing_mode"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8F17BD4944E0BA210ECC113E6DCED"/>
        <w:category>
          <w:name w:val="General"/>
          <w:gallery w:val="placeholder"/>
        </w:category>
        <w:types>
          <w:type w:val="bbPlcHdr"/>
        </w:types>
        <w:behaviors>
          <w:behavior w:val="content"/>
        </w:behaviors>
        <w:guid w:val="{8EA434FF-6F59-447C-A2EB-63E830F3BA30}"/>
      </w:docPartPr>
      <w:docPartBody>
        <w:p w:rsidR="00450234" w:rsidRDefault="0084506B" w:rsidP="0084506B">
          <w:pPr>
            <w:pStyle w:val="4D68F17BD4944E0BA210ECC113E6DCED"/>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6B"/>
    <w:rsid w:val="00450234"/>
    <w:rsid w:val="007A4009"/>
    <w:rsid w:val="0084506B"/>
    <w:rsid w:val="00A069D8"/>
    <w:rsid w:val="00E03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68F17BD4944E0BA210ECC113E6DCED">
    <w:name w:val="4D68F17BD4944E0BA210ECC113E6DCED"/>
    <w:rsid w:val="0084506B"/>
  </w:style>
  <w:style w:type="paragraph" w:customStyle="1" w:styleId="78CB7611B7464A3E8443638039C4597C">
    <w:name w:val="78CB7611B7464A3E8443638039C4597C"/>
    <w:rsid w:val="008450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68F17BD4944E0BA210ECC113E6DCED">
    <w:name w:val="4D68F17BD4944E0BA210ECC113E6DCED"/>
    <w:rsid w:val="0084506B"/>
  </w:style>
  <w:style w:type="paragraph" w:customStyle="1" w:styleId="78CB7611B7464A3E8443638039C4597C">
    <w:name w:val="78CB7611B7464A3E8443638039C4597C"/>
    <w:rsid w:val="00845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MEMBERS]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2183E-C9C6-4832-96EF-4C713680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[AHMED SUFYAN SAMEE                                                                          CSC-18F-188]</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PROJECT REPORT]</dc:title>
  <dc:subject>[DECLARED STRING  PROGRAM PROJECT]</dc:subject>
  <dc:creator>Student</dc:creator>
  <cp:keywords/>
  <dc:description/>
  <cp:lastModifiedBy>sufya_000</cp:lastModifiedBy>
  <cp:revision>28</cp:revision>
  <dcterms:created xsi:type="dcterms:W3CDTF">2018-05-09T07:32:00Z</dcterms:created>
  <dcterms:modified xsi:type="dcterms:W3CDTF">2020-08-27T13:56:00Z</dcterms:modified>
</cp:coreProperties>
</file>