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 xml:space="preserve">clear, architectural </w:t>
      </w:r>
      <w:r>
        <w:rPr>
          <w:rStyle w:val="Strong"/>
        </w:rPr>
        <w:t>overview</w:t>
      </w:r>
      <w:r>
        <w:rPr/>
        <w:t xml:space="preserve"> of my </w:t>
      </w:r>
      <w:r>
        <w:rPr>
          <w:rStyle w:val="Strong"/>
        </w:rPr>
        <w:t>Order Ingestion API</w:t>
      </w:r>
      <w:r>
        <w:rPr/>
        <w:t xml:space="preserve"> based on what I have implemented and discussed. This is written at </w:t>
      </w:r>
      <w:r>
        <w:rPr>
          <w:rStyle w:val="Strong"/>
        </w:rPr>
        <w:t>solution-architect / lead-engineer level</w:t>
      </w:r>
      <w:r>
        <w:rPr/>
        <w:t xml:space="preserve"> and matches my actual technical decisions.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Architectural Style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Clean Architecture (Hexagonal / Onion-style)</w:t>
      </w:r>
    </w:p>
    <w:p>
      <w:pPr>
        <w:pStyle w:val="BodyText"/>
        <w:bidi w:val="0"/>
        <w:jc w:val="start"/>
        <w:rPr/>
      </w:pPr>
      <w:r>
        <w:rPr/>
        <w:t xml:space="preserve">my Order Ingestion API follows </w:t>
      </w:r>
      <w:r>
        <w:rPr>
          <w:b/>
          <w:bCs/>
        </w:rPr>
        <w:t>Pure</w:t>
      </w:r>
      <w:r>
        <w:rPr/>
        <w:t xml:space="preserve"> </w:t>
      </w:r>
      <w:r>
        <w:rPr>
          <w:b/>
          <w:bCs/>
        </w:rPr>
        <w:t>100%</w:t>
      </w:r>
      <w:r>
        <w:rPr/>
        <w:t xml:space="preserve"> </w:t>
      </w:r>
      <w:r>
        <w:rPr>
          <w:rStyle w:val="Strong"/>
        </w:rPr>
        <w:t>Clean Architecture principles</w:t>
      </w:r>
      <w:r>
        <w:rPr/>
        <w:t>, with strict separation of concerns and inward dependency flow.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Dependency Rule</w:t>
      </w:r>
    </w:p>
    <w:p>
      <w:pPr>
        <w:pStyle w:val="BlockQuotation"/>
        <w:bidi w:val="0"/>
        <w:jc w:val="start"/>
        <w:rPr/>
      </w:pPr>
      <w:r>
        <w:rPr/>
        <w:t>Outer layers depend on inner layers. Inner layers know nothing about outer layers.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┌─────────────────────────────┐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Presentation         │  → ASP.NET Core Web API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</w:t>
      </w:r>
      <w:r>
        <w:rPr>
          <w:rStyle w:val="SourceText"/>
        </w:rPr>
        <w:t>(OrderIngestionAPI)       │</w:t>
      </w:r>
    </w:p>
    <w:p>
      <w:pPr>
        <w:pStyle w:val="PreformattedText"/>
        <w:bidi w:val="0"/>
        <w:rPr/>
      </w:pPr>
      <w:r>
        <w:rPr>
          <w:rStyle w:val="SourceText"/>
        </w:rPr>
        <w:t>└──────────────▲──────────────┘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bidi w:val="0"/>
        <w:rPr/>
      </w:pPr>
      <w:r>
        <w:rPr>
          <w:rStyle w:val="SourceText"/>
        </w:rPr>
        <w:t>┌──────────────┴──────────────┐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Application           │  → Use cases, handlers, validation</w:t>
      </w:r>
    </w:p>
    <w:p>
      <w:pPr>
        <w:pStyle w:val="PreformattedText"/>
        <w:bidi w:val="0"/>
        <w:rPr/>
      </w:pPr>
      <w:r>
        <w:rPr>
          <w:rStyle w:val="SourceText"/>
        </w:rPr>
        <w:t>└──────────────▲──────────────┘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bidi w:val="0"/>
        <w:rPr/>
      </w:pPr>
      <w:r>
        <w:rPr>
          <w:rStyle w:val="SourceText"/>
        </w:rPr>
        <w:t>┌──────────────┴──────────────┐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        </w:t>
      </w:r>
      <w:r>
        <w:rPr>
          <w:rStyle w:val="SourceText"/>
        </w:rPr>
        <w:t>Domain             │  → Core business entities &amp; rules</w:t>
      </w:r>
    </w:p>
    <w:p>
      <w:pPr>
        <w:pStyle w:val="PreformattedText"/>
        <w:bidi w:val="0"/>
        <w:rPr/>
      </w:pPr>
      <w:r>
        <w:rPr>
          <w:rStyle w:val="SourceText"/>
        </w:rPr>
        <w:t>└──────────────▲──────────────┘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│</w:t>
      </w:r>
    </w:p>
    <w:p>
      <w:pPr>
        <w:pStyle w:val="PreformattedText"/>
        <w:bidi w:val="0"/>
        <w:rPr/>
      </w:pPr>
      <w:r>
        <w:rPr>
          <w:rStyle w:val="SourceText"/>
        </w:rPr>
        <w:t>┌──────────────┴──────────────┐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│        </w:t>
      </w:r>
      <w:r>
        <w:rPr>
          <w:rStyle w:val="SourceText"/>
        </w:rPr>
        <w:t>Infrastructure        │  → DB, messaging, external services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└─────────────────────────────┘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Layer Responsibilities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Domain Layer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Business rules and core entities</w:t>
        <w:br/>
      </w:r>
      <w:r>
        <w:rPr>
          <w:rStyle w:val="Strong"/>
        </w:rPr>
        <w:t>Contains: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Customer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OrderItem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 value rules (status, totals, invariants)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Characteristics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dependency on ASP.NET, EF, Dapper, MassTransit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Pure C# POCOs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Represents </w:t>
      </w:r>
      <w:r>
        <w:rPr>
          <w:rStyle w:val="Strong"/>
        </w:rPr>
        <w:t>business truth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Application Layer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Business workflows (use cases)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Contains: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Commands: </w:t>
      </w:r>
      <w:r>
        <w:rPr>
          <w:rStyle w:val="SourceText"/>
        </w:rPr>
        <w:t>IngestOrderCommand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Handlers: </w:t>
      </w:r>
      <w:r>
        <w:rPr>
          <w:rStyle w:val="SourceText"/>
        </w:rPr>
        <w:t>IngestOrderHandler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Interfaces: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IOrderService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IOrderRepository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DTOs: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OrderIngestRequest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OrderIngestResponse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FluentValidation validators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Business rules orchestration: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Idempotency checks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Status transitions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Publishing events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Characteristics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Depends only on Domain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infrastructure knowledge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Fully testable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Infrastructure Layer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Technical implementations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Contains: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Access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Dapper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Stored Procedures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SQL Server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Messaging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MassTransit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RabbitMQ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External Services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Mock Logistics Gateway (2-second simulated delay)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Repositories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OrderRepository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OrderService</w:t>
      </w:r>
      <w:r>
        <w:rPr/>
        <w:t xml:space="preserve"> implementation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Characteristics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Implements Application interfaces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Handles real-world technical concerns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Swappable without affecting business logic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Presentation Layer (API)</w:t>
      </w:r>
    </w:p>
    <w:p>
      <w:pPr>
        <w:pStyle w:val="BodyText"/>
        <w:bidi w:val="0"/>
        <w:jc w:val="start"/>
        <w:rPr/>
      </w:pPr>
      <w:r>
        <w:rPr>
          <w:rStyle w:val="Strong"/>
        </w:rPr>
        <w:t>Purpose:</w:t>
      </w:r>
      <w:r>
        <w:rPr/>
        <w:t xml:space="preserve"> HTTP interaction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Contains: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Controllers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Middleware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Swagger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JWT Authentication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binding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Responsibilities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 validation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 &amp; Authorization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Returning HTTP status codes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business logic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Asynchronous Processing Model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Event-Driven Architecture</w:t>
      </w:r>
    </w:p>
    <w:p>
      <w:pPr>
        <w:pStyle w:val="BodyText"/>
        <w:bidi w:val="0"/>
        <w:jc w:val="start"/>
        <w:rPr/>
      </w:pPr>
      <w:r>
        <w:rPr/>
        <w:t xml:space="preserve">I implemented </w:t>
      </w:r>
      <w:r>
        <w:rPr>
          <w:rStyle w:val="Strong"/>
        </w:rPr>
        <w:t>asynchronous order ingestion</w:t>
      </w:r>
      <w:r>
        <w:rPr/>
        <w:t xml:space="preserve"> using </w:t>
      </w:r>
      <w:r>
        <w:rPr>
          <w:rStyle w:val="Strong"/>
        </w:rPr>
        <w:t>MassTransit + RabbitMQ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Flow: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receives order request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Validates payload (FluentValidation)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Performs idempotency check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Publishes </w:t>
      </w:r>
      <w:r>
        <w:rPr>
          <w:rStyle w:val="SourceText"/>
        </w:rPr>
        <w:t>OrderIngestedMessage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Returns immediately (non-blocking)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processes order asynchronously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this matters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remains responsive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Scales horizontally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Decouples ingestion from processing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Suitable for high-throughput systems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Messaging Stack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MassTransit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abstraction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policies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In-memory outbox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Consumer lifecycle management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RabbitMQ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broker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Durable queues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Reliable delivery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Consumer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Consume(ConsumeContext&lt;OrderIngestedMessage&gt; context)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Use Cases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processing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External gateway simulation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event expansion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Data Persistence Strategy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Dapper + Stored Procedures</w:t>
      </w:r>
    </w:p>
    <w:p>
      <w:pPr>
        <w:pStyle w:val="BodyText"/>
        <w:bidi w:val="0"/>
        <w:jc w:val="start"/>
        <w:rPr/>
      </w:pPr>
      <w:r>
        <w:rPr/>
        <w:t>I intentionally avoided ORM tracking and used: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Dapper</w:t>
      </w:r>
      <w:r>
        <w:rPr/>
        <w:t xml:space="preserve"> for performance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Stored Procedures</w:t>
      </w:r>
      <w:r>
        <w:rPr/>
        <w:t xml:space="preserve"> for: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Idempotency enforcement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Atomic inserts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Business-critical SQL logic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performance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Predictable execution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Enterprise-friendly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DB-level integrity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Validation Strategy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FluentValidation (v12+)</w:t>
      </w:r>
    </w:p>
    <w:p>
      <w:pPr>
        <w:pStyle w:val="BodyText"/>
        <w:bidi w:val="0"/>
        <w:jc w:val="start"/>
        <w:rPr/>
      </w:pPr>
      <w:r>
        <w:rPr/>
        <w:t>I implemented: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Request-level validation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Custom error codes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Field-specific rules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RuleFor(x =&gt; x.Quantity)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.GreaterThan(0)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.WithErrorCode("ERR_INVALID_QUANTITY");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not DataAnnotations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Fluent syntax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Testable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Centralized rules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Better error control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Security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JWT Authentication Middleware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Token-based authentication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Stateless API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Secured endpoints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Middleware-based validation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Scalable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Cloud-native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Industry standard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Observability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Serilog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Structured logging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Console + file sinks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 tracking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diagnostics</w:t>
      </w:r>
    </w:p>
    <w:p>
      <w:pPr>
        <w:pStyle w:val="BodyText"/>
        <w:bidi w:val="0"/>
        <w:jc w:val="start"/>
        <w:rPr/>
      </w:pPr>
      <w:r>
        <w:rPr/>
        <w:t>Logs include: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CorrelationId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 lifecycle events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Deployment &amp; DevOps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Docker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Multi-stage builds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Optimized image size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architecture aware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GitHub Actions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CI/CD pipeline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build &amp; push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Azure Container Registry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AKS deployment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Azure Kubernetes Service (AKS)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Container orchestration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Rolling deployments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downtime releases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Technical Stack Summary</w:t>
      </w:r>
    </w:p>
    <w:tbl>
      <w:tblPr>
        <w:tblW w:w="41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0"/>
        <w:gridCol w:w="2864"/>
      </w:tblGrid>
      <w:tr>
        <w:trPr>
          <w:tblHeader w:val="true"/>
        </w:trPr>
        <w:tc>
          <w:tcPr>
            <w:tcW w:w="13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C#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.NET 8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 Web API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MassTransit + RabbitMQ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Access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Dapper + Stored Procedures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FluentValidation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Serilog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(AKS, ACR)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Architectural Strengths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Scalable</w:t>
        <w:br/>
        <w:t>✔ Maintainable</w:t>
        <w:br/>
        <w:t>✔ Testable</w:t>
        <w:br/>
        <w:t>✔ Cloud-native</w:t>
        <w:br/>
        <w:t>✔ Event-driven</w:t>
        <w:br/>
        <w:t>✔ Enterprise-ready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8</Pages>
  <Words>670</Words>
  <Characters>4363</Characters>
  <CharactersWithSpaces>4842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2025-12-14T20:03:08Z</dcterms:created>
  <dc:creator/>
  <dc:description/>
  <dc:language>en-US</dc:language>
  <cp:lastModifiedBy/>
  <dcterms:modified xsi:type="dcterms:W3CDTF">2025-12-14T20:06:51Z</dcterms:modified>
  <cp:revision>2</cp:revision>
  <dc:subject/>
  <dc:title/>
</cp:coreProperties>
</file>