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000000"/>
          <w:sz w:val="36"/>
        </w:rPr>
        <w:t>Compiler Architecture</w:t>
      </w:r>
    </w:p>
    <w:p>
      <w:pPr>
        <w:spacing w:after="200"/>
      </w:pPr>
      <w:r>
        <w:rPr>
          <w:rFonts w:ascii="Calibri" w:hAnsi="Calibri"/>
          <w:b/>
          <w:color w:val="000000"/>
          <w:sz w:val="22"/>
        </w:rPr>
        <w:t xml:space="preserve">Project Repository: </w:t>
      </w:r>
      <w:hyperlink r:id="rId9">
        <w:r>
          <w:rPr>
            <w:rFonts w:ascii="Calibri" w:hAnsi="Calibri"/>
            <w:sz w:val="22"/>
            <w:color w:val="0563C1"/>
            <w:u w:val="single"/>
          </w:rPr>
          <w:t>https://github.com/MuhammadMehroz786/Pixel-Lang</w:t>
        </w:r>
      </w:hyperlink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PixLang compiles a .pix source file into a PNG image through a six-phase pipeline. Each phase is implemented in its own Python module under src/, and compiler.py wires them together.</w:t>
      </w: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Pipeline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>Source Code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-&gt; Lexer            (Phase 1)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-&gt; Parser           (Phase 2)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-&gt; Semantic Analyser (Phase 3)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-&gt; IR Generator     (Phase 4)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-&gt; Optimiser        (Phase 5)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-&gt; Code Generator   (Phase 6)</w:t>
      </w:r>
    </w:p>
    <w:p>
      <w:pPr>
        <w:spacing w:after="0" w:before="0" w:lineRule="auto" w:line="264"/>
        <w:ind w:left="283"/>
        <w:shd w:val="clear" w:color="auto" w:fill="F2F2F2"/>
      </w:pPr>
      <w:r>
        <w:rPr>
          <w:rFonts w:ascii="Consolas" w:hAnsi="Consolas"/>
          <w:color w:val="000000"/>
          <w:sz w:val="20"/>
        </w:rPr>
        <w:t xml:space="preserve">    -&gt; output.png</w:t>
      </w:r>
    </w:p>
    <w:p>
      <w:pPr>
        <w:spacing w:after="40"/>
      </w:pP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Phase 1: Lexer</w:t>
      </w:r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hand-written deterministic finite automaton converts the input character stream into a list of tokens (keywords, identifiers, integer and float literals, color literals, strings, operators, and punctuation). Comments beginning with ';' and whitespace are discarded.</w:t>
      </w: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Phase 2: Parser</w:t>
      </w:r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recursive-descent parser consumes the token stream and builds an Abstract Syntax Tree using the node classes defined in ast_nodes.py. The parser enforces the grammar of statements, expressions, and control-flow blocks, and reports the line and column of any syntax error.</w:t>
      </w: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Phase 3: Semantic Analyser</w:t>
      </w:r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Walks the AST, builds a scoped symbol table, infers expression types (INT, FLOAT, COLOR, STRING), validates that drawing commands appear after a CANVAS declaration, and checks palette references. Each lexical scope corresponds to a LOOP or IF block.</w:t>
      </w: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Phase 4: IR Generator</w:t>
      </w:r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Lowers the validated AST into Three-Address Code, a flat linear sequence of simple instructions that resemble assembly. Control flow is encoded with explicit labels and conditional jumps.</w:t>
      </w: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Phase 5: Optimiser</w:t>
      </w:r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Performs two passes on the TAC: constant folding, which evaluates constant sub-expressions at compile time, and dead variable elimination, which removes temporaries that are written but never read. The number of instructions before and after optimisation is reported with the --debug flag.</w:t>
      </w:r>
    </w:p>
    <w:p>
      <w:pPr>
        <w:keepNext/>
        <w:spacing w:before="200" w:after="120"/>
      </w:pPr>
      <w:r>
        <w:rPr>
          <w:rFonts w:ascii="Calibri" w:hAnsi="Calibri"/>
          <w:b/>
          <w:color w:val="000000"/>
          <w:sz w:val="26"/>
        </w:rPr>
        <w:t>Phase 6: Code Generator</w:t>
      </w:r>
    </w:p>
    <w:p>
      <w:pPr>
        <w:spacing w:after="160" w:before="0" w:lineRule="auto" w:line="276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Interprets the optimised TAC instructions on a small virtual machine that drives the Pillow image library. Drawing instructions place rectangles, circles, lines, and individual pixels onto the canvas; the SAVE instruction writes the result to a PNG file.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uhammadMehroz786/Pixel-L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