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60159" w14:textId="77777777" w:rsidR="000B25FF" w:rsidRPr="00C41505" w:rsidRDefault="00BF5559" w:rsidP="00C41505">
      <w:pPr>
        <w:spacing w:after="60"/>
        <w:jc w:val="center"/>
        <w:rPr>
          <w:rFonts w:ascii="Arial" w:hAnsi="Arial" w:cs="Arial"/>
          <w:sz w:val="40"/>
          <w:szCs w:val="40"/>
        </w:rPr>
      </w:pPr>
      <w:bookmarkStart w:id="0" w:name="_Hlk231461892"/>
      <w:r w:rsidRPr="00C41505">
        <w:rPr>
          <w:rFonts w:ascii="Arial" w:eastAsia="Arial" w:hAnsi="Arial" w:cs="Arial"/>
          <w:b/>
          <w:bCs/>
          <w:color w:val="1E2022"/>
          <w:spacing w:val="60"/>
          <w:sz w:val="40"/>
          <w:szCs w:val="40"/>
        </w:rPr>
        <w:t>MOHAMMED MINHAJ MAHMOOD</w:t>
      </w:r>
    </w:p>
    <w:p w14:paraId="450EA513" w14:textId="32343941" w:rsidR="000B25FF" w:rsidRDefault="00BF5559">
      <w:pPr>
        <w:spacing w:after="60"/>
        <w:jc w:val="center"/>
      </w:pPr>
      <w:r w:rsidRPr="00C41505">
        <w:rPr>
          <w:rFonts w:ascii="Arial" w:eastAsia="Arial" w:hAnsi="Arial" w:cs="Arial"/>
          <w:color w:val="6B7280"/>
        </w:rPr>
        <w:t>Data Science &amp; Analytics Engineer ·</w:t>
      </w:r>
      <w:r>
        <w:rPr>
          <w:rFonts w:ascii="Arial" w:eastAsia="Arial" w:hAnsi="Arial" w:cs="Arial"/>
          <w:i/>
          <w:iCs/>
          <w:color w:val="6B7280"/>
        </w:rPr>
        <w:t xml:space="preserve"> </w:t>
      </w:r>
      <w:r w:rsidRPr="00C41505">
        <w:rPr>
          <w:rFonts w:ascii="Arial" w:eastAsia="Arial" w:hAnsi="Arial" w:cs="Arial"/>
          <w:color w:val="6B7280"/>
        </w:rPr>
        <w:t>ML | NLP</w:t>
      </w:r>
      <w:r w:rsidR="00C41505">
        <w:rPr>
          <w:rFonts w:ascii="Arial" w:eastAsia="Arial" w:hAnsi="Arial" w:cs="Arial"/>
          <w:color w:val="6B7280"/>
        </w:rPr>
        <w:t xml:space="preserve"> </w:t>
      </w:r>
      <w:r w:rsidRPr="00C41505">
        <w:rPr>
          <w:rFonts w:ascii="Arial" w:eastAsia="Arial" w:hAnsi="Arial" w:cs="Arial"/>
          <w:color w:val="6B7280"/>
        </w:rPr>
        <w:t>| A/B Testing</w:t>
      </w:r>
    </w:p>
    <w:p w14:paraId="5DDF9966" w14:textId="10B5C5CB" w:rsidR="000B25FF" w:rsidRDefault="00C41505">
      <w:pPr>
        <w:spacing w:after="40"/>
        <w:jc w:val="center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Phone: </w:t>
      </w:r>
      <w:r w:rsidR="00BF5559">
        <w:rPr>
          <w:rFonts w:ascii="Arial" w:eastAsia="Arial" w:hAnsi="Arial" w:cs="Arial"/>
          <w:color w:val="374151"/>
          <w:sz w:val="18"/>
          <w:szCs w:val="18"/>
        </w:rPr>
        <w:t>+91 9908597337</w:t>
      </w:r>
      <w:r w:rsidR="00BF5559">
        <w:rPr>
          <w:rFonts w:ascii="Arial" w:eastAsia="Arial" w:hAnsi="Arial" w:cs="Arial"/>
          <w:color w:val="6B7280"/>
          <w:sz w:val="18"/>
          <w:szCs w:val="18"/>
        </w:rPr>
        <w:t xml:space="preserve"> | </w:t>
      </w:r>
      <w:hyperlink r:id="rId5" w:history="1">
        <w:r w:rsidRPr="009E7183">
          <w:rPr>
            <w:rStyle w:val="Hyperlink"/>
            <w:rFonts w:ascii="Arial" w:eastAsia="Arial" w:hAnsi="Arial" w:cs="Arial"/>
            <w:sz w:val="18"/>
            <w:szCs w:val="18"/>
          </w:rPr>
          <w:t>minhajmuhammad229@gmail.com</w:t>
        </w:r>
      </w:hyperlink>
      <w:r w:rsidR="00BF5559">
        <w:rPr>
          <w:rFonts w:ascii="Arial" w:eastAsia="Arial" w:hAnsi="Arial" w:cs="Arial"/>
          <w:color w:val="6B7280"/>
          <w:sz w:val="18"/>
          <w:szCs w:val="18"/>
        </w:rPr>
        <w:t xml:space="preserve"> | </w:t>
      </w:r>
      <w:hyperlink r:id="rId6" w:history="1">
        <w:r w:rsidR="00BF5559">
          <w:rPr>
            <w:rFonts w:ascii="Arial" w:eastAsia="Arial" w:hAnsi="Arial" w:cs="Arial"/>
            <w:color w:val="1A56DB"/>
            <w:sz w:val="18"/>
            <w:szCs w:val="18"/>
            <w:u w:val="single" w:color="1A56DB"/>
          </w:rPr>
          <w:t>LinkedIn</w:t>
        </w:r>
      </w:hyperlink>
      <w:r w:rsidR="00BF5559">
        <w:rPr>
          <w:rFonts w:ascii="Arial" w:eastAsia="Arial" w:hAnsi="Arial" w:cs="Arial"/>
          <w:color w:val="6B7280"/>
          <w:sz w:val="18"/>
          <w:szCs w:val="18"/>
        </w:rPr>
        <w:t xml:space="preserve"> | </w:t>
      </w:r>
      <w:hyperlink r:id="rId7" w:history="1">
        <w:r w:rsidR="00BF5559">
          <w:rPr>
            <w:rFonts w:ascii="Arial" w:eastAsia="Arial" w:hAnsi="Arial" w:cs="Arial"/>
            <w:color w:val="1A56DB"/>
            <w:sz w:val="18"/>
            <w:szCs w:val="18"/>
            <w:u w:val="single" w:color="1A56DB"/>
          </w:rPr>
          <w:t>GitHub</w:t>
        </w:r>
      </w:hyperlink>
      <w:r w:rsidR="00BF5559">
        <w:rPr>
          <w:rFonts w:ascii="Arial" w:eastAsia="Arial" w:hAnsi="Arial" w:cs="Arial"/>
          <w:color w:val="6B7280"/>
          <w:sz w:val="18"/>
          <w:szCs w:val="18"/>
        </w:rPr>
        <w:t xml:space="preserve">  | </w:t>
      </w:r>
      <w:r w:rsidR="00BF5559">
        <w:rPr>
          <w:rFonts w:ascii="Arial" w:eastAsia="Arial" w:hAnsi="Arial" w:cs="Arial"/>
          <w:color w:val="374151"/>
          <w:sz w:val="18"/>
          <w:szCs w:val="18"/>
        </w:rPr>
        <w:t>Hyderabad, India · Open to Relocate</w:t>
      </w:r>
    </w:p>
    <w:p w14:paraId="660CD38A" w14:textId="77777777" w:rsidR="000B25FF" w:rsidRDefault="000B25FF">
      <w:pPr>
        <w:pBdr>
          <w:bottom w:val="single" w:sz="8" w:space="1" w:color="1A56DB"/>
        </w:pBdr>
        <w:spacing w:after="60"/>
      </w:pPr>
    </w:p>
    <w:p w14:paraId="151C4E25" w14:textId="77777777" w:rsidR="000B25FF" w:rsidRDefault="00BF5559">
      <w:pPr>
        <w:shd w:val="clear" w:color="auto" w:fill="EFF6FF"/>
        <w:spacing w:before="160" w:after="80"/>
      </w:pPr>
      <w:r>
        <w:rPr>
          <w:rFonts w:ascii="Arial" w:eastAsia="Arial" w:hAnsi="Arial" w:cs="Arial"/>
          <w:b/>
          <w:bCs/>
          <w:color w:val="1A56DB"/>
          <w:spacing w:val="40"/>
        </w:rPr>
        <w:t>PROFESSIONAL SUMMARY</w:t>
      </w:r>
    </w:p>
    <w:p w14:paraId="79EEA253" w14:textId="77777777" w:rsidR="000B25FF" w:rsidRDefault="00BF5559">
      <w:pPr>
        <w:spacing w:before="80" w:after="1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Results-driven Data Science &amp; Analytics Engineer with a </w:t>
      </w:r>
      <w:proofErr w:type="spellStart"/>
      <w:proofErr w:type="gramStart"/>
      <w:r>
        <w:rPr>
          <w:rFonts w:ascii="Arial" w:eastAsia="Arial" w:hAnsi="Arial" w:cs="Arial"/>
          <w:color w:val="374151"/>
          <w:sz w:val="18"/>
          <w:szCs w:val="18"/>
        </w:rPr>
        <w:t>B.Tech</w:t>
      </w:r>
      <w:proofErr w:type="spellEnd"/>
      <w:proofErr w:type="gramEnd"/>
      <w:r>
        <w:rPr>
          <w:rFonts w:ascii="Arial" w:eastAsia="Arial" w:hAnsi="Arial" w:cs="Arial"/>
          <w:color w:val="374151"/>
          <w:sz w:val="18"/>
          <w:szCs w:val="18"/>
        </w:rPr>
        <w:t xml:space="preserve"> in Computer Science (Data Science) and a hands-on portfolio of 5 end-to-end ML projects covering customer segmentation, time series forecasting, NLP, causal inference, and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MLOps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>. Proficient in the full data science lifecycle — from EDA and feature engineering to model deployment and monitoring. Adept at translating complex model outputs into measurable business impact. Seeking an Associate Data Scientist / Data Analyst role where I can apply statistical modelling, machine learning, and storytelling skills to solve real business problems.</w:t>
      </w:r>
    </w:p>
    <w:p w14:paraId="52D655E5" w14:textId="77777777" w:rsidR="000B25FF" w:rsidRDefault="000B25FF">
      <w:pPr>
        <w:pBdr>
          <w:bottom w:val="single" w:sz="8" w:space="1" w:color="1A56DB"/>
        </w:pBdr>
        <w:spacing w:after="60"/>
      </w:pPr>
    </w:p>
    <w:p w14:paraId="03AA02E5" w14:textId="77777777" w:rsidR="000B25FF" w:rsidRDefault="00BF5559">
      <w:pPr>
        <w:shd w:val="clear" w:color="auto" w:fill="EFF6FF"/>
        <w:spacing w:before="160" w:after="80"/>
      </w:pPr>
      <w:r>
        <w:rPr>
          <w:rFonts w:ascii="Arial" w:eastAsia="Arial" w:hAnsi="Arial" w:cs="Arial"/>
          <w:b/>
          <w:bCs/>
          <w:color w:val="1A56DB"/>
          <w:spacing w:val="40"/>
        </w:rPr>
        <w:t>TECHNICAL SKILLS</w:t>
      </w:r>
    </w:p>
    <w:p w14:paraId="55A3707E" w14:textId="77777777" w:rsidR="000B25FF" w:rsidRDefault="00BF5559">
      <w:pPr>
        <w:spacing w:before="30" w:after="30"/>
      </w:pPr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Languages: </w:t>
      </w:r>
      <w:r>
        <w:rPr>
          <w:rFonts w:ascii="Arial" w:eastAsia="Arial" w:hAnsi="Arial" w:cs="Arial"/>
          <w:color w:val="374151"/>
          <w:sz w:val="18"/>
          <w:szCs w:val="18"/>
        </w:rPr>
        <w:t>Python (Pandas, NumPy, Scikit-learn, SciPy), SQL (PostgreSQL, MySQL), R</w:t>
      </w:r>
    </w:p>
    <w:p w14:paraId="7A1F7F04" w14:textId="77777777" w:rsidR="000B25FF" w:rsidRDefault="00BF5559">
      <w:pPr>
        <w:spacing w:before="30" w:after="30"/>
      </w:pPr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Machine Learning: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XGBoost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LightGBM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>, Random Forest, Logistic Regression, K-Means, SMOTE, SHAP</w:t>
      </w:r>
    </w:p>
    <w:p w14:paraId="2558B637" w14:textId="77777777" w:rsidR="000B25FF" w:rsidRDefault="00BF5559">
      <w:pPr>
        <w:spacing w:before="30" w:after="30"/>
      </w:pPr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Deep Learning / NLP: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PyTorch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HuggingFace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Transformers,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DistilBERT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BERTopic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SentenceTransformers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spaCy</w:t>
      </w:r>
      <w:proofErr w:type="spellEnd"/>
    </w:p>
    <w:p w14:paraId="575315E6" w14:textId="77777777" w:rsidR="000B25FF" w:rsidRDefault="00BF5559">
      <w:pPr>
        <w:spacing w:before="30" w:after="30"/>
      </w:pPr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Time Series: </w:t>
      </w:r>
      <w:r>
        <w:rPr>
          <w:rFonts w:ascii="Arial" w:eastAsia="Arial" w:hAnsi="Arial" w:cs="Arial"/>
          <w:color w:val="374151"/>
          <w:sz w:val="18"/>
          <w:szCs w:val="18"/>
        </w:rPr>
        <w:t xml:space="preserve">ARIMA, SARIMA, Prophet,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LightGBM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Forecasting,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TimeSeriesSplit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pmdarima</w:t>
      </w:r>
      <w:proofErr w:type="spellEnd"/>
    </w:p>
    <w:p w14:paraId="297C020E" w14:textId="77777777" w:rsidR="000B25FF" w:rsidRDefault="00BF5559">
      <w:pPr>
        <w:spacing w:before="30" w:after="30"/>
      </w:pPr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Causal Inference: </w:t>
      </w:r>
      <w:r>
        <w:rPr>
          <w:rFonts w:ascii="Arial" w:eastAsia="Arial" w:hAnsi="Arial" w:cs="Arial"/>
          <w:color w:val="374151"/>
          <w:sz w:val="18"/>
          <w:szCs w:val="18"/>
        </w:rPr>
        <w:t xml:space="preserve">A/B Testing,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CausalML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EconML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T-Learner, X-Learner,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Qini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Curves</w:t>
      </w:r>
    </w:p>
    <w:p w14:paraId="1567A356" w14:textId="0155D52C" w:rsidR="000B25FF" w:rsidRDefault="00BF5559">
      <w:pPr>
        <w:spacing w:before="30" w:after="30"/>
      </w:pPr>
      <w:proofErr w:type="spellStart"/>
      <w:r>
        <w:rPr>
          <w:rFonts w:ascii="Arial" w:eastAsia="Arial" w:hAnsi="Arial" w:cs="Arial"/>
          <w:b/>
          <w:bCs/>
          <w:color w:val="1E2022"/>
          <w:sz w:val="18"/>
          <w:szCs w:val="18"/>
        </w:rPr>
        <w:t>MLOps</w:t>
      </w:r>
      <w:proofErr w:type="spellEnd"/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 &amp; Deployment: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MLflow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, Docker, Docker Compose, GitHub Actions CI/CD,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Streamlit</w:t>
      </w:r>
      <w:proofErr w:type="spellEnd"/>
    </w:p>
    <w:p w14:paraId="43F1E253" w14:textId="77777777" w:rsidR="000B25FF" w:rsidRDefault="00BF5559">
      <w:pPr>
        <w:spacing w:before="30" w:after="30"/>
      </w:pPr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Data </w:t>
      </w:r>
      <w:proofErr w:type="spellStart"/>
      <w:r>
        <w:rPr>
          <w:rFonts w:ascii="Arial" w:eastAsia="Arial" w:hAnsi="Arial" w:cs="Arial"/>
          <w:b/>
          <w:bCs/>
          <w:color w:val="1E2022"/>
          <w:sz w:val="18"/>
          <w:szCs w:val="18"/>
        </w:rPr>
        <w:t>Visualisation</w:t>
      </w:r>
      <w:proofErr w:type="spellEnd"/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: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Plotly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>, Matplotlib, Seaborn, Tableau, Power BI</w:t>
      </w:r>
    </w:p>
    <w:p w14:paraId="318459F4" w14:textId="77777777" w:rsidR="000B25FF" w:rsidRDefault="00BF5559">
      <w:pPr>
        <w:spacing w:before="30" w:after="30"/>
      </w:pPr>
      <w:r>
        <w:rPr>
          <w:rFonts w:ascii="Arial" w:eastAsia="Arial" w:hAnsi="Arial" w:cs="Arial"/>
          <w:b/>
          <w:bCs/>
          <w:color w:val="1E2022"/>
          <w:sz w:val="18"/>
          <w:szCs w:val="18"/>
        </w:rPr>
        <w:t xml:space="preserve">Cloud &amp; Tools: </w:t>
      </w:r>
      <w:r>
        <w:rPr>
          <w:rFonts w:ascii="Arial" w:eastAsia="Arial" w:hAnsi="Arial" w:cs="Arial"/>
          <w:color w:val="374151"/>
          <w:sz w:val="18"/>
          <w:szCs w:val="18"/>
        </w:rPr>
        <w:t xml:space="preserve">AWS (S3, EC2), Git, GitHub,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Jupyter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>, VS Code</w:t>
      </w:r>
    </w:p>
    <w:p w14:paraId="4C4027F4" w14:textId="77777777" w:rsidR="000B25FF" w:rsidRDefault="000B25FF">
      <w:pPr>
        <w:pBdr>
          <w:bottom w:val="single" w:sz="8" w:space="1" w:color="1A56DB"/>
        </w:pBdr>
        <w:spacing w:after="60"/>
      </w:pPr>
    </w:p>
    <w:p w14:paraId="5449A464" w14:textId="77777777" w:rsidR="000B25FF" w:rsidRDefault="00BF5559">
      <w:pPr>
        <w:shd w:val="clear" w:color="auto" w:fill="EFF6FF"/>
        <w:spacing w:before="160" w:after="80"/>
      </w:pPr>
      <w:r>
        <w:rPr>
          <w:rFonts w:ascii="Arial" w:eastAsia="Arial" w:hAnsi="Arial" w:cs="Arial"/>
          <w:b/>
          <w:bCs/>
          <w:color w:val="1A56DB"/>
          <w:spacing w:val="40"/>
        </w:rPr>
        <w:t>PROJECTS</w:t>
      </w:r>
    </w:p>
    <w:p w14:paraId="2834679F" w14:textId="77777777" w:rsidR="000B25FF" w:rsidRDefault="00BF5559">
      <w:pPr>
        <w:spacing w:before="120" w:after="20"/>
      </w:pPr>
      <w:r>
        <w:rPr>
          <w:rFonts w:ascii="Arial" w:eastAsia="Arial" w:hAnsi="Arial" w:cs="Arial"/>
          <w:b/>
          <w:bCs/>
          <w:color w:val="1E2022"/>
        </w:rPr>
        <w:t xml:space="preserve">Customer Segmentation &amp; Churn </w:t>
      </w:r>
      <w:proofErr w:type="gramStart"/>
      <w:r>
        <w:rPr>
          <w:rFonts w:ascii="Arial" w:eastAsia="Arial" w:hAnsi="Arial" w:cs="Arial"/>
          <w:b/>
          <w:bCs/>
          <w:color w:val="1E2022"/>
        </w:rPr>
        <w:t>Prediction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—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</w:t>
      </w:r>
      <w:hyperlink r:id="rId8" w:history="1">
        <w:r>
          <w:rPr>
            <w:rFonts w:ascii="Arial" w:eastAsia="Arial" w:hAnsi="Arial" w:cs="Arial"/>
            <w:color w:val="1A56DB"/>
            <w:sz w:val="18"/>
            <w:szCs w:val="18"/>
            <w:u w:val="single" w:color="1A56DB"/>
          </w:rPr>
          <w:t>GitHub ↗</w:t>
        </w:r>
      </w:hyperlink>
    </w:p>
    <w:p w14:paraId="7D7809B0" w14:textId="77777777" w:rsidR="000B25FF" w:rsidRDefault="00BF5559">
      <w:pPr>
        <w:spacing w:after="30"/>
      </w:pPr>
      <w:r>
        <w:rPr>
          <w:rFonts w:ascii="Arial" w:eastAsia="Arial" w:hAnsi="Arial" w:cs="Arial"/>
          <w:b/>
          <w:bCs/>
          <w:color w:val="1A56DB"/>
          <w:sz w:val="17"/>
          <w:szCs w:val="17"/>
        </w:rPr>
        <w:t xml:space="preserve">Tech: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Python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XGBoost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SMOTE · SHAP · K-Means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MLflow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Streamlit</w:t>
      </w:r>
      <w:proofErr w:type="spellEnd"/>
    </w:p>
    <w:p w14:paraId="0118975B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Engineered a two-part customer intelligence system on 7,043 Telco records — RFM segmentation using K-Means (5 clusters, Silhouette score 0.61) and churn prediction using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XGBoost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(AUC 0.89, F1 0.82).</w:t>
      </w:r>
    </w:p>
    <w:p w14:paraId="27733F9F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Handled severe class imbalance (26.5% churn rate) using SMOTE, improving recall on the minority class from 61% to 81% without sacrificing precision.</w:t>
      </w:r>
    </w:p>
    <w:p w14:paraId="0B5C8E22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Applied SHAP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explainability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to identify top 5 churn drivers — contract type, tenure, and monthly charges — delivering actionable retention strategy directly to business stakeholders.</w:t>
      </w:r>
    </w:p>
    <w:p w14:paraId="78C56562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Deployed interactive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dashboard enabling non-technical marketing teams to explore customer segments and predict individual churn risk in real time.</w:t>
      </w:r>
    </w:p>
    <w:p w14:paraId="47CF5D8B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Estimated business impact: 3.8x campaign ROI improvement and ₹14–18 Lakhs/month revenue saved per 10,000 customers through targeted retention over blanket campaigns.</w:t>
      </w:r>
    </w:p>
    <w:p w14:paraId="7944862B" w14:textId="77777777" w:rsidR="000B25FF" w:rsidRDefault="00BF5559">
      <w:pPr>
        <w:spacing w:before="120" w:after="20"/>
      </w:pPr>
      <w:r>
        <w:rPr>
          <w:rFonts w:ascii="Arial" w:eastAsia="Arial" w:hAnsi="Arial" w:cs="Arial"/>
          <w:b/>
          <w:bCs/>
          <w:color w:val="1E2022"/>
        </w:rPr>
        <w:t xml:space="preserve">Demand Forecasting &amp; Time Series </w:t>
      </w:r>
      <w:proofErr w:type="gramStart"/>
      <w:r>
        <w:rPr>
          <w:rFonts w:ascii="Arial" w:eastAsia="Arial" w:hAnsi="Arial" w:cs="Arial"/>
          <w:b/>
          <w:bCs/>
          <w:color w:val="1E2022"/>
        </w:rPr>
        <w:t>Analysis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—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</w:t>
      </w:r>
      <w:hyperlink r:id="rId9" w:history="1">
        <w:r>
          <w:rPr>
            <w:rFonts w:ascii="Arial" w:eastAsia="Arial" w:hAnsi="Arial" w:cs="Arial"/>
            <w:color w:val="1A56DB"/>
            <w:sz w:val="18"/>
            <w:szCs w:val="18"/>
            <w:u w:val="single" w:color="1A56DB"/>
          </w:rPr>
          <w:t>GitHub ↗</w:t>
        </w:r>
      </w:hyperlink>
    </w:p>
    <w:p w14:paraId="54DC164E" w14:textId="77777777" w:rsidR="000B25FF" w:rsidRDefault="00BF5559">
      <w:pPr>
        <w:spacing w:after="30"/>
      </w:pPr>
      <w:r>
        <w:rPr>
          <w:rFonts w:ascii="Arial" w:eastAsia="Arial" w:hAnsi="Arial" w:cs="Arial"/>
          <w:b/>
          <w:bCs/>
          <w:color w:val="1A56DB"/>
          <w:sz w:val="17"/>
          <w:szCs w:val="17"/>
        </w:rPr>
        <w:t xml:space="preserve">Tech: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Python · ARIMA · SARIMA · Prophet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LightGBM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MLflow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FastAPI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Streamlit</w:t>
      </w:r>
      <w:proofErr w:type="spellEnd"/>
    </w:p>
    <w:p w14:paraId="1A50A3C0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Built a multi-model forecasting pipeline on UCI Bike Sharing dataset — benchmarked ARIMA, SARIMA, Prophet, and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LightGBM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using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TimeSeriesSplit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(5-fold) to prevent data leakage.</w:t>
      </w:r>
    </w:p>
    <w:p w14:paraId="22A6C86E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Engineered 20+ lag, rolling statistics, and calendar features (day of week, holiday flags, temperature bins) for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LightGBM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>, achieving MAPE of 6.8% vs ARIMA baseline of 14.2% — a 52% improvement.</w:t>
      </w:r>
    </w:p>
    <w:p w14:paraId="7363E8F8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Tracked 40+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MLflow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experiments across hyperparameter combinations; registered best model to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MLflow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Model Registry for versioned production deployment.</w:t>
      </w:r>
    </w:p>
    <w:p w14:paraId="5AED5719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Served real-time forecasts via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endpoint (sub-100ms response) and built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dashboard for business planning teams to explore demand scenarios interactively.</w:t>
      </w:r>
    </w:p>
    <w:p w14:paraId="5E332E3A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Identified key demand drivers: weekly seasonality (weekday 2.3x weekend), 17% YoY growth trend, and 31% demand drop on public holidays — directly informing procurement decisions.</w:t>
      </w:r>
    </w:p>
    <w:p w14:paraId="6C81403C" w14:textId="77777777" w:rsidR="000B25FF" w:rsidRDefault="00BF5559">
      <w:pPr>
        <w:spacing w:before="120" w:after="20"/>
      </w:pPr>
      <w:r>
        <w:rPr>
          <w:rFonts w:ascii="Arial" w:eastAsia="Arial" w:hAnsi="Arial" w:cs="Arial"/>
          <w:b/>
          <w:bCs/>
          <w:color w:val="1E2022"/>
        </w:rPr>
        <w:t xml:space="preserve">NLP Review Intelligence </w:t>
      </w:r>
      <w:proofErr w:type="gramStart"/>
      <w:r>
        <w:rPr>
          <w:rFonts w:ascii="Arial" w:eastAsia="Arial" w:hAnsi="Arial" w:cs="Arial"/>
          <w:b/>
          <w:bCs/>
          <w:color w:val="1E2022"/>
        </w:rPr>
        <w:t>System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—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</w:t>
      </w:r>
      <w:hyperlink r:id="rId10" w:history="1">
        <w:r>
          <w:rPr>
            <w:rFonts w:ascii="Arial" w:eastAsia="Arial" w:hAnsi="Arial" w:cs="Arial"/>
            <w:color w:val="1A56DB"/>
            <w:sz w:val="18"/>
            <w:szCs w:val="18"/>
            <w:u w:val="single" w:color="1A56DB"/>
          </w:rPr>
          <w:t>GitHub ↗</w:t>
        </w:r>
      </w:hyperlink>
    </w:p>
    <w:p w14:paraId="358A1D7B" w14:textId="77777777" w:rsidR="000B25FF" w:rsidRDefault="00BF5559">
      <w:pPr>
        <w:spacing w:after="30"/>
      </w:pPr>
      <w:r>
        <w:rPr>
          <w:rFonts w:ascii="Arial" w:eastAsia="Arial" w:hAnsi="Arial" w:cs="Arial"/>
          <w:b/>
          <w:bCs/>
          <w:color w:val="1A56DB"/>
          <w:sz w:val="17"/>
          <w:szCs w:val="17"/>
        </w:rPr>
        <w:t xml:space="preserve">Tech: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Python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DistilBERT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HuggingFace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Transformers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BERTopic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SentenceTransformers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spaCy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PyTorch</w:t>
      </w:r>
      <w:proofErr w:type="spellEnd"/>
    </w:p>
    <w:p w14:paraId="0E99CFE1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Fine-tuned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DistilBERT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on 50,000 Amazon reviews for 3-class sentiment classification, achieving 91.4% accuracy and 0.89 macro F1 — outperforming TF-IDF + Logistic Regression baseline by 13.1%.</w:t>
      </w:r>
    </w:p>
    <w:p w14:paraId="3DC89632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Applied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BERTopic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(UMAP + HDBSCAN + semantic embeddings) on 500,000 reviews to automatically discover 10 coherent product intelligence topics without any labelling.</w:t>
      </w:r>
    </w:p>
    <w:p w14:paraId="5336E37D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Identified battery life and delivery &amp; packaging as the top two negative topics, with durability issues flagging 9,800 reviews — providing product and QA teams a </w:t>
      </w:r>
      <w:proofErr w:type="gramStart"/>
      <w:r>
        <w:rPr>
          <w:rFonts w:ascii="Arial" w:eastAsia="Arial" w:hAnsi="Arial" w:cs="Arial"/>
          <w:color w:val="374151"/>
          <w:sz w:val="18"/>
          <w:szCs w:val="18"/>
        </w:rPr>
        <w:t>direct action</w:t>
      </w:r>
      <w:proofErr w:type="gramEnd"/>
      <w:r>
        <w:rPr>
          <w:rFonts w:ascii="Arial" w:eastAsia="Arial" w:hAnsi="Arial" w:cs="Arial"/>
          <w:color w:val="374151"/>
          <w:sz w:val="18"/>
          <w:szCs w:val="18"/>
        </w:rPr>
        <w:t xml:space="preserve"> roadmap.</w:t>
      </w:r>
    </w:p>
    <w:p w14:paraId="7BC21EC1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lastRenderedPageBreak/>
        <w:t>Delivered 100% review coverage vs prior 1% manual sampling — effectively a 100x expansion in customer intelligence from the same data with zero additional manual effort.</w:t>
      </w:r>
    </w:p>
    <w:p w14:paraId="6122C4FA" w14:textId="77777777" w:rsidR="000B25FF" w:rsidRDefault="00BF5559">
      <w:pPr>
        <w:spacing w:before="120" w:after="20"/>
      </w:pPr>
      <w:r>
        <w:rPr>
          <w:rFonts w:ascii="Arial" w:eastAsia="Arial" w:hAnsi="Arial" w:cs="Arial"/>
          <w:b/>
          <w:bCs/>
          <w:color w:val="1E2022"/>
        </w:rPr>
        <w:t xml:space="preserve">A/B Testing &amp; Uplift Modeling </w:t>
      </w:r>
      <w:proofErr w:type="gramStart"/>
      <w:r>
        <w:rPr>
          <w:rFonts w:ascii="Arial" w:eastAsia="Arial" w:hAnsi="Arial" w:cs="Arial"/>
          <w:b/>
          <w:bCs/>
          <w:color w:val="1E2022"/>
        </w:rPr>
        <w:t>System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—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</w:t>
      </w:r>
      <w:hyperlink r:id="rId11" w:history="1">
        <w:r>
          <w:rPr>
            <w:rFonts w:ascii="Arial" w:eastAsia="Arial" w:hAnsi="Arial" w:cs="Arial"/>
            <w:color w:val="1A56DB"/>
            <w:sz w:val="18"/>
            <w:szCs w:val="18"/>
            <w:u w:val="single" w:color="1A56DB"/>
          </w:rPr>
          <w:t>GitHub ↗</w:t>
        </w:r>
      </w:hyperlink>
    </w:p>
    <w:p w14:paraId="0DEB9632" w14:textId="77777777" w:rsidR="000B25FF" w:rsidRDefault="00BF5559">
      <w:pPr>
        <w:spacing w:after="30"/>
      </w:pPr>
      <w:r>
        <w:rPr>
          <w:rFonts w:ascii="Arial" w:eastAsia="Arial" w:hAnsi="Arial" w:cs="Arial"/>
          <w:b/>
          <w:bCs/>
          <w:color w:val="1A56DB"/>
          <w:sz w:val="17"/>
          <w:szCs w:val="17"/>
        </w:rPr>
        <w:t xml:space="preserve">Tech: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Python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CausalML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EconML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SciPy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Statsmodels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Plotly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Streamlit</w:t>
      </w:r>
      <w:proofErr w:type="spellEnd"/>
    </w:p>
    <w:p w14:paraId="21EDBACE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Conducted rigorous A/B test analysis on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Hillstrom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email campaign dataset using chi-square, t-tests, confidence intervals, and power analysis — distinguishing statistically significant results from noise.</w:t>
      </w:r>
    </w:p>
    <w:p w14:paraId="382444FB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Built T-Learner, X-Learner, and Uplift Random Forest models using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CausalML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>; X-Learner achieved AUUC of 0.739 — 47.8% above random baseline targeting.</w:t>
      </w:r>
    </w:p>
    <w:p w14:paraId="62772A59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Ranked all customers by uplift score into deciles; top 20% of customers generated 52% of total campaign value, while bottom 20% showed -19% uplift (Do Not Disturb segment).</w:t>
      </w:r>
    </w:p>
    <w:p w14:paraId="10A07805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Demonstrated that targeting the top 38% of customers by uplift score delivered 85.5% of campaign revenue at 38% of the cost — a 41% improvement in campaign ROI (1.48x → 2.08x).</w:t>
      </w:r>
    </w:p>
    <w:p w14:paraId="77290991" w14:textId="77777777" w:rsidR="000B25FF" w:rsidRDefault="00BF5559">
      <w:pPr>
        <w:spacing w:before="120" w:after="20"/>
      </w:pPr>
      <w:r>
        <w:rPr>
          <w:rFonts w:ascii="Arial" w:eastAsia="Arial" w:hAnsi="Arial" w:cs="Arial"/>
          <w:b/>
          <w:bCs/>
          <w:color w:val="1E2022"/>
        </w:rPr>
        <w:t>End-to-End ML Pipeline (</w:t>
      </w:r>
      <w:proofErr w:type="spellStart"/>
      <w:proofErr w:type="gramStart"/>
      <w:r>
        <w:rPr>
          <w:rFonts w:ascii="Arial" w:eastAsia="Arial" w:hAnsi="Arial" w:cs="Arial"/>
          <w:b/>
          <w:bCs/>
          <w:color w:val="1E2022"/>
        </w:rPr>
        <w:t>MLOps</w:t>
      </w:r>
      <w:proofErr w:type="spellEnd"/>
      <w:r>
        <w:rPr>
          <w:rFonts w:ascii="Arial" w:eastAsia="Arial" w:hAnsi="Arial" w:cs="Arial"/>
          <w:b/>
          <w:bCs/>
          <w:color w:val="1E2022"/>
        </w:rPr>
        <w:t>)</w:t>
      </w:r>
      <w:r>
        <w:rPr>
          <w:rFonts w:ascii="Arial" w:eastAsia="Arial" w:hAnsi="Arial" w:cs="Arial"/>
          <w:color w:val="6B7280"/>
          <w:sz w:val="18"/>
          <w:szCs w:val="18"/>
        </w:rPr>
        <w:t xml:space="preserve">  —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 </w:t>
      </w:r>
      <w:hyperlink r:id="rId12" w:history="1">
        <w:r>
          <w:rPr>
            <w:rFonts w:ascii="Arial" w:eastAsia="Arial" w:hAnsi="Arial" w:cs="Arial"/>
            <w:color w:val="1A56DB"/>
            <w:sz w:val="18"/>
            <w:szCs w:val="18"/>
            <w:u w:val="single" w:color="1A56DB"/>
          </w:rPr>
          <w:t>GitHub ↗</w:t>
        </w:r>
      </w:hyperlink>
    </w:p>
    <w:p w14:paraId="7C60F0E4" w14:textId="77777777" w:rsidR="000B25FF" w:rsidRDefault="00BF5559">
      <w:pPr>
        <w:spacing w:after="30"/>
      </w:pPr>
      <w:r>
        <w:rPr>
          <w:rFonts w:ascii="Arial" w:eastAsia="Arial" w:hAnsi="Arial" w:cs="Arial"/>
          <w:b/>
          <w:bCs/>
          <w:color w:val="1A56DB"/>
          <w:sz w:val="17"/>
          <w:szCs w:val="17"/>
        </w:rPr>
        <w:t xml:space="preserve">Tech: </w:t>
      </w:r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Python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FastAPI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Docker · GitHub Actions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MLflow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EvidentlyAI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</w:t>
      </w:r>
      <w:proofErr w:type="spellStart"/>
      <w:r>
        <w:rPr>
          <w:rFonts w:ascii="Arial" w:eastAsia="Arial" w:hAnsi="Arial" w:cs="Arial"/>
          <w:i/>
          <w:iCs/>
          <w:color w:val="6B7280"/>
          <w:sz w:val="17"/>
          <w:szCs w:val="17"/>
        </w:rPr>
        <w:t>Pytest</w:t>
      </w:r>
      <w:proofErr w:type="spellEnd"/>
      <w:r>
        <w:rPr>
          <w:rFonts w:ascii="Arial" w:eastAsia="Arial" w:hAnsi="Arial" w:cs="Arial"/>
          <w:i/>
          <w:iCs/>
          <w:color w:val="6B7280"/>
          <w:sz w:val="17"/>
          <w:szCs w:val="17"/>
        </w:rPr>
        <w:t xml:space="preserve"> · Render</w:t>
      </w:r>
    </w:p>
    <w:p w14:paraId="2E06465A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Architected a production-grade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MLOps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pipeline: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FastAPI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REST API (38ms avg response, /predict, /predict/batch, /health endpoints) with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Pydantic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v2 input validation and auto-generated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OpenAPI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docs.</w:t>
      </w:r>
    </w:p>
    <w:p w14:paraId="41C5B759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Containerised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API and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dashboard as separate Docker services orchestrated via docker-compose, eliminating all environment inconsistencies across development and production.</w:t>
      </w:r>
    </w:p>
    <w:p w14:paraId="5917A434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Built GitHub Actions CI/CD pipeline: automated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pytest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→ Docker build → Docker Hub push → auto-deploy to Render on every push to main — reducing deployment time from 3 days to 4 minutes.</w:t>
      </w:r>
    </w:p>
    <w:p w14:paraId="7B0334AE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Implemented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EvidentlyAI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weekly drift monitoring with automated HTML reports comparing training vs production data distributions — enabling proactive model retraining before accuracy degrades.</w:t>
      </w:r>
    </w:p>
    <w:p w14:paraId="4508F697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Achieved 87% test coverage, 99.7% API uptime, and full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MLflow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experiment tracking across all model versions — establishing a reusable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MLOps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template applicable to any future project.</w:t>
      </w:r>
    </w:p>
    <w:p w14:paraId="1C2BFA24" w14:textId="77777777" w:rsidR="000B25FF" w:rsidRDefault="000B25FF">
      <w:pPr>
        <w:pBdr>
          <w:bottom w:val="single" w:sz="8" w:space="1" w:color="1A56DB"/>
        </w:pBdr>
        <w:spacing w:after="60"/>
      </w:pPr>
    </w:p>
    <w:p w14:paraId="3B9AA40D" w14:textId="01AA91AC" w:rsidR="000B25FF" w:rsidRDefault="00BF5559" w:rsidP="00BF5559">
      <w:pPr>
        <w:shd w:val="clear" w:color="auto" w:fill="EFF6FF"/>
        <w:spacing w:before="160" w:after="80"/>
      </w:pPr>
      <w:r>
        <w:rPr>
          <w:rFonts w:ascii="Arial" w:eastAsia="Arial" w:hAnsi="Arial" w:cs="Arial"/>
          <w:b/>
          <w:bCs/>
          <w:color w:val="1A56DB"/>
          <w:spacing w:val="40"/>
        </w:rPr>
        <w:t>EDUCATION</w:t>
      </w:r>
    </w:p>
    <w:p w14:paraId="36946BCD" w14:textId="77777777" w:rsidR="000B25FF" w:rsidRDefault="00BF5559">
      <w:pPr>
        <w:tabs>
          <w:tab w:val="right" w:pos="10440"/>
        </w:tabs>
        <w:spacing w:before="100" w:after="20"/>
      </w:pPr>
      <w:proofErr w:type="spellStart"/>
      <w:proofErr w:type="gramStart"/>
      <w:r>
        <w:rPr>
          <w:rFonts w:ascii="Arial" w:eastAsia="Arial" w:hAnsi="Arial" w:cs="Arial"/>
          <w:b/>
          <w:bCs/>
          <w:color w:val="1E2022"/>
        </w:rPr>
        <w:t>B.Tech</w:t>
      </w:r>
      <w:proofErr w:type="spellEnd"/>
      <w:proofErr w:type="gramEnd"/>
      <w:r>
        <w:rPr>
          <w:rFonts w:ascii="Arial" w:eastAsia="Arial" w:hAnsi="Arial" w:cs="Arial"/>
          <w:b/>
          <w:bCs/>
          <w:color w:val="1E2022"/>
        </w:rPr>
        <w:t xml:space="preserve"> — Computer Science Engineering (Data Science)</w:t>
      </w:r>
      <w:r>
        <w:rPr>
          <w:rFonts w:ascii="Arial" w:eastAsia="Arial" w:hAnsi="Arial" w:cs="Arial"/>
          <w:sz w:val="18"/>
          <w:szCs w:val="18"/>
        </w:rPr>
        <w:tab/>
      </w:r>
      <w:r w:rsidRPr="006D3F75">
        <w:rPr>
          <w:rFonts w:ascii="Arial" w:eastAsia="Arial" w:hAnsi="Arial" w:cs="Arial"/>
          <w:b/>
          <w:bCs/>
          <w:i/>
          <w:iCs/>
          <w:color w:val="6B7280"/>
          <w:sz w:val="17"/>
          <w:szCs w:val="17"/>
        </w:rPr>
        <w:t>2022 – 2026</w:t>
      </w:r>
    </w:p>
    <w:p w14:paraId="76F87295" w14:textId="77777777" w:rsidR="000B25FF" w:rsidRDefault="00BF5559">
      <w:pPr>
        <w:spacing w:after="40"/>
      </w:pPr>
      <w:r>
        <w:rPr>
          <w:rFonts w:ascii="Arial" w:eastAsia="Arial" w:hAnsi="Arial" w:cs="Arial"/>
          <w:color w:val="1A56DB"/>
          <w:sz w:val="18"/>
          <w:szCs w:val="18"/>
        </w:rPr>
        <w:t xml:space="preserve">Vaagdevi College of </w:t>
      </w:r>
      <w:proofErr w:type="gramStart"/>
      <w:r>
        <w:rPr>
          <w:rFonts w:ascii="Arial" w:eastAsia="Arial" w:hAnsi="Arial" w:cs="Arial"/>
          <w:color w:val="1A56DB"/>
          <w:sz w:val="18"/>
          <w:szCs w:val="18"/>
        </w:rPr>
        <w:t>Engineering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7"/>
          <w:szCs w:val="17"/>
        </w:rPr>
        <w:t xml:space="preserve">  Warangal, Telangana</w:t>
      </w:r>
    </w:p>
    <w:p w14:paraId="3450B989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Relevant coursework: Machine Learning, Data Mining, Statistical Analysis, Database Systems, Python Programming, Operations Research</w:t>
      </w:r>
    </w:p>
    <w:p w14:paraId="17EA9CE8" w14:textId="77777777" w:rsidR="000B25FF" w:rsidRPr="006D3F75" w:rsidRDefault="00BF5559">
      <w:pPr>
        <w:tabs>
          <w:tab w:val="right" w:pos="10440"/>
        </w:tabs>
        <w:spacing w:before="100" w:after="20"/>
        <w:rPr>
          <w:b/>
          <w:bCs/>
        </w:rPr>
      </w:pPr>
      <w:r>
        <w:rPr>
          <w:rFonts w:ascii="Arial" w:eastAsia="Arial" w:hAnsi="Arial" w:cs="Arial"/>
          <w:b/>
          <w:bCs/>
          <w:color w:val="1E2022"/>
        </w:rPr>
        <w:t>Intermediate Education (MPC)</w:t>
      </w:r>
      <w:r>
        <w:rPr>
          <w:rFonts w:ascii="Arial" w:eastAsia="Arial" w:hAnsi="Arial" w:cs="Arial"/>
          <w:sz w:val="18"/>
          <w:szCs w:val="18"/>
        </w:rPr>
        <w:tab/>
      </w:r>
      <w:r w:rsidRPr="006D3F75">
        <w:rPr>
          <w:rFonts w:ascii="Arial" w:eastAsia="Arial" w:hAnsi="Arial" w:cs="Arial"/>
          <w:b/>
          <w:bCs/>
          <w:i/>
          <w:iCs/>
          <w:color w:val="6B7280"/>
          <w:sz w:val="17"/>
          <w:szCs w:val="17"/>
        </w:rPr>
        <w:t>2020 – 2022</w:t>
      </w:r>
    </w:p>
    <w:p w14:paraId="1E92257C" w14:textId="77777777" w:rsidR="000B25FF" w:rsidRDefault="00BF5559">
      <w:pPr>
        <w:spacing w:after="40"/>
      </w:pPr>
      <w:r>
        <w:rPr>
          <w:rFonts w:ascii="Arial" w:eastAsia="Arial" w:hAnsi="Arial" w:cs="Arial"/>
          <w:color w:val="1A56DB"/>
          <w:sz w:val="18"/>
          <w:szCs w:val="18"/>
        </w:rPr>
        <w:t xml:space="preserve">SR Junior </w:t>
      </w:r>
      <w:proofErr w:type="gramStart"/>
      <w:r>
        <w:rPr>
          <w:rFonts w:ascii="Arial" w:eastAsia="Arial" w:hAnsi="Arial" w:cs="Arial"/>
          <w:color w:val="1A56DB"/>
          <w:sz w:val="18"/>
          <w:szCs w:val="18"/>
        </w:rPr>
        <w:t>College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7"/>
          <w:szCs w:val="17"/>
        </w:rPr>
        <w:t xml:space="preserve">  Warangal, Telangana</w:t>
      </w:r>
    </w:p>
    <w:p w14:paraId="67B4B82C" w14:textId="6E47343F" w:rsidR="000B25FF" w:rsidRPr="006D3F75" w:rsidRDefault="00BF5559">
      <w:pPr>
        <w:tabs>
          <w:tab w:val="right" w:pos="10440"/>
        </w:tabs>
        <w:spacing w:before="100" w:after="20"/>
        <w:rPr>
          <w:b/>
          <w:bCs/>
        </w:rPr>
      </w:pPr>
      <w:r>
        <w:rPr>
          <w:rFonts w:ascii="Arial" w:eastAsia="Arial" w:hAnsi="Arial" w:cs="Arial"/>
          <w:b/>
          <w:bCs/>
          <w:color w:val="1E2022"/>
        </w:rPr>
        <w:t>Secondary School</w:t>
      </w:r>
      <w:r>
        <w:rPr>
          <w:rFonts w:ascii="Arial" w:eastAsia="Arial" w:hAnsi="Arial" w:cs="Arial"/>
          <w:sz w:val="18"/>
          <w:szCs w:val="18"/>
        </w:rPr>
        <w:tab/>
      </w:r>
      <w:r w:rsidR="00052A63" w:rsidRPr="006D3F75">
        <w:rPr>
          <w:rFonts w:ascii="Arial" w:eastAsia="Arial" w:hAnsi="Arial" w:cs="Arial"/>
          <w:b/>
          <w:bCs/>
          <w:i/>
          <w:iCs/>
          <w:color w:val="6B7280"/>
          <w:sz w:val="17"/>
          <w:szCs w:val="17"/>
        </w:rPr>
        <w:t xml:space="preserve">2019 -- </w:t>
      </w:r>
      <w:r w:rsidRPr="006D3F75">
        <w:rPr>
          <w:rFonts w:ascii="Arial" w:eastAsia="Arial" w:hAnsi="Arial" w:cs="Arial"/>
          <w:b/>
          <w:bCs/>
          <w:i/>
          <w:iCs/>
          <w:color w:val="6B7280"/>
          <w:sz w:val="17"/>
          <w:szCs w:val="17"/>
        </w:rPr>
        <w:t>2020</w:t>
      </w:r>
    </w:p>
    <w:p w14:paraId="1B0A5DAF" w14:textId="77777777" w:rsidR="000B25FF" w:rsidRDefault="00BF5559">
      <w:pPr>
        <w:spacing w:after="40"/>
      </w:pPr>
      <w:proofErr w:type="spellStart"/>
      <w:r>
        <w:rPr>
          <w:rFonts w:ascii="Arial" w:eastAsia="Arial" w:hAnsi="Arial" w:cs="Arial"/>
          <w:color w:val="1A56DB"/>
          <w:sz w:val="18"/>
          <w:szCs w:val="18"/>
        </w:rPr>
        <w:t>Suffah</w:t>
      </w:r>
      <w:proofErr w:type="spellEnd"/>
      <w:r>
        <w:rPr>
          <w:rFonts w:ascii="Arial" w:eastAsia="Arial" w:hAnsi="Arial" w:cs="Arial"/>
          <w:color w:val="1A56DB"/>
          <w:sz w:val="18"/>
          <w:szCs w:val="18"/>
        </w:rPr>
        <w:t xml:space="preserve"> High </w:t>
      </w:r>
      <w:proofErr w:type="gramStart"/>
      <w:r>
        <w:rPr>
          <w:rFonts w:ascii="Arial" w:eastAsia="Arial" w:hAnsi="Arial" w:cs="Arial"/>
          <w:color w:val="1A56DB"/>
          <w:sz w:val="18"/>
          <w:szCs w:val="18"/>
        </w:rPr>
        <w:t>School</w:t>
      </w:r>
      <w:r>
        <w:rPr>
          <w:rFonts w:ascii="Arial" w:eastAsia="Arial" w:hAnsi="Arial" w:cs="Arial"/>
          <w:color w:val="6B7280"/>
          <w:sz w:val="17"/>
          <w:szCs w:val="17"/>
        </w:rPr>
        <w:t xml:space="preserve">  ·</w:t>
      </w:r>
      <w:proofErr w:type="gramEnd"/>
      <w:r>
        <w:rPr>
          <w:rFonts w:ascii="Arial" w:eastAsia="Arial" w:hAnsi="Arial" w:cs="Arial"/>
          <w:color w:val="6B7280"/>
          <w:sz w:val="17"/>
          <w:szCs w:val="17"/>
        </w:rPr>
        <w:t xml:space="preserve">  Warangal, Telangana</w:t>
      </w:r>
    </w:p>
    <w:p w14:paraId="03B9E792" w14:textId="77777777" w:rsidR="000B25FF" w:rsidRDefault="000B25FF">
      <w:pPr>
        <w:pBdr>
          <w:bottom w:val="single" w:sz="8" w:space="1" w:color="1A56DB"/>
        </w:pBdr>
        <w:spacing w:after="60"/>
      </w:pPr>
    </w:p>
    <w:p w14:paraId="0DF58A9C" w14:textId="77777777" w:rsidR="000B25FF" w:rsidRDefault="00BF5559">
      <w:pPr>
        <w:shd w:val="clear" w:color="auto" w:fill="EFF6FF"/>
        <w:spacing w:before="160" w:after="80"/>
      </w:pPr>
      <w:r>
        <w:rPr>
          <w:rFonts w:ascii="Arial" w:eastAsia="Arial" w:hAnsi="Arial" w:cs="Arial"/>
          <w:b/>
          <w:bCs/>
          <w:color w:val="1A56DB"/>
          <w:spacing w:val="40"/>
        </w:rPr>
        <w:t>CERTIFICATIONS &amp; ADDITIONAL</w:t>
      </w:r>
    </w:p>
    <w:p w14:paraId="1FD3297D" w14:textId="77777777" w:rsidR="000B25FF" w:rsidRDefault="000B25FF">
      <w:pPr>
        <w:spacing w:before="80"/>
      </w:pPr>
    </w:p>
    <w:p w14:paraId="02EB5756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 xml:space="preserve">Data Science with Python —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Codebasics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/ </w:t>
      </w:r>
      <w:proofErr w:type="spellStart"/>
      <w:r>
        <w:rPr>
          <w:rFonts w:ascii="Arial" w:eastAsia="Arial" w:hAnsi="Arial" w:cs="Arial"/>
          <w:color w:val="374151"/>
          <w:sz w:val="18"/>
          <w:szCs w:val="18"/>
        </w:rPr>
        <w:t>Atliq</w:t>
      </w:r>
      <w:proofErr w:type="spellEnd"/>
      <w:r>
        <w:rPr>
          <w:rFonts w:ascii="Arial" w:eastAsia="Arial" w:hAnsi="Arial" w:cs="Arial"/>
          <w:color w:val="374151"/>
          <w:sz w:val="18"/>
          <w:szCs w:val="18"/>
        </w:rPr>
        <w:t xml:space="preserve"> (In Progress, 2026)</w:t>
      </w:r>
    </w:p>
    <w:p w14:paraId="19823731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Machine Learning Specialization — Andrew Ng, Coursera (2025)</w:t>
      </w:r>
    </w:p>
    <w:p w14:paraId="338C0814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AWS Cloud Practitioner Essentials (2025)</w:t>
      </w:r>
    </w:p>
    <w:p w14:paraId="1E1EB75E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Languages: English (Professional), Telugu (Native), Hindi (Conversational), Urdu (Native)</w:t>
      </w:r>
    </w:p>
    <w:p w14:paraId="1B6D4B4C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Open to roles: Data Analyst, Associate Data Scientist, ML Engineer (Associate), Business Analyst</w:t>
      </w:r>
    </w:p>
    <w:p w14:paraId="4AEE5449" w14:textId="77777777" w:rsidR="000B25FF" w:rsidRDefault="00BF5559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374151"/>
          <w:sz w:val="18"/>
          <w:szCs w:val="18"/>
        </w:rPr>
        <w:t>Open to relocate anywhere in India</w:t>
      </w:r>
      <w:bookmarkEnd w:id="0"/>
    </w:p>
    <w:sectPr w:rsidR="000B25FF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6EEB"/>
    <w:multiLevelType w:val="hybridMultilevel"/>
    <w:tmpl w:val="014C2772"/>
    <w:lvl w:ilvl="0" w:tplc="96583B60">
      <w:start w:val="1"/>
      <w:numFmt w:val="bullet"/>
      <w:lvlText w:val="▸"/>
      <w:lvlJc w:val="left"/>
      <w:pPr>
        <w:ind w:left="360" w:hanging="240"/>
      </w:pPr>
      <w:rPr>
        <w:rFonts w:ascii="Arial" w:eastAsia="Arial" w:hAnsi="Arial" w:cs="Arial"/>
        <w:color w:val="1A56DB"/>
        <w:sz w:val="16"/>
        <w:szCs w:val="16"/>
      </w:rPr>
    </w:lvl>
    <w:lvl w:ilvl="1" w:tplc="37121316">
      <w:numFmt w:val="decimal"/>
      <w:lvlText w:val=""/>
      <w:lvlJc w:val="left"/>
    </w:lvl>
    <w:lvl w:ilvl="2" w:tplc="725A8AE0">
      <w:numFmt w:val="decimal"/>
      <w:lvlText w:val=""/>
      <w:lvlJc w:val="left"/>
    </w:lvl>
    <w:lvl w:ilvl="3" w:tplc="59429B20">
      <w:numFmt w:val="decimal"/>
      <w:lvlText w:val=""/>
      <w:lvlJc w:val="left"/>
    </w:lvl>
    <w:lvl w:ilvl="4" w:tplc="C06A46FC">
      <w:numFmt w:val="decimal"/>
      <w:lvlText w:val=""/>
      <w:lvlJc w:val="left"/>
    </w:lvl>
    <w:lvl w:ilvl="5" w:tplc="8850FC4A">
      <w:numFmt w:val="decimal"/>
      <w:lvlText w:val=""/>
      <w:lvlJc w:val="left"/>
    </w:lvl>
    <w:lvl w:ilvl="6" w:tplc="6C02F6F4">
      <w:numFmt w:val="decimal"/>
      <w:lvlText w:val=""/>
      <w:lvlJc w:val="left"/>
    </w:lvl>
    <w:lvl w:ilvl="7" w:tplc="95822104">
      <w:numFmt w:val="decimal"/>
      <w:lvlText w:val=""/>
      <w:lvlJc w:val="left"/>
    </w:lvl>
    <w:lvl w:ilvl="8" w:tplc="15943E0A">
      <w:numFmt w:val="decimal"/>
      <w:lvlText w:val=""/>
      <w:lvlJc w:val="left"/>
    </w:lvl>
  </w:abstractNum>
  <w:abstractNum w:abstractNumId="1" w15:restartNumberingAfterBreak="0">
    <w:nsid w:val="168E6C3C"/>
    <w:multiLevelType w:val="hybridMultilevel"/>
    <w:tmpl w:val="ED66F6DE"/>
    <w:lvl w:ilvl="0" w:tplc="5F8CE130">
      <w:start w:val="1"/>
      <w:numFmt w:val="bullet"/>
      <w:lvlText w:val="●"/>
      <w:lvlJc w:val="left"/>
      <w:pPr>
        <w:ind w:left="720" w:hanging="360"/>
      </w:pPr>
    </w:lvl>
    <w:lvl w:ilvl="1" w:tplc="72FA7B86">
      <w:start w:val="1"/>
      <w:numFmt w:val="bullet"/>
      <w:lvlText w:val="○"/>
      <w:lvlJc w:val="left"/>
      <w:pPr>
        <w:ind w:left="1440" w:hanging="360"/>
      </w:pPr>
    </w:lvl>
    <w:lvl w:ilvl="2" w:tplc="5846EC62">
      <w:start w:val="1"/>
      <w:numFmt w:val="bullet"/>
      <w:lvlText w:val="■"/>
      <w:lvlJc w:val="left"/>
      <w:pPr>
        <w:ind w:left="2160" w:hanging="360"/>
      </w:pPr>
    </w:lvl>
    <w:lvl w:ilvl="3" w:tplc="30D250BC">
      <w:start w:val="1"/>
      <w:numFmt w:val="bullet"/>
      <w:lvlText w:val="●"/>
      <w:lvlJc w:val="left"/>
      <w:pPr>
        <w:ind w:left="2880" w:hanging="360"/>
      </w:pPr>
    </w:lvl>
    <w:lvl w:ilvl="4" w:tplc="8D06B156">
      <w:start w:val="1"/>
      <w:numFmt w:val="bullet"/>
      <w:lvlText w:val="○"/>
      <w:lvlJc w:val="left"/>
      <w:pPr>
        <w:ind w:left="3600" w:hanging="360"/>
      </w:pPr>
    </w:lvl>
    <w:lvl w:ilvl="5" w:tplc="D77E790A">
      <w:start w:val="1"/>
      <w:numFmt w:val="bullet"/>
      <w:lvlText w:val="■"/>
      <w:lvlJc w:val="left"/>
      <w:pPr>
        <w:ind w:left="4320" w:hanging="360"/>
      </w:pPr>
    </w:lvl>
    <w:lvl w:ilvl="6" w:tplc="0FF2FA3C">
      <w:start w:val="1"/>
      <w:numFmt w:val="bullet"/>
      <w:lvlText w:val="●"/>
      <w:lvlJc w:val="left"/>
      <w:pPr>
        <w:ind w:left="5040" w:hanging="360"/>
      </w:pPr>
    </w:lvl>
    <w:lvl w:ilvl="7" w:tplc="7C82F1EA">
      <w:start w:val="1"/>
      <w:numFmt w:val="bullet"/>
      <w:lvlText w:val="●"/>
      <w:lvlJc w:val="left"/>
      <w:pPr>
        <w:ind w:left="5760" w:hanging="360"/>
      </w:pPr>
    </w:lvl>
    <w:lvl w:ilvl="8" w:tplc="505421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5FF"/>
    <w:rsid w:val="00052A63"/>
    <w:rsid w:val="000B25FF"/>
    <w:rsid w:val="004B5CB7"/>
    <w:rsid w:val="00522C34"/>
    <w:rsid w:val="006D3F75"/>
    <w:rsid w:val="00840886"/>
    <w:rsid w:val="00976472"/>
    <w:rsid w:val="00B045B7"/>
    <w:rsid w:val="00BD39A1"/>
    <w:rsid w:val="00BF5559"/>
    <w:rsid w:val="00C4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74C5"/>
  <w15:docId w15:val="{9F252475-25E8-4FAE-A7A3-9A17170B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41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Minhaj229/customer-segmenta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Minhaj229" TargetMode="External"/><Relationship Id="rId12" Type="http://schemas.openxmlformats.org/officeDocument/2006/relationships/hyperlink" Target="https://github.com/MuhammadMinhaj229/end-to-end-ml-pipe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hammadminhaj229" TargetMode="External"/><Relationship Id="rId11" Type="http://schemas.openxmlformats.org/officeDocument/2006/relationships/hyperlink" Target="https://github.com/MuhammadMinhaj229/ab-testing-uplift-modeling" TargetMode="External"/><Relationship Id="rId5" Type="http://schemas.openxmlformats.org/officeDocument/2006/relationships/hyperlink" Target="mailto:minhajmuhammad229@gmail.com" TargetMode="External"/><Relationship Id="rId10" Type="http://schemas.openxmlformats.org/officeDocument/2006/relationships/hyperlink" Target="https://github.com/MuhammadMinhaj229/nlp-review-intellig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hammadMinhaj229/demand-forecasting-timeseri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MINHAJ</cp:lastModifiedBy>
  <cp:revision>7</cp:revision>
  <dcterms:created xsi:type="dcterms:W3CDTF">2026-06-04T01:25:00Z</dcterms:created>
  <dcterms:modified xsi:type="dcterms:W3CDTF">2026-06-04T05:43:00Z</dcterms:modified>
</cp:coreProperties>
</file>