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3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4"/>
        <w:gridCol w:w="4059"/>
      </w:tblGrid>
      <w:tr w:rsidR="00622FCA" w:rsidRPr="00622FCA" w14:paraId="3ADA3352" w14:textId="77777777" w:rsidTr="00622FCA">
        <w:trPr>
          <w:trHeight w:val="851"/>
        </w:trPr>
        <w:tc>
          <w:tcPr>
            <w:tcW w:w="4234" w:type="dxa"/>
            <w:hideMark/>
          </w:tcPr>
          <w:p w14:paraId="77A2A817" w14:textId="72865049" w:rsidR="00622FCA" w:rsidRPr="00622FCA" w:rsidRDefault="00622FCA" w:rsidP="00622FCA">
            <w:pPr>
              <w:spacing w:after="160" w:line="259" w:lineRule="auto"/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Century" w:hAnsi="Century"/>
                <w:b/>
                <w:bCs/>
                <w:sz w:val="20"/>
                <w:szCs w:val="20"/>
              </w:rPr>
              <w:br/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</w:rPr>
              <w:t>Name:</w:t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  <w:t xml:space="preserve"> </w:t>
            </w:r>
            <w:r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  <w:t>Muhammad Mouzzam Mustafa</w:t>
            </w:r>
          </w:p>
        </w:tc>
        <w:tc>
          <w:tcPr>
            <w:tcW w:w="4059" w:type="dxa"/>
            <w:hideMark/>
          </w:tcPr>
          <w:p w14:paraId="36176714" w14:textId="2DF84EB8" w:rsidR="00622FCA" w:rsidRPr="00622FCA" w:rsidRDefault="00622FCA" w:rsidP="00622FCA">
            <w:pPr>
              <w:spacing w:after="160" w:line="259" w:lineRule="auto"/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  <w:br/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  <w:t>EE-272L Digital Systems Design</w:t>
            </w:r>
          </w:p>
        </w:tc>
      </w:tr>
      <w:tr w:rsidR="00622FCA" w:rsidRPr="00622FCA" w14:paraId="05207AB6" w14:textId="77777777" w:rsidTr="00622FCA">
        <w:trPr>
          <w:trHeight w:val="717"/>
        </w:trPr>
        <w:tc>
          <w:tcPr>
            <w:tcW w:w="4234" w:type="dxa"/>
            <w:hideMark/>
          </w:tcPr>
          <w:p w14:paraId="5FEFAE73" w14:textId="7B52EF39" w:rsidR="00622FCA" w:rsidRPr="00622FCA" w:rsidRDefault="00622FCA" w:rsidP="00622FCA">
            <w:pPr>
              <w:spacing w:after="160" w:line="259" w:lineRule="auto"/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Century" w:hAnsi="Century"/>
                <w:b/>
                <w:bCs/>
                <w:sz w:val="20"/>
                <w:szCs w:val="20"/>
              </w:rPr>
              <w:br/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</w:rPr>
              <w:t>Reg. No</w:t>
            </w:r>
            <w:r>
              <w:rPr>
                <w:rFonts w:ascii="Century" w:hAnsi="Century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Century" w:hAnsi="Century"/>
                <w:b/>
                <w:bCs/>
                <w:sz w:val="24"/>
                <w:szCs w:val="24"/>
                <w:u w:val="single"/>
              </w:rPr>
              <w:t>2023-EE-111</w:t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4059" w:type="dxa"/>
            <w:hideMark/>
          </w:tcPr>
          <w:p w14:paraId="09044D91" w14:textId="29F0AE27" w:rsidR="00622FCA" w:rsidRPr="00622FCA" w:rsidRDefault="00622FCA" w:rsidP="00622FCA">
            <w:pPr>
              <w:spacing w:after="160" w:line="259" w:lineRule="auto"/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Century" w:hAnsi="Century"/>
                <w:b/>
                <w:bCs/>
                <w:sz w:val="20"/>
                <w:szCs w:val="20"/>
              </w:rPr>
              <w:br/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</w:rPr>
              <w:t>Marks Obtained</w:t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  <w:u w:val="single"/>
              </w:rPr>
              <w:t>:  ____________</w:t>
            </w:r>
          </w:p>
        </w:tc>
      </w:tr>
    </w:tbl>
    <w:p w14:paraId="4A105316" w14:textId="13952743" w:rsidR="00622FCA" w:rsidRPr="00622FCA" w:rsidRDefault="00622FCA" w:rsidP="00622FCA">
      <w:pPr>
        <w:rPr>
          <w:rFonts w:ascii="Century" w:hAnsi="Century"/>
          <w:b/>
          <w:bCs/>
          <w:sz w:val="20"/>
          <w:szCs w:val="20"/>
          <w:u w:val="single"/>
        </w:rPr>
      </w:pPr>
      <w:r w:rsidRPr="00622FCA">
        <w:rPr>
          <w:rFonts w:ascii="Century" w:hAnsi="Century"/>
          <w:b/>
          <w:bCs/>
          <w:sz w:val="20"/>
          <w:szCs w:val="20"/>
          <w:u w:val="single"/>
          <w:lang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D06440" wp14:editId="3BA066D1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000" cy="0"/>
                <wp:effectExtent l="0" t="0" r="0" b="0"/>
                <wp:wrapNone/>
                <wp:docPr id="33948521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472B67" id="Straight Connector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pt,2.6pt" to="4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6F504AF5" w14:textId="57F0FF6D" w:rsidR="00622FCA" w:rsidRPr="00622FCA" w:rsidRDefault="00622FCA" w:rsidP="00622FCA">
      <w:pPr>
        <w:jc w:val="center"/>
        <w:rPr>
          <w:rFonts w:ascii="Century" w:hAnsi="Century"/>
          <w:b/>
          <w:bCs/>
          <w:sz w:val="20"/>
          <w:szCs w:val="20"/>
          <w:u w:val="single"/>
        </w:rPr>
      </w:pPr>
      <w:r w:rsidRPr="00622FCA">
        <w:rPr>
          <w:rFonts w:ascii="Century" w:hAnsi="Century"/>
          <w:b/>
          <w:bCs/>
          <w:sz w:val="20"/>
          <w:szCs w:val="20"/>
          <w:u w:val="single"/>
        </w:rPr>
        <w:t>Lab Manual</w:t>
      </w:r>
    </w:p>
    <w:p w14:paraId="3BA4C9EC" w14:textId="5631B826" w:rsidR="00622FCA" w:rsidRPr="00622FCA" w:rsidRDefault="00622FCA" w:rsidP="00622FCA">
      <w:pPr>
        <w:jc w:val="center"/>
        <w:rPr>
          <w:rFonts w:ascii="Century" w:hAnsi="Century"/>
          <w:b/>
          <w:bCs/>
          <w:sz w:val="28"/>
          <w:szCs w:val="28"/>
          <w:u w:val="single"/>
        </w:rPr>
      </w:pPr>
      <w:r w:rsidRPr="00622FCA">
        <w:rPr>
          <w:rFonts w:ascii="Century" w:hAnsi="Century"/>
          <w:b/>
          <w:bCs/>
          <w:sz w:val="32"/>
          <w:szCs w:val="32"/>
          <w:u w:val="single"/>
        </w:rPr>
        <w:t>Experiment 1</w:t>
      </w:r>
      <w:r>
        <w:rPr>
          <w:rFonts w:ascii="Century" w:hAnsi="Century"/>
          <w:b/>
          <w:bCs/>
          <w:sz w:val="32"/>
          <w:szCs w:val="32"/>
        </w:rPr>
        <w:br/>
      </w:r>
      <w:r>
        <w:rPr>
          <w:rFonts w:ascii="Century" w:hAnsi="Century"/>
          <w:b/>
          <w:bCs/>
          <w:sz w:val="28"/>
          <w:szCs w:val="28"/>
        </w:rPr>
        <w:t>MOSFET as an Inverter</w:t>
      </w:r>
    </w:p>
    <w:tbl>
      <w:tblPr>
        <w:tblW w:w="9439" w:type="dxa"/>
        <w:tblInd w:w="-10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622FCA" w:rsidRPr="00622FCA" w14:paraId="107BB3A2" w14:textId="77777777" w:rsidTr="00622FCA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1580FD22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DSD Lab Manual Evaluation Rubrics</w:t>
            </w:r>
          </w:p>
        </w:tc>
      </w:tr>
      <w:tr w:rsidR="00622FCA" w:rsidRPr="00622FCA" w14:paraId="14897766" w14:textId="77777777" w:rsidTr="00622FCA">
        <w:trPr>
          <w:trHeight w:val="304"/>
        </w:trPr>
        <w:tc>
          <w:tcPr>
            <w:tcW w:w="1577" w:type="dxa"/>
            <w:noWrap/>
            <w:vAlign w:val="bottom"/>
            <w:hideMark/>
          </w:tcPr>
          <w:p w14:paraId="74A6FCC1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</w:p>
        </w:tc>
        <w:tc>
          <w:tcPr>
            <w:tcW w:w="1016" w:type="dxa"/>
            <w:noWrap/>
            <w:vAlign w:val="bottom"/>
            <w:hideMark/>
          </w:tcPr>
          <w:p w14:paraId="453B6D14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</w:p>
        </w:tc>
        <w:tc>
          <w:tcPr>
            <w:tcW w:w="1335" w:type="dxa"/>
            <w:noWrap/>
            <w:vAlign w:val="bottom"/>
            <w:hideMark/>
          </w:tcPr>
          <w:p w14:paraId="13D46093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</w:p>
        </w:tc>
        <w:tc>
          <w:tcPr>
            <w:tcW w:w="1836" w:type="dxa"/>
            <w:noWrap/>
            <w:vAlign w:val="bottom"/>
            <w:hideMark/>
          </w:tcPr>
          <w:p w14:paraId="5589A5BE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</w:p>
        </w:tc>
        <w:tc>
          <w:tcPr>
            <w:tcW w:w="1836" w:type="dxa"/>
            <w:noWrap/>
            <w:vAlign w:val="bottom"/>
            <w:hideMark/>
          </w:tcPr>
          <w:p w14:paraId="1CA848A9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</w:p>
        </w:tc>
        <w:tc>
          <w:tcPr>
            <w:tcW w:w="1839" w:type="dxa"/>
            <w:noWrap/>
            <w:vAlign w:val="bottom"/>
            <w:hideMark/>
          </w:tcPr>
          <w:p w14:paraId="7EF83EAD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</w:p>
        </w:tc>
      </w:tr>
      <w:tr w:rsidR="00622FCA" w:rsidRPr="00622FCA" w14:paraId="0BD98E2C" w14:textId="77777777" w:rsidTr="00622FCA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B643F7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5A589D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063881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Marks 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B292EA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BB03FC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2794A062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70-100%</w:t>
            </w:r>
          </w:p>
        </w:tc>
      </w:tr>
      <w:tr w:rsidR="00622FCA" w:rsidRPr="00622FCA" w14:paraId="0B2F50EA" w14:textId="77777777" w:rsidTr="00622FCA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FD4CC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Code Organization</w:t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br/>
              <w:t>(CLO1)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37366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EC900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21E0A2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No Proper Indentation and descriptive naming, no code organization</w:t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</w:rPr>
              <w:t>.</w:t>
            </w:r>
          </w:p>
          <w:p w14:paraId="18B3ACAD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</w:p>
          <w:p w14:paraId="3FF42C35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50D269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Proper Indentation or descriptive naming or code organization</w:t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</w:rPr>
              <w:t>.</w:t>
            </w:r>
          </w:p>
          <w:p w14:paraId="58A4C1DC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</w:p>
          <w:p w14:paraId="43AE0C35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Mild to Complete 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07172DB1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Proper Indentation and descriptive naming, code organization</w:t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</w:rPr>
              <w:t>.</w:t>
            </w:r>
          </w:p>
          <w:p w14:paraId="1F408A03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</w:rPr>
            </w:pPr>
          </w:p>
          <w:p w14:paraId="09FB5D19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Complete understanding, and proper working</w:t>
            </w:r>
          </w:p>
        </w:tc>
      </w:tr>
      <w:tr w:rsidR="00622FCA" w:rsidRPr="00622FCA" w14:paraId="08B76E51" w14:textId="77777777" w:rsidTr="00622FCA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FE9C4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Simulation</w:t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7C5FD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3672E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A3BAF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078AC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Working simulation with errors, don't cares's(x)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D823EFD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Working simulation without any errors, etc and complete understanding of waveforms</w:t>
            </w:r>
          </w:p>
        </w:tc>
      </w:tr>
      <w:tr w:rsidR="00622FCA" w:rsidRPr="00622FCA" w14:paraId="2D3F31F8" w14:textId="77777777" w:rsidTr="00622FCA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00FDD64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FPGA</w:t>
            </w: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7BACEF23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45EF931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A8AAE6F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Not implemented on FPGA and questions related to synthesis and implementation not 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7552A5CC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AF7C44" w14:textId="77777777" w:rsidR="00622FCA" w:rsidRPr="00622FCA" w:rsidRDefault="00622FCA" w:rsidP="00622FCA">
            <w:pPr>
              <w:rPr>
                <w:rFonts w:ascii="Century" w:hAnsi="Century"/>
                <w:b/>
                <w:bCs/>
                <w:sz w:val="20"/>
                <w:szCs w:val="20"/>
                <w:lang/>
              </w:rPr>
            </w:pPr>
            <w:r w:rsidRPr="00622FCA">
              <w:rPr>
                <w:rFonts w:ascii="Century" w:hAnsi="Century"/>
                <w:b/>
                <w:bCs/>
                <w:sz w:val="20"/>
                <w:szCs w:val="20"/>
                <w:lang/>
              </w:rPr>
              <w:t>Correctly Implemented on FPGA and questions related to synthesis and implementation answered.</w:t>
            </w:r>
          </w:p>
        </w:tc>
      </w:tr>
    </w:tbl>
    <w:p w14:paraId="6C6CB4E8" w14:textId="77777777" w:rsidR="00622FCA" w:rsidRPr="00622FCA" w:rsidRDefault="00622FCA" w:rsidP="00622FCA">
      <w:pPr>
        <w:rPr>
          <w:rFonts w:ascii="Century" w:hAnsi="Century"/>
          <w:b/>
          <w:bCs/>
          <w:sz w:val="20"/>
          <w:szCs w:val="20"/>
          <w:u w:val="single"/>
        </w:rPr>
      </w:pPr>
    </w:p>
    <w:p w14:paraId="74374C35" w14:textId="77777777" w:rsidR="00622FCA" w:rsidRDefault="00622FCA" w:rsidP="005A3C9A">
      <w:pPr>
        <w:rPr>
          <w:rFonts w:ascii="Century" w:hAnsi="Century"/>
          <w:b/>
          <w:bCs/>
          <w:sz w:val="36"/>
          <w:szCs w:val="36"/>
          <w:u w:val="single"/>
        </w:rPr>
      </w:pPr>
    </w:p>
    <w:p w14:paraId="53293D48" w14:textId="5383EE3C" w:rsidR="00622FCA" w:rsidRDefault="00622FCA">
      <w:pPr>
        <w:rPr>
          <w:rFonts w:ascii="Century" w:hAnsi="Century"/>
          <w:b/>
          <w:bCs/>
          <w:sz w:val="36"/>
          <w:szCs w:val="36"/>
          <w:u w:val="single"/>
        </w:rPr>
      </w:pPr>
    </w:p>
    <w:tbl>
      <w:tblPr>
        <w:tblStyle w:val="TableGrid"/>
        <w:tblpPr w:leftFromText="180" w:rightFromText="180" w:vertAnchor="text" w:horzAnchor="margin" w:tblpY="1041"/>
        <w:tblW w:w="9204" w:type="dxa"/>
        <w:tblLook w:val="04A0" w:firstRow="1" w:lastRow="0" w:firstColumn="1" w:lastColumn="0" w:noHBand="0" w:noVBand="1"/>
      </w:tblPr>
      <w:tblGrid>
        <w:gridCol w:w="4602"/>
        <w:gridCol w:w="4602"/>
      </w:tblGrid>
      <w:tr w:rsidR="00622FCA" w14:paraId="0E375DDD" w14:textId="77777777" w:rsidTr="00622FCA">
        <w:trPr>
          <w:trHeight w:val="5390"/>
        </w:trPr>
        <w:tc>
          <w:tcPr>
            <w:tcW w:w="4602" w:type="dxa"/>
          </w:tcPr>
          <w:p w14:paraId="15F439B3" w14:textId="77777777" w:rsidR="00622FCA" w:rsidRDefault="00622FCA" w:rsidP="00622FCA">
            <w:pPr>
              <w:rPr>
                <w:rFonts w:ascii="Century" w:hAnsi="Century"/>
              </w:rPr>
            </w:pPr>
          </w:p>
          <w:p w14:paraId="55564D7C" w14:textId="77777777" w:rsidR="00622FCA" w:rsidRDefault="00622FCA" w:rsidP="00622FCA">
            <w:pPr>
              <w:rPr>
                <w:rFonts w:ascii="Century" w:hAnsi="Century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7D189271" wp14:editId="32B6EADE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1000125</wp:posOffset>
                  </wp:positionV>
                  <wp:extent cx="2597150" cy="1955800"/>
                  <wp:effectExtent l="0" t="0" r="0" b="6350"/>
                  <wp:wrapSquare wrapText="bothSides"/>
                  <wp:docPr id="10928721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150" cy="195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A3C9A">
              <w:rPr>
                <w:rFonts w:ascii="Century" w:hAnsi="Century"/>
                <w:sz w:val="28"/>
                <w:szCs w:val="28"/>
              </w:rPr>
              <w:t>Task</w:t>
            </w:r>
            <w:r>
              <w:rPr>
                <w:rFonts w:ascii="Century" w:hAnsi="Century"/>
                <w:sz w:val="28"/>
                <w:szCs w:val="28"/>
              </w:rPr>
              <w:t xml:space="preserve"> </w:t>
            </w:r>
            <w:r w:rsidRPr="005A3C9A">
              <w:rPr>
                <w:rFonts w:ascii="Century" w:hAnsi="Century"/>
                <w:sz w:val="28"/>
                <w:szCs w:val="28"/>
              </w:rPr>
              <w:t xml:space="preserve">1: </w:t>
            </w:r>
            <w:r w:rsidRPr="002B3E6D">
              <w:rPr>
                <w:rFonts w:ascii="Century" w:hAnsi="Century"/>
                <w:sz w:val="24"/>
                <w:szCs w:val="24"/>
              </w:rPr>
              <w:t>Apply 5V at A, what is the voltage at terminal B? Does the LED glow?</w:t>
            </w:r>
            <w:r>
              <w:rPr>
                <w:rFonts w:ascii="Century" w:hAnsi="Century"/>
              </w:rPr>
              <w:br/>
            </w:r>
            <w:r>
              <w:rPr>
                <w:rFonts w:ascii="Century" w:hAnsi="Century"/>
                <w:sz w:val="28"/>
                <w:szCs w:val="28"/>
              </w:rPr>
              <w:t xml:space="preserve">Ans: </w:t>
            </w:r>
            <w:r w:rsidRPr="002B3E6D">
              <w:rPr>
                <w:rFonts w:ascii="Century" w:hAnsi="Century"/>
                <w:sz w:val="24"/>
                <w:szCs w:val="24"/>
              </w:rPr>
              <w:t>No, the LED doesn’t glow when 5V is applied at terminal A.</w:t>
            </w:r>
            <w:r>
              <w:rPr>
                <w:rFonts w:ascii="Century" w:hAnsi="Century"/>
              </w:rPr>
              <w:br/>
            </w:r>
            <w:r>
              <w:t xml:space="preserve"> </w:t>
            </w:r>
          </w:p>
        </w:tc>
        <w:tc>
          <w:tcPr>
            <w:tcW w:w="4602" w:type="dxa"/>
          </w:tcPr>
          <w:p w14:paraId="6AE7767F" w14:textId="77777777" w:rsidR="00622FCA" w:rsidRDefault="00622FCA" w:rsidP="00622FCA">
            <w:pPr>
              <w:rPr>
                <w:rFonts w:ascii="Century" w:hAnsi="Century"/>
              </w:rPr>
            </w:pPr>
          </w:p>
          <w:p w14:paraId="4CB9C7EB" w14:textId="77777777" w:rsidR="00622FCA" w:rsidRDefault="00622FCA" w:rsidP="00622FCA">
            <w:pPr>
              <w:rPr>
                <w:rFonts w:ascii="Century" w:hAnsi="Century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E5D1D31" wp14:editId="4535B2C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1000125</wp:posOffset>
                  </wp:positionV>
                  <wp:extent cx="2597150" cy="1955800"/>
                  <wp:effectExtent l="0" t="0" r="0" b="6350"/>
                  <wp:wrapSquare wrapText="bothSides"/>
                  <wp:docPr id="27225588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150" cy="195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entury" w:hAnsi="Century"/>
                <w:sz w:val="28"/>
                <w:szCs w:val="28"/>
              </w:rPr>
              <w:t xml:space="preserve">Task 2: </w:t>
            </w:r>
            <w:r>
              <w:rPr>
                <w:rFonts w:ascii="Century" w:hAnsi="Century"/>
              </w:rPr>
              <w:t xml:space="preserve"> </w:t>
            </w:r>
            <w:r w:rsidRPr="002B3E6D">
              <w:rPr>
                <w:rFonts w:ascii="Century" w:hAnsi="Century"/>
                <w:sz w:val="24"/>
                <w:szCs w:val="24"/>
              </w:rPr>
              <w:t>Apply 0V at A, what is the   voltage at terminal B? Does the LED glow?</w:t>
            </w:r>
            <w:r>
              <w:rPr>
                <w:rFonts w:ascii="Century" w:hAnsi="Century"/>
              </w:rPr>
              <w:br/>
            </w:r>
            <w:r>
              <w:rPr>
                <w:rFonts w:ascii="Century" w:hAnsi="Century"/>
                <w:sz w:val="28"/>
                <w:szCs w:val="28"/>
              </w:rPr>
              <w:t xml:space="preserve">Ans: </w:t>
            </w:r>
            <w:r w:rsidRPr="002B3E6D">
              <w:rPr>
                <w:rFonts w:ascii="Century" w:hAnsi="Century"/>
                <w:sz w:val="24"/>
                <w:szCs w:val="24"/>
              </w:rPr>
              <w:t>Yes, the LED does glow when no voltage is supplied at terminal A.</w:t>
            </w:r>
            <w:r>
              <w:rPr>
                <w:rFonts w:ascii="Century" w:hAnsi="Century"/>
              </w:rPr>
              <w:br/>
            </w:r>
            <w:r>
              <w:t xml:space="preserve"> </w:t>
            </w:r>
          </w:p>
        </w:tc>
      </w:tr>
    </w:tbl>
    <w:p w14:paraId="326183A4" w14:textId="087387B1" w:rsidR="00333E65" w:rsidRDefault="005A3C9A" w:rsidP="005A3C9A">
      <w:pPr>
        <w:rPr>
          <w:rFonts w:ascii="Century" w:hAnsi="Century"/>
        </w:rPr>
      </w:pPr>
      <w:r w:rsidRPr="005A3C9A">
        <w:rPr>
          <w:rFonts w:ascii="Century" w:hAnsi="Century"/>
          <w:b/>
          <w:bCs/>
          <w:sz w:val="36"/>
          <w:szCs w:val="36"/>
          <w:u w:val="single"/>
        </w:rPr>
        <w:t>Experiment 1:</w:t>
      </w:r>
      <w:r w:rsidRPr="005A3C9A">
        <w:rPr>
          <w:rFonts w:ascii="Century" w:hAnsi="Century"/>
          <w:b/>
          <w:bCs/>
          <w:sz w:val="36"/>
          <w:szCs w:val="36"/>
          <w:u w:val="single"/>
        </w:rPr>
        <w:br/>
      </w:r>
      <w:r w:rsidRPr="005A3C9A">
        <w:rPr>
          <w:rFonts w:ascii="Century" w:hAnsi="Century"/>
          <w:b/>
          <w:bCs/>
          <w:sz w:val="36"/>
          <w:szCs w:val="36"/>
          <w:u w:val="single"/>
        </w:rPr>
        <w:br/>
      </w:r>
    </w:p>
    <w:p w14:paraId="5061FAE1" w14:textId="24CDB54A" w:rsidR="00BE59DE" w:rsidRDefault="00333E65" w:rsidP="00BE59DE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Task 3 (1kHz, 5V</w:t>
      </w:r>
      <w:r>
        <w:rPr>
          <w:rFonts w:ascii="Century" w:hAnsi="Century"/>
          <w:sz w:val="18"/>
          <w:szCs w:val="18"/>
        </w:rPr>
        <w:t>p</w:t>
      </w:r>
      <w:r>
        <w:rPr>
          <w:rFonts w:ascii="Century" w:hAnsi="Century"/>
          <w:sz w:val="28"/>
          <w:szCs w:val="28"/>
        </w:rPr>
        <w:t>):</w:t>
      </w:r>
    </w:p>
    <w:p w14:paraId="60D30B3E" w14:textId="36137E9B" w:rsidR="00BE59DE" w:rsidRPr="002B3E6D" w:rsidRDefault="00BE59DE" w:rsidP="00BE59DE">
      <w:pPr>
        <w:rPr>
          <w:rFonts w:ascii="Century" w:hAnsi="Century"/>
          <w:sz w:val="24"/>
          <w:szCs w:val="24"/>
        </w:rPr>
      </w:pPr>
      <w:r w:rsidRPr="002B3E6D">
        <w:rPr>
          <w:rFonts w:ascii="Century" w:hAnsi="Century"/>
          <w:sz w:val="24"/>
          <w:szCs w:val="24"/>
        </w:rPr>
        <w:t>When</w:t>
      </w:r>
      <w:r w:rsidR="002B3E6D">
        <w:rPr>
          <w:rFonts w:ascii="Century" w:hAnsi="Century"/>
          <w:sz w:val="24"/>
          <w:szCs w:val="24"/>
        </w:rPr>
        <w:t xml:space="preserve"> the</w:t>
      </w:r>
      <w:r w:rsidRPr="002B3E6D">
        <w:rPr>
          <w:rFonts w:ascii="Century" w:hAnsi="Century"/>
          <w:sz w:val="24"/>
          <w:szCs w:val="24"/>
        </w:rPr>
        <w:t xml:space="preserve"> input goes from high</w:t>
      </w:r>
      <w:r w:rsidRPr="002B3E6D">
        <w:rPr>
          <w:rFonts w:ascii="Century" w:hAnsi="Century"/>
          <w:sz w:val="24"/>
          <w:szCs w:val="24"/>
        </w:rPr>
        <w:t xml:space="preserve"> </w:t>
      </w:r>
      <w:r w:rsidRPr="002B3E6D">
        <w:rPr>
          <w:rFonts w:ascii="Century" w:hAnsi="Century"/>
          <w:sz w:val="24"/>
          <w:szCs w:val="24"/>
        </w:rPr>
        <w:t>to low voltage,</w:t>
      </w:r>
      <w:r w:rsidR="002B3E6D">
        <w:rPr>
          <w:rFonts w:ascii="Century" w:hAnsi="Century"/>
          <w:sz w:val="24"/>
          <w:szCs w:val="24"/>
        </w:rPr>
        <w:t xml:space="preserve"> the</w:t>
      </w:r>
      <w:r w:rsidRPr="002B3E6D">
        <w:rPr>
          <w:rFonts w:ascii="Century" w:hAnsi="Century"/>
          <w:sz w:val="24"/>
          <w:szCs w:val="24"/>
        </w:rPr>
        <w:t xml:space="preserve"> </w:t>
      </w:r>
      <w:r w:rsidRPr="002B3E6D">
        <w:rPr>
          <w:rFonts w:ascii="Century" w:hAnsi="Century"/>
          <w:sz w:val="24"/>
          <w:szCs w:val="24"/>
        </w:rPr>
        <w:t xml:space="preserve">propagation delay is approximately </w:t>
      </w:r>
      <w:r w:rsidR="00622FCA">
        <w:rPr>
          <w:rFonts w:ascii="Century" w:hAnsi="Century"/>
          <w:sz w:val="24"/>
          <w:szCs w:val="24"/>
        </w:rPr>
        <w:t>40</w:t>
      </w:r>
      <w:r w:rsidRPr="002B3E6D">
        <w:rPr>
          <w:rFonts w:ascii="Calibri" w:hAnsi="Calibri" w:cs="Calibri"/>
          <w:sz w:val="24"/>
          <w:szCs w:val="24"/>
        </w:rPr>
        <w:t>ɥ</w:t>
      </w:r>
      <w:r w:rsidRPr="002B3E6D">
        <w:rPr>
          <w:rFonts w:ascii="Century" w:hAnsi="Century"/>
          <w:sz w:val="24"/>
          <w:szCs w:val="24"/>
        </w:rPr>
        <w:t>s</w:t>
      </w:r>
    </w:p>
    <w:p w14:paraId="2F3EEBFA" w14:textId="2287C0DC" w:rsidR="00BE59DE" w:rsidRDefault="00BE59DE" w:rsidP="00BE59DE">
      <w:pPr>
        <w:rPr>
          <w:rFonts w:ascii="Century" w:hAnsi="Century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B2B46" wp14:editId="2206B933">
            <wp:simplePos x="0" y="0"/>
            <wp:positionH relativeFrom="column">
              <wp:posOffset>622300</wp:posOffset>
            </wp:positionH>
            <wp:positionV relativeFrom="paragraph">
              <wp:posOffset>12065</wp:posOffset>
            </wp:positionV>
            <wp:extent cx="4813300" cy="3211830"/>
            <wp:effectExtent l="0" t="0" r="6350" b="7620"/>
            <wp:wrapSquare wrapText="bothSides"/>
            <wp:docPr id="817443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sz w:val="28"/>
          <w:szCs w:val="28"/>
        </w:rPr>
        <w:br/>
      </w:r>
      <w:r>
        <w:rPr>
          <w:rFonts w:ascii="Century" w:hAnsi="Century"/>
          <w:sz w:val="28"/>
          <w:szCs w:val="28"/>
        </w:rPr>
        <w:br/>
      </w:r>
    </w:p>
    <w:p w14:paraId="5742C921" w14:textId="77777777" w:rsidR="00BE59DE" w:rsidRDefault="00BE59DE" w:rsidP="005A3C9A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br/>
      </w:r>
      <w:r>
        <w:rPr>
          <w:rFonts w:ascii="Century" w:hAnsi="Century"/>
          <w:sz w:val="28"/>
          <w:szCs w:val="28"/>
        </w:rPr>
        <w:br/>
      </w:r>
      <w:r>
        <w:rPr>
          <w:rFonts w:ascii="Century" w:hAnsi="Century"/>
          <w:sz w:val="28"/>
          <w:szCs w:val="28"/>
        </w:rPr>
        <w:br/>
      </w:r>
      <w:r>
        <w:rPr>
          <w:rFonts w:ascii="Century" w:hAnsi="Century"/>
          <w:sz w:val="28"/>
          <w:szCs w:val="28"/>
        </w:rPr>
        <w:br/>
      </w:r>
      <w:r>
        <w:rPr>
          <w:rFonts w:ascii="Century" w:hAnsi="Century"/>
          <w:sz w:val="28"/>
          <w:szCs w:val="28"/>
        </w:rPr>
        <w:br/>
      </w:r>
      <w:r>
        <w:rPr>
          <w:rFonts w:ascii="Century" w:hAnsi="Century"/>
          <w:sz w:val="28"/>
          <w:szCs w:val="28"/>
        </w:rPr>
        <w:br/>
      </w:r>
      <w:r>
        <w:rPr>
          <w:rFonts w:ascii="Century" w:hAnsi="Century"/>
          <w:sz w:val="28"/>
          <w:szCs w:val="28"/>
        </w:rPr>
        <w:br/>
      </w:r>
      <w:r>
        <w:rPr>
          <w:rFonts w:ascii="Century" w:hAnsi="Century"/>
          <w:sz w:val="28"/>
          <w:szCs w:val="28"/>
        </w:rPr>
        <w:br/>
      </w:r>
    </w:p>
    <w:p w14:paraId="43B273B2" w14:textId="77777777" w:rsidR="00510FFF" w:rsidRDefault="00510FFF" w:rsidP="005A3C9A">
      <w:pPr>
        <w:rPr>
          <w:rFonts w:ascii="Century" w:hAnsi="Century"/>
          <w:sz w:val="28"/>
          <w:szCs w:val="28"/>
        </w:rPr>
      </w:pPr>
    </w:p>
    <w:p w14:paraId="652B1102" w14:textId="77777777" w:rsidR="002B3E6D" w:rsidRDefault="002B3E6D" w:rsidP="005A3C9A">
      <w:pPr>
        <w:rPr>
          <w:rFonts w:ascii="Century" w:hAnsi="Century"/>
          <w:sz w:val="28"/>
          <w:szCs w:val="28"/>
        </w:rPr>
      </w:pPr>
    </w:p>
    <w:p w14:paraId="451F086C" w14:textId="7086244A" w:rsidR="00333E65" w:rsidRDefault="00333E65" w:rsidP="005A3C9A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lastRenderedPageBreak/>
        <w:t>Task 4 (100kHz, 5V</w:t>
      </w:r>
      <w:r>
        <w:rPr>
          <w:rFonts w:ascii="Century" w:hAnsi="Century"/>
          <w:sz w:val="18"/>
          <w:szCs w:val="18"/>
        </w:rPr>
        <w:t>p</w:t>
      </w:r>
      <w:r>
        <w:rPr>
          <w:rFonts w:ascii="Century" w:hAnsi="Century"/>
          <w:sz w:val="28"/>
          <w:szCs w:val="28"/>
        </w:rPr>
        <w:t>):</w:t>
      </w:r>
    </w:p>
    <w:p w14:paraId="361B4B74" w14:textId="703E8473" w:rsidR="00BE59DE" w:rsidRPr="002B3E6D" w:rsidRDefault="00510FFF" w:rsidP="00BE59DE">
      <w:pPr>
        <w:rPr>
          <w:rFonts w:ascii="Century" w:hAnsi="Century"/>
          <w:sz w:val="24"/>
          <w:szCs w:val="24"/>
        </w:rPr>
      </w:pPr>
      <w:r w:rsidRPr="002B3E6D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D387F44" wp14:editId="359F0493">
            <wp:simplePos x="0" y="0"/>
            <wp:positionH relativeFrom="column">
              <wp:posOffset>4141470</wp:posOffset>
            </wp:positionH>
            <wp:positionV relativeFrom="paragraph">
              <wp:posOffset>494079</wp:posOffset>
            </wp:positionV>
            <wp:extent cx="1553210" cy="2757805"/>
            <wp:effectExtent l="0" t="0" r="8890" b="4445"/>
            <wp:wrapSquare wrapText="bothSides"/>
            <wp:docPr id="15415640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6" t="14519" r="15571" b="16132"/>
                    <a:stretch/>
                  </pic:blipFill>
                  <pic:spPr bwMode="auto">
                    <a:xfrm>
                      <a:off x="0" y="0"/>
                      <a:ext cx="15532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9DE" w:rsidRPr="002B3E6D">
        <w:rPr>
          <w:rFonts w:ascii="Century" w:hAnsi="Century"/>
          <w:sz w:val="24"/>
          <w:szCs w:val="24"/>
        </w:rPr>
        <w:t xml:space="preserve">When </w:t>
      </w:r>
      <w:r w:rsidR="002B3E6D">
        <w:rPr>
          <w:rFonts w:ascii="Century" w:hAnsi="Century"/>
          <w:sz w:val="24"/>
          <w:szCs w:val="24"/>
        </w:rPr>
        <w:t xml:space="preserve">the </w:t>
      </w:r>
      <w:r w:rsidR="00BE59DE" w:rsidRPr="002B3E6D">
        <w:rPr>
          <w:rFonts w:ascii="Century" w:hAnsi="Century"/>
          <w:sz w:val="24"/>
          <w:szCs w:val="24"/>
        </w:rPr>
        <w:t>input goes from high to low voltage,</w:t>
      </w:r>
      <w:r w:rsidR="002B3E6D">
        <w:rPr>
          <w:rFonts w:ascii="Century" w:hAnsi="Century"/>
          <w:sz w:val="24"/>
          <w:szCs w:val="24"/>
        </w:rPr>
        <w:t xml:space="preserve"> the</w:t>
      </w:r>
      <w:r w:rsidR="00BE59DE" w:rsidRPr="002B3E6D">
        <w:rPr>
          <w:rFonts w:ascii="Century" w:hAnsi="Century"/>
          <w:sz w:val="24"/>
          <w:szCs w:val="24"/>
        </w:rPr>
        <w:t xml:space="preserve"> propagation delay is approximately 1.</w:t>
      </w:r>
      <w:r w:rsidR="00BE59DE" w:rsidRPr="002B3E6D">
        <w:rPr>
          <w:rFonts w:ascii="Century" w:hAnsi="Century"/>
          <w:sz w:val="24"/>
          <w:szCs w:val="24"/>
        </w:rPr>
        <w:t>4</w:t>
      </w:r>
      <w:r w:rsidR="00BE59DE" w:rsidRPr="002B3E6D">
        <w:rPr>
          <w:rFonts w:ascii="Century" w:hAnsi="Century"/>
          <w:sz w:val="24"/>
          <w:szCs w:val="24"/>
        </w:rPr>
        <w:t>8</w:t>
      </w:r>
      <w:r w:rsidR="00BE59DE" w:rsidRPr="002B3E6D">
        <w:rPr>
          <w:rFonts w:ascii="Calibri" w:hAnsi="Calibri" w:cs="Calibri"/>
          <w:sz w:val="24"/>
          <w:szCs w:val="24"/>
        </w:rPr>
        <w:t>ɥ</w:t>
      </w:r>
      <w:r w:rsidR="00BE59DE" w:rsidRPr="002B3E6D">
        <w:rPr>
          <w:rFonts w:ascii="Century" w:hAnsi="Century"/>
          <w:sz w:val="24"/>
          <w:szCs w:val="24"/>
        </w:rPr>
        <w:t>s</w:t>
      </w:r>
    </w:p>
    <w:p w14:paraId="7BA2F844" w14:textId="06A099B4" w:rsidR="00BE59DE" w:rsidRDefault="00BE59DE" w:rsidP="005A3C9A">
      <w:pPr>
        <w:rPr>
          <w:rFonts w:ascii="Century" w:hAnsi="Century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4BF8EB" wp14:editId="0001C95A">
            <wp:simplePos x="0" y="0"/>
            <wp:positionH relativeFrom="column">
              <wp:posOffset>0</wp:posOffset>
            </wp:positionH>
            <wp:positionV relativeFrom="paragraph">
              <wp:posOffset>1574</wp:posOffset>
            </wp:positionV>
            <wp:extent cx="4142630" cy="2750820"/>
            <wp:effectExtent l="0" t="0" r="0" b="0"/>
            <wp:wrapSquare wrapText="bothSides"/>
            <wp:docPr id="830280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63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6DBD25" w14:textId="29185007" w:rsidR="002B3E6D" w:rsidRPr="002B3E6D" w:rsidRDefault="00333E65" w:rsidP="005A3C9A">
      <w:pPr>
        <w:rPr>
          <w:rFonts w:ascii="Century" w:hAnsi="Century"/>
        </w:rPr>
      </w:pPr>
      <w:r>
        <w:rPr>
          <w:rFonts w:ascii="Century" w:hAnsi="Century"/>
          <w:sz w:val="28"/>
          <w:szCs w:val="28"/>
        </w:rPr>
        <w:t xml:space="preserve">Task 5: </w:t>
      </w:r>
      <w:r w:rsidRPr="002B3E6D">
        <w:rPr>
          <w:rFonts w:ascii="Century" w:hAnsi="Century"/>
          <w:sz w:val="24"/>
          <w:szCs w:val="24"/>
        </w:rPr>
        <w:t>How does the change of frequency affect the mode of operation of a transistor?</w:t>
      </w:r>
      <w:r w:rsidRPr="002B3E6D">
        <w:rPr>
          <w:rFonts w:ascii="Century" w:hAnsi="Century"/>
          <w:sz w:val="24"/>
          <w:szCs w:val="24"/>
        </w:rPr>
        <w:br/>
      </w:r>
      <w:r>
        <w:rPr>
          <w:rFonts w:ascii="Century" w:hAnsi="Century"/>
          <w:sz w:val="28"/>
          <w:szCs w:val="28"/>
        </w:rPr>
        <w:t xml:space="preserve">Ans: </w:t>
      </w:r>
      <w:r w:rsidR="002B3E6D" w:rsidRPr="002B3E6D">
        <w:rPr>
          <w:rFonts w:ascii="Century" w:hAnsi="Century"/>
          <w:sz w:val="24"/>
          <w:szCs w:val="24"/>
        </w:rPr>
        <w:t>For 1kHz frequency, the output gets enough time to completely transition from high voltage to low voltage since Time Period T for 1kHz is 1ms which is a long time</w:t>
      </w:r>
      <w:r w:rsidR="002B3E6D">
        <w:rPr>
          <w:rFonts w:ascii="Century" w:hAnsi="Century"/>
          <w:sz w:val="24"/>
          <w:szCs w:val="24"/>
        </w:rPr>
        <w:t xml:space="preserve"> for the transition to occur</w:t>
      </w:r>
      <w:r w:rsidR="00622FCA">
        <w:rPr>
          <w:rFonts w:ascii="Century" w:hAnsi="Century"/>
          <w:sz w:val="24"/>
          <w:szCs w:val="24"/>
        </w:rPr>
        <w:t xml:space="preserve"> so the propagation delay reaches a value of ~40</w:t>
      </w:r>
      <w:r w:rsidR="00622FCA">
        <w:rPr>
          <w:rFonts w:ascii="Calibri" w:hAnsi="Calibri" w:cs="Calibri"/>
          <w:sz w:val="24"/>
          <w:szCs w:val="24"/>
        </w:rPr>
        <w:t>ɥ</w:t>
      </w:r>
      <w:r w:rsidR="00622FCA">
        <w:rPr>
          <w:rFonts w:ascii="Century" w:hAnsi="Century"/>
          <w:sz w:val="24"/>
          <w:szCs w:val="24"/>
        </w:rPr>
        <w:t>s</w:t>
      </w:r>
      <w:r w:rsidR="002B3E6D" w:rsidRPr="002B3E6D">
        <w:rPr>
          <w:rFonts w:ascii="Century" w:hAnsi="Century"/>
          <w:sz w:val="24"/>
          <w:szCs w:val="24"/>
        </w:rPr>
        <w:t>.</w:t>
      </w:r>
      <w:r w:rsidR="002B3E6D" w:rsidRPr="002B3E6D">
        <w:rPr>
          <w:rFonts w:ascii="Century" w:hAnsi="Century"/>
          <w:sz w:val="24"/>
          <w:szCs w:val="24"/>
        </w:rPr>
        <w:br/>
        <w:t>While on the other hand, when a square wave of 100kHz is supplied at terminal A, the Time Period for this wave is comparatively small, 10</w:t>
      </w:r>
      <w:r w:rsidR="002B3E6D" w:rsidRPr="002B3E6D">
        <w:rPr>
          <w:rFonts w:ascii="Calibri" w:hAnsi="Calibri" w:cs="Calibri"/>
          <w:sz w:val="24"/>
          <w:szCs w:val="24"/>
        </w:rPr>
        <w:t>ɥ</w:t>
      </w:r>
      <w:r w:rsidR="002B3E6D" w:rsidRPr="002B3E6D">
        <w:rPr>
          <w:rFonts w:ascii="Century" w:hAnsi="Century"/>
          <w:sz w:val="24"/>
          <w:szCs w:val="24"/>
        </w:rPr>
        <w:t>s. That’s why it</w:t>
      </w:r>
      <w:r w:rsidR="002B3E6D">
        <w:rPr>
          <w:rFonts w:ascii="Century" w:hAnsi="Century"/>
          <w:sz w:val="24"/>
          <w:szCs w:val="24"/>
        </w:rPr>
        <w:t xml:space="preserve"> does</w:t>
      </w:r>
      <w:r w:rsidR="00622FCA">
        <w:rPr>
          <w:rFonts w:ascii="Century" w:hAnsi="Century"/>
          <w:sz w:val="24"/>
          <w:szCs w:val="24"/>
        </w:rPr>
        <w:t>n’t</w:t>
      </w:r>
      <w:r w:rsidR="002B3E6D" w:rsidRPr="002B3E6D">
        <w:rPr>
          <w:rFonts w:ascii="Century" w:hAnsi="Century"/>
          <w:sz w:val="24"/>
          <w:szCs w:val="24"/>
        </w:rPr>
        <w:t xml:space="preserve"> give the stray capacitances within the MOSFET to </w:t>
      </w:r>
      <w:r w:rsidR="00622FCA">
        <w:rPr>
          <w:rFonts w:ascii="Century" w:hAnsi="Century"/>
          <w:sz w:val="24"/>
          <w:szCs w:val="24"/>
        </w:rPr>
        <w:t>completely c</w:t>
      </w:r>
      <w:r w:rsidR="002B3E6D" w:rsidRPr="002B3E6D">
        <w:rPr>
          <w:rFonts w:ascii="Century" w:hAnsi="Century"/>
          <w:sz w:val="24"/>
          <w:szCs w:val="24"/>
        </w:rPr>
        <w:t>harge and discharge</w:t>
      </w:r>
      <w:r w:rsidR="002B3E6D">
        <w:rPr>
          <w:rFonts w:ascii="Century" w:hAnsi="Century"/>
          <w:sz w:val="24"/>
          <w:szCs w:val="24"/>
        </w:rPr>
        <w:t xml:space="preserve"> but after just a short time, it again changes states</w:t>
      </w:r>
      <w:r w:rsidR="00622FCA">
        <w:rPr>
          <w:rFonts w:ascii="Century" w:hAnsi="Century"/>
          <w:sz w:val="24"/>
          <w:szCs w:val="24"/>
        </w:rPr>
        <w:t xml:space="preserve"> while the propagation delay decreases to 1.48</w:t>
      </w:r>
      <w:r w:rsidR="00622FCA">
        <w:rPr>
          <w:rFonts w:ascii="Calibri" w:hAnsi="Calibri" w:cs="Calibri"/>
          <w:sz w:val="24"/>
          <w:szCs w:val="24"/>
        </w:rPr>
        <w:t>ɥ</w:t>
      </w:r>
      <w:r w:rsidR="00622FCA">
        <w:rPr>
          <w:rFonts w:ascii="Century" w:hAnsi="Century"/>
          <w:sz w:val="24"/>
          <w:szCs w:val="24"/>
        </w:rPr>
        <w:t>s as seen from the figure</w:t>
      </w:r>
      <w:r w:rsidR="002B3E6D">
        <w:rPr>
          <w:rFonts w:ascii="Century" w:hAnsi="Century"/>
          <w:sz w:val="24"/>
          <w:szCs w:val="24"/>
        </w:rPr>
        <w:t>.</w:t>
      </w:r>
    </w:p>
    <w:sectPr w:rsidR="002B3E6D" w:rsidRPr="002B3E6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AD2"/>
    <w:rsid w:val="002B3E6D"/>
    <w:rsid w:val="00333E65"/>
    <w:rsid w:val="00510FFF"/>
    <w:rsid w:val="005A3C9A"/>
    <w:rsid w:val="005B56AB"/>
    <w:rsid w:val="00622FCA"/>
    <w:rsid w:val="006332C5"/>
    <w:rsid w:val="00857CF2"/>
    <w:rsid w:val="00981FBB"/>
    <w:rsid w:val="00AB65AC"/>
    <w:rsid w:val="00B0218F"/>
    <w:rsid w:val="00BE59DE"/>
    <w:rsid w:val="00C27AD2"/>
    <w:rsid w:val="00E078B2"/>
    <w:rsid w:val="00EA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6219"/>
  <w15:chartTrackingRefBased/>
  <w15:docId w15:val="{3E42C20E-A6FA-4E9A-A076-DFAD6C5BF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A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A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A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A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A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A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A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A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A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A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A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A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A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A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A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A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A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A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A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A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A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A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A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AD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07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3">
    <w:name w:val="Grid Table 2 Accent 3"/>
    <w:basedOn w:val="TableNormal"/>
    <w:uiPriority w:val="47"/>
    <w:rsid w:val="00510FF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2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Mouzzam</dc:creator>
  <cp:keywords/>
  <dc:description/>
  <cp:lastModifiedBy>Muhammad Mouzzam</cp:lastModifiedBy>
  <cp:revision>3</cp:revision>
  <cp:lastPrinted>2025-01-27T17:08:00Z</cp:lastPrinted>
  <dcterms:created xsi:type="dcterms:W3CDTF">2025-01-26T19:53:00Z</dcterms:created>
  <dcterms:modified xsi:type="dcterms:W3CDTF">2025-01-27T17:10:00Z</dcterms:modified>
</cp:coreProperties>
</file>