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F5E5A"/>
          <w:sz w:val="20"/>
          <w:szCs w:val="20"/>
        </w:rPr>
        <w:t xml:space="preserve">КОНСПЕКТ УРОКА · для преподавателя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C3489"/>
          <w:sz w:val="36"/>
          <w:szCs w:val="36"/>
        </w:rPr>
        <w:t xml:space="preserve">Урок 16. Проект «Классификатор моих фото»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Фаза 3 · Глубокое обучение · 90 минут · Проект на личных данных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1. Цель урока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C2C2A"/>
          <w:sz w:val="22"/>
          <w:szCs w:val="22"/>
        </w:rPr>
        <w:t xml:space="preserve">Каждый ученик обучает классификатор изображений на СВОИХ фотографиях с помощью transfer learning и оборачивает модель в веб-приложение Gradio, получая публичную ссылку, которую можно отправить родителям.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2. Learning Outcomes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C2C2A"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собрать собственный датасет из 2–3 категорий и загрузить его в Colab;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применить аугментацию и объяснить, зачем она нужна на маленьком датасете;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дообучить MobileNetV2 методом transfer learning с заморозкой базовой модели;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обернуть обученную модель в веб-интерфейс Gradio и получить публичную ссылку;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оценить качество модели, интерпретировать её ошибки на новых фото.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3. Необходимые материалы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Google Colab с включённым GPU (Среда выполнения → T4 GPU);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ноутбук «Урок16_классификатор_моих_фото.ipynb» (открыт у каждого);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телефоны учеников для съёмки ИЛИ заранее подготовленные фото;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запасной вариант встроен в ноутбук: путь Б скачивает готовый датасет кошки/собаки;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проектор для демонстрации Gradio-приложения классу.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4. Поминутный сценарий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0–10 мин · Вовлечение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Открываете свой готовый Gradio-классификатор на проекторе. Загружаете фото — сеть угадывает. «К концу урока у КАЖДОГО будет такая ссылка.»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Ученики выбирают свои 2 категории (кот/собака, еда/не еда, свои вещи).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10–25 мин · Данные и аугментация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Кто снимает — снимают 20–30 фото на категорию; кто не успел — путь Б в ноутбуке.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Объясняете аугментацию на демо «одно фото → три ракурса» из ноутбука (шаг 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25–70 мин · Практика: transfer learning + Gradio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Загрузка фото через files.upload() (шаг 1А) или запасной датасет (шаг 1Б).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Сборка модели MobileNetV2 с заморозкой (шаг 5), обучение 10 эпох (быстро на GPU).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Запуск Gradio с share=True (шаг 7), получение публичной ссылки.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70–90 мин · Демонстрация и рефлексия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Каждый открывает свою ссылку на телефоне и тестирует на новом фото.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2–3 добровольца показывают приложение классу. Обсуждение ошибок модели.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5. Текст объяснения преподавателя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C3489"/>
          <w:sz w:val="22"/>
          <w:szCs w:val="22"/>
        </w:rPr>
        <w:t xml:space="preserve">«Transfer learning»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C2C2A"/>
          <w:sz w:val="22"/>
          <w:szCs w:val="22"/>
        </w:rPr>
        <w:t xml:space="preserve">«Представьте, что вам нужен повар для ресторана. Можно вырастить его с нуля — двадцать лет учить. А можно взять опытного шефа и за пару дней показать ему ВАШИ фирменные блюда. MobileNet — это такой опытный шеф: он уже насмотрелся миллионов картинок и прекрасно различает формы, текстуры, края. Нам осталось показать ему только наши категории. Мы замораживаем его знания — base.trainable = False — чтобы случайно не стереть двадцать лет опыта, и добавляем сверху маленькую голову под наши классы.»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C3489"/>
          <w:sz w:val="22"/>
          <w:szCs w:val="22"/>
        </w:rPr>
        <w:t xml:space="preserve">«Аугментация»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C2C2A"/>
          <w:sz w:val="22"/>
          <w:szCs w:val="22"/>
        </w:rPr>
        <w:t xml:space="preserve">«Тридцать фото для сети — это очень мало. Она может просто зазубрить их, как ученик, который выучил ответы, но не понял тему. Аугментация поворачивает и отражает каждое фото — сеть видит объект под разными углами и учится узнавать его по-настоящему, а не запоминать конкретные картинки.»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C3489"/>
          <w:sz w:val="22"/>
          <w:szCs w:val="22"/>
        </w:rPr>
        <w:t xml:space="preserve">«Публичная ссылка»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C2C2A"/>
          <w:sz w:val="22"/>
          <w:szCs w:val="22"/>
        </w:rPr>
        <w:t xml:space="preserve">«share=True — это волшебное слово. Gradio поднимает ваше приложение в интернет и даёт ссылку, которую откроет любой телефон в мире. Это уже не учебное упражнение — это продукт, который живёт в сети.»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6. Практическая работа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C2C2A"/>
          <w:sz w:val="22"/>
          <w:szCs w:val="22"/>
        </w:rPr>
        <w:t xml:space="preserve">Ученики работают по ноутбуку самостоятельно, преподаватель ходит и помогает. Ключевые контрольные точки: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1 — проверить, что вывелись категории и число фото в каждой;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3 — проверить, что class_names определились правильно;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5 — модель собралась без ошибок (частая ошибка — число выходов ≠ числу категорий);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7 — у каждого появилась ссылка gradio.live.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7. Готовый код (ключевой фрагмент)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C2C2A"/>
          <w:sz w:val="22"/>
          <w:szCs w:val="22"/>
        </w:rPr>
        <w:t xml:space="preserve">Полный код — в ноутбуке. Сердце урока — сборка модели с заморозкой:</w:t>
      </w:r>
    </w:p>
    <w:p>
      <w:pPr>
        <w:pBdr>
          <w:left w:val="single" w:color="7F77DD" w:sz="18" w:space="6"/>
        </w:pBdr>
        <w:shd w:fill="F1EFE8" w:val="clear"/>
        <w:spacing w:after="80" w:before="8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base = MobileNetV2(input_shape=(160,160,3),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                   include_top=False, weights="imagenet")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base.trainable = False   # замораживаем знания эксперта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x = GlobalAveragePooling2D()(base.output)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out = Dense(num_classes, activation="softmax")(x)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model = Model(base.input, out)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model.compile(optimizer="adam",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              loss="sparse_categorical_crossentropy",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              metrics=["accuracy"])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8. Домашнее задание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Базовый: отправь ссылку на своё приложение родителям, запиши их реакцию и идеи по улучшению.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Продвинутый: добавь третью категорию, сравни точность с аугментацией и без неё.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Найди фото, где модель ошибается, и объясни письменно, почему.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9. Вопросы для обсуждения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Почему на маленьком датасете аугментация особенно важна?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Что было бы, если бы мы НЕ заморозили базовую модель при 30 фотографиях?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Чем твой классификатор уже похож на настоящий продукт, а чего ему не хватает?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Кто отвечает за ошибку, если такой классификатор ошибётся в реальном приложении?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10. Частые ошибки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Слишком мало фото в категории (&lt; 15) — модель не учится.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Все фото сняты в одинаковых условиях — модель не обобщает на новые.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Число выходов Dense не совпадает с числом категорий — ошибка при обучении.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Забыли включить GPU — обучение идёт очень долго.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Проверяют модель на тех же фото, на которых учили — «нечестная» высокая точность.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Имена файлов без префикса категории (путь А) — фото не разложились по папкам.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11. Идеи для вовлечения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Конкурс: чья модель точнее угадывает на «слепых» фото преподавателя.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Самая необычная пара категорий (не кот/собака, а, например, свои кроссовки разных брендов).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Кто первый пришлёт рабочую ссылку в общий чат — маленький приз.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«Сломай чужую модель»: ученики обмениваются ссылками и ищут фото, на которых чужая сеть ошибается.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Разморозить последние слои базы (fine-tuning) с очень маленьким learning rate и сравнить.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Сделать классификатор на 4–5 категорий и проанализировать confusion matrix.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Добавить в Gradio примеры-заготовки (gr.Examples), чтобы родителям было проще тестировать.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Опубликовать приложение на Hugging Face Spaces для постоянной ссылки (забегая в урок 20).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Главная мысль урока: ученик прошёл путь от «нейрон — это сумма» до живого веб-приложения на своих данных.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2026-07-27T15:44:08.460Z</dcterms:created>
  <dcterms:modified xsi:type="dcterms:W3CDTF">2026-07-27T15:44:08.485Z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