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F5E5A"/>
          <w:sz w:val="20"/>
          <w:szCs w:val="20"/>
        </w:rPr>
        <w:t xml:space="preserve">КОНСПЕКТ УРОКА · для преподавателя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3C3489"/>
          <w:sz w:val="34"/>
          <w:szCs w:val="34"/>
        </w:rPr>
        <w:t xml:space="preserve">Урок 18. LLM на практике: отзывы и свой бот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F5E5A"/>
          <w:sz w:val="20"/>
          <w:szCs w:val="20"/>
        </w:rPr>
        <w:t xml:space="preserve">Фаза 4 · LLM · 90 минут · Практика + конкурс · Hugging Face без API-ключей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1. Цель урока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 формулирует эффективный промпт с ролью и примерами, решает реальную задачу — анализ тональности отзывов через готовую модель Hugging Face — и критически оценивает ответ модели, замечая ошибку или галлюцинацию.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2. Learning Outcomes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C2C2A"/>
          <w:sz w:val="22"/>
          <w:szCs w:val="22"/>
        </w:rPr>
        <w:t xml:space="preserve">После урока ученик сможет: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загрузить готовую модель Hugging Face одной строкой через pipeline();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решить задачу классификации тональности отзывов на своём датасете;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сформулировать промпт с ролью и получить ответ в нужном стиле;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отличить Hugging Face pipeline от sklearn Pipeline;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критически оценить ответ модели и заметить ошибку или предвзятость.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3. Необходимые материалы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Google Colab (интернета достаточно — модели скачиваются из HF Hub бесплатно);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ноутбук «Урок18_LLM_практика.ipynb» у каждого;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API-ключи НЕ нужны — весь урок на бесплатных моделях Hugging Face;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проектор для конкурса промптов; рабочая тетрадь, урок 18.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EF9F27" w:sz="24"/>
            </w:tcBorders>
            <w:shd w:fill="FAEED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33806"/>
                <w:sz w:val="22"/>
                <w:szCs w:val="22"/>
              </w:rPr>
              <w:t xml:space="preserve">КЛЮЧЕВОЙ МОМЕНТ УРОКА: развести два «pipeline». sklearn Pipeline (большая буква) — конвейер предобработки+модели с прошлых уроков. Hugging Face pipeline (маленькая буква) — загрузчик готовой чужой модели. Названия похожи, инструменты разные. Проговорите это явно в начале практики — иначе путаница гарантирована.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4. Поминутный сценарий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0–10 мин · Вовлечение: живая задача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Показываете 10 отзывов на проекторе. «Магазин получает 5000 таких в день. Прочитать вручную нельзя. Сегодня научим машину.»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10–20 мин · pipeline vs Pipeline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Явно разводите два pipeline (см. блок выше и таблицу в ноутбуке). Это профилактика главной путаницы урока.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D9E7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20–50 мин · Практика: анализ тональности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Загрузка модели (шаг 1), проверка на пачке (шаг 2), свой датасет отзывов с подсчётом (шаг 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Обсуждаете отзывы, где модель не уверена — это выход на критическую оценку.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50–60 мин · Перерыв 10 минут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60–80 мин · Бот с характером + промптинг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Генеративная модель (шаг 4), три приёма промпта (шаг 5): роль, примеры, формат.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Конкурс: чей промпт даёт самый яркий/точный ответ. Голосование класса.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7F77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80–90 мин · Рефлексия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Обсуждение: где модель ошиблась и почему. Связь с галлюцинациями из урока 17. Сильные — мини-RAG.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5. Текст объяснения преподавателя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«Готовая модель одной строкой»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«На прошлых уроках мы обучали модели сами. Сегодня — берём чужую, уже обученную. Hugging Face — это как огромный склад готовых моделей. Пишем pipeline('sentiment-analysis') — и через секунду у нас модель, которая различает позитив и негатив. Не нужно ни данных, ни обучения. Это стандартный приём современного инженера: не изобретай заново, возьми готовое.»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«Промпт — задание для стажёра»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«Промпт — это то, что ты пишешь модели. Представь толкового, но незнакомого стажёра: он способный, но мыслей не читает. ‘Сделай нормально’ — плохое задание. ‘Определи тональность: ответь одним словом — позитив или негатив’ — хорошее. Качество ответа напрямую зависит от качества твоего задания.»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«Три приёма хорошего промпта»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«Первое — дай роль: ‘Ты опытный редактор’. Роль настраивает стиль и тон. Второе — дай пример: покажи образец ответа. Третье — проси формат: ‘ответь одним словом’. Роль плюс пример плюс формат — и модель делает именно то, что нужно.»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3C3489"/>
          <w:sz w:val="22"/>
          <w:szCs w:val="22"/>
        </w:rPr>
        <w:t xml:space="preserve">«Критическая оценка»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«Модель не всегда права. Она может уверенно ошибиться на сарказме или на смешанном отзыве. Помните урок 17: она предсказывает правдоподобное, а не истинное. Поэтому всегда смотрите на score-уверенность и проверяйте спорные случаи глазами.»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6. Практическая работа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Ученики работают по ноутбуку. Контрольные точки: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1 — модель загрузилась и вернула label + score;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3 — свой датасет отзывов разложен, подсчёт позитив/негатив работает;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после шага 4 — бот отвечает в стиле заданной роли;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сильные — шаг «звёздочка»: мини-RAG отвечает по проверенному тексту.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7. Готовый код (ключевой фрагмент)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2C2A"/>
          <w:sz w:val="22"/>
          <w:szCs w:val="22"/>
        </w:rPr>
        <w:t xml:space="preserve">Сердце урока — готовая модель одной строкой:</w:t>
      </w:r>
    </w:p>
    <w:p>
      <w:pPr>
        <w:pBdr>
          <w:left w:val="single" w:color="7F77DD" w:sz="18" w:space="6"/>
        </w:pBdr>
        <w:shd w:fill="F1EFE8" w:val="clear"/>
        <w:spacing w:after="80" w:before="80"/>
      </w:pPr>
      <w:r>
        <w:rPr>
          <w:rFonts w:ascii="Consolas" w:cs="Consolas" w:eastAsia="Consolas" w:hAnsi="Consolas"/>
          <w:color w:val="2C2C2A"/>
          <w:sz w:val="19"/>
          <w:szCs w:val="19"/>
        </w:rPr>
        <w:t xml:space="preserve">from transformers import pipeline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sentiment = pipeline("sentiment-analysis")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result = sentiment("Best purchase ever, works perfectly!")</w:t>
      </w:r>
      <w:r>
        <w:rPr>
          <w:rFonts w:ascii="Consolas" w:cs="Consolas" w:eastAsia="Consolas" w:hAnsi="Consolas"/>
          <w:color w:val="2C2C2A"/>
          <w:sz w:val="19"/>
          <w:szCs w:val="19"/>
        </w:rPr>
        <w:br/>
        <w:t xml:space="preserve">print(result)   # [{"label": "POSITIVE", "score": 0.99}]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8. Домашнее 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Базовый: собери 8 своих отзывов, прогони через модель, найди ошибку модели и объясни её.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Продвинутый: сделай бота с 3 разными ролями, сравни ответы на один вопрос.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 звёздочкой: собери мини-RAG, который отвечает только по заданному тексту.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9. Вопросы для обсуждения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Чем HF pipeline отличается от sklearn Pipeline? Почему важно их не путать?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Почему на сарказме и смешанных отзывах модель чаще ошибается?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Как роль в промпте меняет ответ? Приведи пример из практики.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Где в реальной жизни используют автоматический анализ тональности?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10. Частые ошибки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Путают HF pipeline и sklearn Pipeline — главная ошибка урока.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Применяют англоязычную модель к русским отзывам и удивляются результату.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Слепо верят метке модели, не глядя на score-уверенность.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Пишут расплывчатые промпты («сделай хорошо») и ждут точного ответа.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Забывают, что маленькая генеративная модель (distilgpt2) часто бессвязна — это нормально для её размера.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11. Идеи для вовлечения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Конкурс промптов: чей промпт даёт самый точный/смешной ответ бота — голосование класса.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«Обмани модель»: придумать отзыв, на котором модель тональности точно ошибётся (сарказм, двойное отрицание).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Роль-баттл: два ученика задают боту противоположные роли на один вопрос, класс угадывает роль по ответу.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3C3489"/>
          <w:sz w:val="32"/>
          <w:szCs w:val="32"/>
        </w:rPr>
        <w:t xml:space="preserve">12. Дополнительные задания для сильных учеников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Собрать мини-RAG (шаг со звёздочкой) и проверить, что модель отвечает «не знаю» на вопрос вне текста.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Сравнить многоязычную модель и англоязычную на одних и тех же русских отзывах.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C2C2A"/>
          <w:sz w:val="22"/>
          <w:szCs w:val="22"/>
        </w:rPr>
        <w:t xml:space="preserve">Обернуть анализатор тональности в Gradio с публичной ссылкой (мостик к уроку 20).</w:t>
      </w:r>
    </w:p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Главная мысль урока: современный инженер не обучает всё с нуля — он берёт готовую модель и грамотно ставит ей задачу через промпт.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2026-07-27T15:54:33.110Z</dcterms:created>
  <dcterms:modified xsi:type="dcterms:W3CDTF">2026-07-27T15:54:33.111Z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