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с сервоприводом и потенциометром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принципы работы со светодиодом и потенциометром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Собрать схему с потенциометром и светодиодом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цикл? Как использовали его при работе с RGB-светодиодом?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ШИМ-модуляция? На каких контактах Arduino она есть?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Сегодня мы с вами разберем то, как работают сервопривод и потенциометр.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Сервопривод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Сервопривод - это специальный электрический двигатель, который позволяет точно управлять положением и скоростью его вращения.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Принцип работы сервопривода: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Контроллер отправляет сервоприводу импульсный сигнал, длительность которого соответствует нужному положению вала.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Сервопривод считывает этот сигнал и поворачивает вал на соответствующий угол.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Встроенный датчик положения постоянно отслеживает текущее положение вала и корректирует его, если нужно.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Таким образом, сервопривод позволяет точно управлять движением механических элементов, что делает его очень полезным устройством в робототехнике, моделировании и автоматизации.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Схема подключения сервопривода к Arduino обычно следующая: черный провод присоединяем к GND, красный провод присоединяем к 5V, оранжевый/желтый провод к цифровому выводу общего назначения. Управление сервоприводом на Ардуино достаточно просто, но по углам поворота сервомоторы делятся на 180° и 360°, что следует учитывать при разработке проектов с применением servo.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Потенциометр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Потенциометр - это пассивный электронный компонент, который представляет собой регулируемый резистор. Основные особенности потенциометра: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Принцип работы: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Потенциометр имеет три вывода: два крайних и один средний.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При вращении ручки потенциометра, меняется сопротивление между крайними выводами.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Средний вывод позволяет снимать регулируемое напряжение или ток.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Регулировка: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Положение ручки потенциометра определяет величину выходного сигнала.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Поворачивая ручку, можно плавно увеличивать или уменьшать значение сигнала.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Применение: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Потенциометры используются для регулировки громкости, яркости, скорости, температуры и других параметров.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Они применяются в самых разных устройствах: аудиотехника, бытовая техника, промышленное оборудование и т.д.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line="276" w:lineRule="auto"/>
        <w:ind w:right="-574.7244094488178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управляет углом поворота сервопривода с помощью потенциометра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Подключаем потенциометр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https://wokwi.com/projects/404633154503247873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потенциометра есть 3 контакта: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-574.7244094488178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VCC - питание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-574.7244094488178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GND - земля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-574.7244094488178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 - контакт, который подключается к любому аналоговому выводу на Arduino (в данном случае к А0)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2915445" cy="3341470"/>
            <wp:effectExtent b="0" l="0" r="0" t="0"/>
            <wp:docPr descr="вставленный-фильм.png" id="1073741827" name="image1.png"/>
            <a:graphic>
              <a:graphicData uri="http://schemas.openxmlformats.org/drawingml/2006/picture">
                <pic:pic>
                  <pic:nvPicPr>
                    <pic:cNvPr descr="вставленный-фильм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445" cy="334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на принятие данных выглядит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INPUT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data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analogRead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println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AnalogRead - считывание данных с аналогового контакта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Подключаем сервопривод</w:t>
      </w:r>
    </w:p>
    <w:p w:rsidR="00000000" w:rsidDel="00000000" w:rsidP="00000000" w:rsidRDefault="00000000" w:rsidRPr="00000000" w14:paraId="0000004A">
      <w:pPr>
        <w:ind w:right="-574.7244094488178"/>
        <w:rPr>
          <w:rFonts w:ascii="Helvetica Neue" w:cs="Helvetica Neue" w:eastAsia="Helvetica Neue" w:hAnsi="Helvetica Neue"/>
          <w:b w:val="1"/>
          <w:color w:val="0000ff"/>
          <w:sz w:val="28"/>
          <w:szCs w:val="28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8"/>
            <w:szCs w:val="28"/>
            <w:u w:val="single"/>
            <w:rtl w:val="0"/>
          </w:rPr>
          <w:t xml:space="preserve">https://wokwi.com/projects/404633154503247873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схему с потенциометром подключим сервопривод.</w:t>
      </w:r>
    </w:p>
    <w:p w:rsidR="00000000" w:rsidDel="00000000" w:rsidP="00000000" w:rsidRDefault="00000000" w:rsidRPr="00000000" w14:paraId="0000004D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Для подключения сервопривода необходима библиотека Servo.h. Для ее установки пишется #include &lt;Servo.h&gt;  в самом начале программы.</w:t>
      </w:r>
    </w:p>
    <w:p w:rsidR="00000000" w:rsidDel="00000000" w:rsidP="00000000" w:rsidRDefault="00000000" w:rsidRPr="00000000" w14:paraId="0000004E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Далее создается переменная типа Servo и в setup идет инициализация на 11 цифровой контакт.</w:t>
      </w:r>
    </w:p>
    <w:p w:rsidR="00000000" w:rsidDel="00000000" w:rsidP="00000000" w:rsidRDefault="00000000" w:rsidRPr="00000000" w14:paraId="00000050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функции loop с помощью двух циклов изменим значение от 0 до 180 и от 180 до 0.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Важный момент: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первой установке вам предложат установить библиотеку, необходимо нажать на кнопку Install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#include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Servo.h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Servo myservo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INPUT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myservo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attach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// int data = analogRead(A0);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// Serial.println(data);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// delay(1000);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180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myservo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180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myservo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Перевод числа из одного диапазона в другой.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Это важный навык, который используется во многих сферах, от измерений до обработки данных. Давайте сделаем эту активность интересной и наглядной.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Материалы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Листы бумаги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Цветные карандаши или маркеры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Линейки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Подготовка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Объясните ученикам, что перевод значений из одного диапазона в другой часто необходим, например, при работе с датчиками или при визуализации данных.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Приведите простой пример, например, перевод температуры из градусов Цельсия в градусы Фаренгейта.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Ход активности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Разделите учеников на небольшие группы.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Дайте каждой группе лист бумаги и цветные карандаши/маркеры.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Попросите учеников нарисовать две параллельные линии на листе, обозначив на них разные диапазоны значений. Например: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Нижняя линия: 0-100 (градусы Цельсия)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Верхняя линия: 32-212 (градусы Фаренгейта)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4. Теперь предложите ученикам выбрать несколько значений из нижнего диапазона (например, 20, 40, 60, 80) и отметить соответствующие точки на обеих линиях.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5. Ученики должны соединить точки, соответствующие одному и тому же значению, чтобы наглядно показать перевод из одного диапазона в другой.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Обсуждение и закрепление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Обсудите с учениками, как им удалось перевести значения из одного диапазона в другой.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Спросите, какие закономерности они заметили при построении соответствий между двумя диапазонами.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При изменении показаний потенциометра изменять угол поворота сервопривода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https://wokwi.com/projects/404634384859430913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Пояснение к выполнению задания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понять, в каком диапазоне меняются значения для угла сервопривода и значения для потенциометра.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Сервопривод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0-180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Потенциометр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0-1024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Соответственно, нужно их как-то стандартизировать.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map позволяет переводить значение от одного диапазона к другому. У этой функции есть 5 параметров: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параметр -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показания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потенциометра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второй и третий - диапазон потенциометра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четвертый и пятой - диапазон сервопривода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Подробнее о функции map: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https://arduino.ru/Reference/Map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574.7244094488178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такое потенциометр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Что такое сервопривод?"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“В каких диапазонах могут меняться показания сервопривода и потенциометра?”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“Как производить перевод из одних координат в другие используя возможности arduino?”</w:t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numbering" w:styleId="Тире">
    <w:name w:val="Тире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1">
    <w:name w:val="Hyperlink.1"/>
    <w:basedOn w:val="Hyperlink.0"/>
    <w:next w:val="Hyperlink.1"/>
    <w:rPr>
      <w:b w:val="1"/>
      <w:bCs w:val="1"/>
      <w:outline w:val="0"/>
      <w:color w:val="0000ff"/>
      <w14:textFill>
        <w14:solidFill>
          <w14:srgbClr w14:val="0000FF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duino.ru/Reference/Map" TargetMode="External"/><Relationship Id="rId10" Type="http://schemas.openxmlformats.org/officeDocument/2006/relationships/hyperlink" Target="https://wokwi.com/projects/404634384859430913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kwi.com/projects/40463315450324787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404633154503247873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ByGCMgsxDb0jCAmhsZRp2/w0Qw==">CgMxLjAaIgoBMBIdChsIB0IXCg5IZWx2ZXRpY2EgTmV1ZRIFQXJpYWw4AHIhMWVWT1RRVktPSUYteWYzcWVRdnlaMmVKUTdTSUVFbFlS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