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№12. Работа с пикселями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Разберем строение изображений.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фильтры для изображений.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Существует несколько основных видов изображений, которые различаются по способу представления и хранения данных. Основными типами изображений являются:</w:t>
      </w:r>
    </w:p>
    <w:p w:rsidR="00000000" w:rsidDel="00000000" w:rsidP="00000000" w:rsidRDefault="00000000" w:rsidRPr="00000000" w14:paraId="0000000D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Растровые изображения: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- Растровые изображения состоят из сетки пикселей, каждый из которых имеет определенный цвет.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Пиксели представляют собой наименьшие элементы изображения, и их качество и четкость определяют качество всего изображения.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- Растровые изображения обычно имеют большие размеры файлов, так как они содержат информацию о каждом пикселе.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Примеры растровых форматов: JPEG, PNG, BMP, GIF.</w:t>
      </w:r>
    </w:p>
    <w:p w:rsidR="00000000" w:rsidDel="00000000" w:rsidP="00000000" w:rsidRDefault="00000000" w:rsidRPr="00000000" w14:paraId="00000012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Векторные изображения:</w:t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- Векторные изображения представляют собой математические описания фигур и объектов, таких как линии, кривые, многоугольники и т.д.</w:t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- Векторные изображения не зависят от разрешения, поэтому их качество не ухудшается при масштабировании.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- Векторные файлы, как правило, имеют меньший размер, чем растровые, поскольку они хранят информацию о геометрических формах, а не о каждом пикселе.</w:t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- Примеры векторных форматов: SVG, EPS, AI, PDF.</w:t>
      </w:r>
    </w:p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Основные отличия растровых и векторных изображений:</w:t>
      </w:r>
    </w:p>
    <w:p w:rsidR="00000000" w:rsidDel="00000000" w:rsidP="00000000" w:rsidRDefault="00000000" w:rsidRPr="00000000" w14:paraId="00000019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Качество и масштабирование: Растровые изображения теряют качество при увеличении, в то время как векторные изображения сохраняют четкость и качество при любом масштабировании.</w:t>
      </w:r>
    </w:p>
    <w:p w:rsidR="00000000" w:rsidDel="00000000" w:rsidP="00000000" w:rsidRDefault="00000000" w:rsidRPr="00000000" w14:paraId="0000001A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Размер файла: Векторные файлы, как правило, имеют меньший размер, чем растровые, особенно для изображений с простыми геометрическими формами.</w:t>
      </w:r>
    </w:p>
    <w:p w:rsidR="00000000" w:rsidDel="00000000" w:rsidP="00000000" w:rsidRDefault="00000000" w:rsidRPr="00000000" w14:paraId="0000001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Редактируемость: Векторные изображения легче редактировать, так как их элементы представлены математически, в то время как растровые изображения требуют более сложной обработки для внесения изменений.</w:t>
      </w:r>
    </w:p>
    <w:p w:rsidR="00000000" w:rsidDel="00000000" w:rsidP="00000000" w:rsidRDefault="00000000" w:rsidRPr="00000000" w14:paraId="0000001C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Применение: Растровые изображения лучше подходят для фотографий и сложных изображений с плавными переходами цветов, а векторные - для логотипов, иконок, диаграмм и графики с четкими границами.</w:t>
      </w:r>
    </w:p>
    <w:p w:rsidR="00000000" w:rsidDel="00000000" w:rsidP="00000000" w:rsidRDefault="00000000" w:rsidRPr="00000000" w14:paraId="0000001D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Выбор между растровым или векторным форматом зависит от конкретной задачи и требований к изображению, таких как качество, размер файла и возможность редактирования.</w:t>
      </w:r>
    </w:p>
    <w:p w:rsidR="00000000" w:rsidDel="00000000" w:rsidP="00000000" w:rsidRDefault="00000000" w:rsidRPr="00000000" w14:paraId="0000001E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Раздайте участникам квадратные листы бумаги или картона, а также набор цветных карандашей, маркеров или наклеек.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Попросите их разделить свои листы на сетку из маленьких квадратов (как пиксели) и раскрасить каждый квадрат в определенный цвет.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Объедините все получившиеся "пиксельные" изображения в одно большое мозаичное изображение.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Обсудите, как из отдельных цветных квадратиков получается целостное изображение, подобно тому, как пиксели формируют картинку на экране.</w:t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40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в которой происходит наложение фильтров на игровые объекты и работа с пикселями.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Любое изображение, которое поступает на вход, можно преобразовать попиксельно, то есть обратиться к каждому пикселю и задать нужный цвет. Для примера, попробуем преобразовать изображение монетки в черно-белый цвет.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этого, как обычно, создадим переменную под изображение и отобразим его на экране: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coin.png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load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Разбираемся в структуре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преобразовать растровое изображение в набор данных, то оно представляет собой последовательный набор квадратиков, для которых цвет задается четырьмя параметрами: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красный оттенок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зеленый оттенок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3 - синий оттенок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4 - прозрачность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По-другому это называется rgba-палитра. Наша задача заключается в том, чтобы получить этот массив и обработать его.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необходимо получить пространство, на котором находится изображение с помощью функции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getImageData: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нужно перебрать весь цикл и преобразовать изображение к черно-белому формату: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ab/>
        <w:t xml:space="preserve">   for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для учеников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почему переменная i изменяется на 4? (Потому что на каждый пиксель приходится по 4 значения)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Воспользуемся следующим вариантом перевода в черно-белое изображение: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= красный*0.3 + зеленый*0.59 + синий * 0.11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ab/>
        <w:t xml:space="preserve">   for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0.59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0.11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Запишем полученный цвет gray в три цвета, обратиться к ним можно с помощью следующих конструкций: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imageData.data[i] - красный цвет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imageData.data[i+1] - зеленый цвет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imageData.data[i+2] - синий цвет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самом конце выведем монетку на другие координаты и посмотрим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../coin.png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load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0.3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0.59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0.11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putImageData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imageData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1659456</wp:posOffset>
            </wp:positionH>
            <wp:positionV relativeFrom="paragraph">
              <wp:posOffset>266489</wp:posOffset>
            </wp:positionV>
            <wp:extent cx="2800958" cy="1222849"/>
            <wp:effectExtent b="63500" l="63500" r="63500" t="63500"/>
            <wp:wrapTopAndBottom distB="152400" distT="152400"/>
            <wp:docPr descr="вставленный-фильм.png" id="1073741826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7"/>
                    <a:srcRect b="568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958" cy="1222849"/>
                    </a:xfrm>
                    <a:prstGeom prst="rect"/>
                    <a:ln w="635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Задания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инверсию цветов для монетки.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подсветку монетки (плавное изменение оттенка то вверх, то вниз).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фильтры: контраст, сепия, красный, зеленый и синий фильтры и реализовать их для любой выбранной картинки из интернета.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Придумать свой фильтр и реализовать его.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типы изображений бывают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“Как с помощью Canvas менять изображение попиксельно? Какие для этого используются команды?”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F75EBFTO/cr7WAvbWM5VsBf2A==">CgMxLjAaIgoBMBIdChsIB0IXCg5IZWx2ZXRpY2EgTmV1ZRIFQXJpYWw4AHIhMVpwMVdDMENmZzlVT2NfcldrRHlIRVNUbGs4SHJHX1Jj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