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h3i3q8ddlsw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Решения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x3zzoy4yxnj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 Уровень 5 баллов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"Разность:"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-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x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"Удвоенное значение:"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 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 чисел"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"и"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b,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"равна"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j39fm70w9km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 Уровень 8 баллов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"Разность:"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-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"Произведение:"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*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"Среднее арифметическое:"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(a + b)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c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третье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 трёх чисел:"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 + 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0d7dwyh0h1q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Уровень 9 баллов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"Разность:"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-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"Произведение:"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*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"Целочисленное 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//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"Остаток:"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% b)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</w:t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x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"Квадрат:"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 **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"Куб:"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 **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"Четвёртая степень:"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x **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</w:t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"Результат (a+b)*(a-b):"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(a + b) * (a - 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inck3xgm00e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 Уровень 10 баллов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 (Мини-калькулятор)</w:t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a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первое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b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второе число: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+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"Разность:"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-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"Умножение:"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*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"Целочисленное деление:"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//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"Остаток:"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% b)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"Степень:"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a ** 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2 (Конвертер)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somoni = float(input(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сумму в сомони: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t xml:space="preserve">rub = somoni 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0.11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курс условный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 рублях:"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rub)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3 (Счётчик)</w:t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n = int(input(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"Введите число n: 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</w:t>
              <w:br w:type="textWrapping"/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"Сумма первых трёх чисел:"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упрощённый вариант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999988"/>
                <w:shd w:fill="f8f8f8" w:val="clear"/>
                <w:rtl w:val="0"/>
              </w:rPr>
              <w:t xml:space="preserve"># если нужно посчитать до n вручную: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"Пример суммы до n:"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(n * (n +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)) //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