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F8098" w14:textId="77777777" w:rsidR="00D532DC" w:rsidRPr="00D532DC" w:rsidRDefault="00D532DC" w:rsidP="00D532DC">
      <w:r w:rsidRPr="00D532DC">
        <w:t>DFIR: An Introduction</w:t>
      </w:r>
    </w:p>
    <w:p w14:paraId="4B8541E0" w14:textId="77777777" w:rsidR="00D532DC" w:rsidRPr="00D532DC" w:rsidRDefault="00D532DC" w:rsidP="00D532DC">
      <w:r w:rsidRPr="00D532DC">
        <w:t>Introductory room for the DFIR module</w:t>
      </w:r>
    </w:p>
    <w:p w14:paraId="523D158D" w14:textId="77777777" w:rsidR="00D532DC" w:rsidRPr="00D532DC" w:rsidRDefault="00D532DC" w:rsidP="00D532DC">
      <w:r w:rsidRPr="00D532DC">
        <w:t>easy</w:t>
      </w:r>
    </w:p>
    <w:p w14:paraId="0C70A0A3" w14:textId="77777777" w:rsidR="00D532DC" w:rsidRPr="00D532DC" w:rsidRDefault="00D532DC" w:rsidP="00D532DC">
      <w:r w:rsidRPr="00D532DC">
        <w:t>90 min</w:t>
      </w:r>
    </w:p>
    <w:p w14:paraId="57CF3B98" w14:textId="77777777" w:rsidR="00D532DC" w:rsidRPr="00D532DC" w:rsidRDefault="00D532DC" w:rsidP="00D532DC">
      <w:proofErr w:type="spellStart"/>
      <w:r w:rsidRPr="00D532DC">
        <w:t>HelpSave</w:t>
      </w:r>
      <w:proofErr w:type="spellEnd"/>
      <w:r w:rsidRPr="00D532DC">
        <w:t xml:space="preserve"> Room</w:t>
      </w:r>
    </w:p>
    <w:p w14:paraId="442E20C4" w14:textId="77777777" w:rsidR="00D532DC" w:rsidRPr="00D532DC" w:rsidRDefault="00D532DC" w:rsidP="00D532DC">
      <w:r w:rsidRPr="00D532DC">
        <w:t>1366</w:t>
      </w:r>
    </w:p>
    <w:p w14:paraId="38ABE448" w14:textId="77777777" w:rsidR="00D532DC" w:rsidRPr="00D532DC" w:rsidRDefault="00D532DC" w:rsidP="00D532DC">
      <w:pPr>
        <w:rPr>
          <w:b/>
          <w:bCs/>
        </w:rPr>
      </w:pPr>
      <w:r w:rsidRPr="00D532DC">
        <w:rPr>
          <w:b/>
          <w:bCs/>
        </w:rPr>
        <w:t xml:space="preserve">Room progress </w:t>
      </w:r>
      <w:proofErr w:type="gramStart"/>
      <w:r w:rsidRPr="00D532DC">
        <w:rPr>
          <w:b/>
          <w:bCs/>
        </w:rPr>
        <w:t>( 0% )</w:t>
      </w:r>
      <w:proofErr w:type="gramEnd"/>
    </w:p>
    <w:p w14:paraId="35617945" w14:textId="77777777" w:rsidR="00D532DC" w:rsidRPr="00D532DC" w:rsidRDefault="00D532DC" w:rsidP="00D532DC">
      <w:r w:rsidRPr="00D532DC">
        <w:t>To access material, start machines and answer questions you need to join this room!</w:t>
      </w:r>
    </w:p>
    <w:p w14:paraId="7776211B" w14:textId="77777777" w:rsidR="00D532DC" w:rsidRPr="00D532DC" w:rsidRDefault="00D532DC" w:rsidP="00D532DC">
      <w:r w:rsidRPr="00D532DC">
        <w:t>Join Room</w:t>
      </w:r>
    </w:p>
    <w:p w14:paraId="09E10F3C" w14:textId="77777777" w:rsidR="00D532DC" w:rsidRPr="00D532DC" w:rsidRDefault="00D532DC" w:rsidP="00D532DC">
      <w:r w:rsidRPr="00D532DC">
        <w:t>Task 1Introduction</w:t>
      </w:r>
    </w:p>
    <w:p w14:paraId="1A121F2E" w14:textId="77777777" w:rsidR="00D532DC" w:rsidRPr="00D532DC" w:rsidRDefault="00D532DC" w:rsidP="00D532DC">
      <w:r w:rsidRPr="00D532DC">
        <w:t>Learning Objectives</w:t>
      </w:r>
    </w:p>
    <w:p w14:paraId="4442EBE5" w14:textId="77777777" w:rsidR="00D532DC" w:rsidRPr="00D532DC" w:rsidRDefault="00D532DC" w:rsidP="00D532DC">
      <w:r w:rsidRPr="00D532DC">
        <w:t>Security breaches and incidents happen despite the security teams trying their best to avoid them worldwide. The prudent approach in such a scenario is to prepare for the time when an incident will happen so that we are not caught off-guard. Thus, Digital Forensics and Incident Response (DFIR) has become an essential subject in Defensive Security. In this room, we will cover some basic concepts of DFIR and introduce rooms that expand on our knowledge of DFIR. The room will cover the following topics:</w:t>
      </w:r>
    </w:p>
    <w:p w14:paraId="56609545" w14:textId="77777777" w:rsidR="00D532DC" w:rsidRPr="00D532DC" w:rsidRDefault="00D532DC" w:rsidP="00D532DC">
      <w:pPr>
        <w:numPr>
          <w:ilvl w:val="0"/>
          <w:numId w:val="1"/>
        </w:numPr>
      </w:pPr>
      <w:r w:rsidRPr="00D532DC">
        <w:t>Introduction of DFIR</w:t>
      </w:r>
    </w:p>
    <w:p w14:paraId="524B532E" w14:textId="77777777" w:rsidR="00D532DC" w:rsidRPr="00D532DC" w:rsidRDefault="00D532DC" w:rsidP="00D532DC">
      <w:pPr>
        <w:numPr>
          <w:ilvl w:val="0"/>
          <w:numId w:val="1"/>
        </w:numPr>
      </w:pPr>
      <w:r w:rsidRPr="00D532DC">
        <w:t>Some basic concepts used in the DFIR field</w:t>
      </w:r>
    </w:p>
    <w:p w14:paraId="2EC2E0C2" w14:textId="77777777" w:rsidR="00D532DC" w:rsidRPr="00D532DC" w:rsidRDefault="00D532DC" w:rsidP="00D532DC">
      <w:pPr>
        <w:numPr>
          <w:ilvl w:val="0"/>
          <w:numId w:val="1"/>
        </w:numPr>
      </w:pPr>
      <w:r w:rsidRPr="00D532DC">
        <w:t>The Incident Response processes used in the industry</w:t>
      </w:r>
    </w:p>
    <w:p w14:paraId="05352C2D" w14:textId="77777777" w:rsidR="00D532DC" w:rsidRPr="00D532DC" w:rsidRDefault="00D532DC" w:rsidP="00D532DC">
      <w:pPr>
        <w:numPr>
          <w:ilvl w:val="0"/>
          <w:numId w:val="1"/>
        </w:numPr>
      </w:pPr>
      <w:r w:rsidRPr="00D532DC">
        <w:t>Some of the tools used for DFIR</w:t>
      </w:r>
    </w:p>
    <w:p w14:paraId="71B40E21" w14:textId="77777777" w:rsidR="00F46143" w:rsidRDefault="00F46143"/>
    <w:p w14:paraId="1E5C7F41" w14:textId="77777777" w:rsidR="00D532DC" w:rsidRPr="00D532DC" w:rsidRDefault="00D532DC" w:rsidP="00D532DC">
      <w:r w:rsidRPr="00D532DC">
        <w:t>What is DFIR?</w:t>
      </w:r>
    </w:p>
    <w:p w14:paraId="5D8A918A" w14:textId="77777777" w:rsidR="00D532DC" w:rsidRPr="00D532DC" w:rsidRDefault="00D532DC" w:rsidP="00D532DC">
      <w:r w:rsidRPr="00D532DC">
        <w:t>As already mentioned, DFIR stands for Digital Forensics and Incident Response. This field covers the collection of forensic artifacts from digital devices such as computers, media devices, and smartphones to investigate an incident. This field helps Security Professionals identify footprints left by an attacker when a security incident occurs, use them to determine the extent of compromise in an environment, and restore the environment to the state it was before the incident occurred. </w:t>
      </w:r>
    </w:p>
    <w:p w14:paraId="27FE4C6D" w14:textId="77777777" w:rsidR="00D532DC" w:rsidRPr="00D532DC" w:rsidRDefault="00D532DC" w:rsidP="00D532DC">
      <w:r w:rsidRPr="00D532DC">
        <w:lastRenderedPageBreak/>
        <w:t>The need for DFIR</w:t>
      </w:r>
    </w:p>
    <w:p w14:paraId="61C6BDA6" w14:textId="77777777" w:rsidR="00D532DC" w:rsidRPr="00D532DC" w:rsidRDefault="00D532DC" w:rsidP="00D532DC">
      <w:r w:rsidRPr="00D532DC">
        <w:t>DFIR helps security professionals in various ways, some of which are summarized below:</w:t>
      </w:r>
    </w:p>
    <w:p w14:paraId="20667128" w14:textId="77777777" w:rsidR="00D532DC" w:rsidRPr="00D532DC" w:rsidRDefault="00D532DC" w:rsidP="00D532DC">
      <w:pPr>
        <w:numPr>
          <w:ilvl w:val="0"/>
          <w:numId w:val="2"/>
        </w:numPr>
      </w:pPr>
      <w:r w:rsidRPr="00D532DC">
        <w:t>Finding evidence of attacker activity in the network and sifting false alarms from actual incidents.</w:t>
      </w:r>
    </w:p>
    <w:p w14:paraId="150FDBEF" w14:textId="77777777" w:rsidR="00D532DC" w:rsidRPr="00D532DC" w:rsidRDefault="00D532DC" w:rsidP="00D532DC">
      <w:pPr>
        <w:numPr>
          <w:ilvl w:val="0"/>
          <w:numId w:val="2"/>
        </w:numPr>
      </w:pPr>
      <w:r w:rsidRPr="00D532DC">
        <w:t xml:space="preserve">Robustly removing the </w:t>
      </w:r>
      <w:proofErr w:type="gramStart"/>
      <w:r w:rsidRPr="00D532DC">
        <w:t>attacker,  so</w:t>
      </w:r>
      <w:proofErr w:type="gramEnd"/>
      <w:r w:rsidRPr="00D532DC">
        <w:t xml:space="preserve"> their foothold from the network no longer remains.</w:t>
      </w:r>
    </w:p>
    <w:p w14:paraId="1C750F7B" w14:textId="77777777" w:rsidR="00D532DC" w:rsidRPr="00D532DC" w:rsidRDefault="00D532DC" w:rsidP="00D532DC">
      <w:pPr>
        <w:numPr>
          <w:ilvl w:val="0"/>
          <w:numId w:val="2"/>
        </w:numPr>
      </w:pPr>
      <w:r w:rsidRPr="00D532DC">
        <w:t xml:space="preserve">Identifying the extent and timeframe of a breach. This helps </w:t>
      </w:r>
      <w:proofErr w:type="gramStart"/>
      <w:r w:rsidRPr="00D532DC">
        <w:t>in</w:t>
      </w:r>
      <w:proofErr w:type="gramEnd"/>
      <w:r w:rsidRPr="00D532DC">
        <w:t xml:space="preserve"> communicating with relevant stakeholders.</w:t>
      </w:r>
    </w:p>
    <w:p w14:paraId="51DFA93D" w14:textId="77777777" w:rsidR="00D532DC" w:rsidRPr="00D532DC" w:rsidRDefault="00D532DC" w:rsidP="00D532DC">
      <w:pPr>
        <w:numPr>
          <w:ilvl w:val="0"/>
          <w:numId w:val="2"/>
        </w:numPr>
      </w:pPr>
      <w:r w:rsidRPr="00D532DC">
        <w:t>Finding the loopholes that led to the breach. What needs to be changed to avoid the breach in the future?</w:t>
      </w:r>
    </w:p>
    <w:p w14:paraId="0C6C74E9" w14:textId="77777777" w:rsidR="00D532DC" w:rsidRPr="00D532DC" w:rsidRDefault="00D532DC" w:rsidP="00D532DC">
      <w:pPr>
        <w:numPr>
          <w:ilvl w:val="0"/>
          <w:numId w:val="2"/>
        </w:numPr>
      </w:pPr>
      <w:r w:rsidRPr="00D532DC">
        <w:t>Understanding attacker behavior to pre-emptively block further intrusion attempts by the attacker.</w:t>
      </w:r>
    </w:p>
    <w:p w14:paraId="37CDC9C4" w14:textId="77777777" w:rsidR="00D532DC" w:rsidRPr="00D532DC" w:rsidRDefault="00D532DC" w:rsidP="00D532DC">
      <w:pPr>
        <w:numPr>
          <w:ilvl w:val="0"/>
          <w:numId w:val="2"/>
        </w:numPr>
      </w:pPr>
      <w:r w:rsidRPr="00D532DC">
        <w:t>Sharing information about the attacker with the community.</w:t>
      </w:r>
    </w:p>
    <w:p w14:paraId="6CC223BD" w14:textId="77777777" w:rsidR="00D532DC" w:rsidRPr="00D532DC" w:rsidRDefault="00D532DC" w:rsidP="00D532DC">
      <w:r w:rsidRPr="00D532DC">
        <w:t>Who performs DFIR?</w:t>
      </w:r>
    </w:p>
    <w:p w14:paraId="6EE20B0F" w14:textId="2DF91FA4" w:rsidR="00D532DC" w:rsidRPr="00D532DC" w:rsidRDefault="00D532DC" w:rsidP="00D532DC">
      <w:r w:rsidRPr="00D532DC">
        <w:t xml:space="preserve">As the name suggests, DFIR requires expertise in both Digital Forensics and Incident Response. Dividing these two fields this way, the following skillset is needed to become </w:t>
      </w:r>
      <w:r w:rsidRPr="00D532DC">
        <w:lastRenderedPageBreak/>
        <w:t>a DFIR professional:</w:t>
      </w:r>
      <w:r w:rsidRPr="00D532DC">
        <w:drawing>
          <wp:inline distT="0" distB="0" distL="0" distR="0" wp14:anchorId="26978881" wp14:editId="6036B636">
            <wp:extent cx="5943600" cy="4170680"/>
            <wp:effectExtent l="0" t="0" r="0" b="1270"/>
            <wp:docPr id="691192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70680"/>
                    </a:xfrm>
                    <a:prstGeom prst="rect">
                      <a:avLst/>
                    </a:prstGeom>
                    <a:noFill/>
                    <a:ln>
                      <a:noFill/>
                    </a:ln>
                  </pic:spPr>
                </pic:pic>
              </a:graphicData>
            </a:graphic>
          </wp:inline>
        </w:drawing>
      </w:r>
    </w:p>
    <w:p w14:paraId="70CF32F6" w14:textId="77777777" w:rsidR="00D532DC" w:rsidRPr="00D532DC" w:rsidRDefault="00D532DC" w:rsidP="00D532DC">
      <w:pPr>
        <w:numPr>
          <w:ilvl w:val="0"/>
          <w:numId w:val="3"/>
        </w:numPr>
      </w:pPr>
      <w:r w:rsidRPr="00D532DC">
        <w:rPr>
          <w:b/>
          <w:bCs/>
        </w:rPr>
        <w:t>Digital Forensics: </w:t>
      </w:r>
      <w:r w:rsidRPr="00D532DC">
        <w:t>These professionals are experts in identifying forensic artifacts or evidence of human activity in digital devices. </w:t>
      </w:r>
    </w:p>
    <w:p w14:paraId="57E2F297" w14:textId="77777777" w:rsidR="00D532DC" w:rsidRPr="00D532DC" w:rsidRDefault="00D532DC" w:rsidP="00D532DC">
      <w:pPr>
        <w:numPr>
          <w:ilvl w:val="0"/>
          <w:numId w:val="3"/>
        </w:numPr>
      </w:pPr>
      <w:r w:rsidRPr="00D532DC">
        <w:rPr>
          <w:b/>
          <w:bCs/>
        </w:rPr>
        <w:t>Incident Response: </w:t>
      </w:r>
      <w:r w:rsidRPr="00D532DC">
        <w:t>Incident responders are experts in cybersecurity and leverage forensic information to identify the activity of interest from a security perspective.</w:t>
      </w:r>
      <w:r w:rsidRPr="00D532DC">
        <w:rPr>
          <w:b/>
          <w:bCs/>
        </w:rPr>
        <w:t> </w:t>
      </w:r>
    </w:p>
    <w:p w14:paraId="388161FF" w14:textId="77777777" w:rsidR="00D532DC" w:rsidRPr="00D532DC" w:rsidRDefault="00D532DC" w:rsidP="00D532DC">
      <w:r w:rsidRPr="00D532DC">
        <w:t>DFIR professionals know about Digital Forensics and cybersecurity and combine these domains to achieve their goals. Digital Forensics and Incident Response domains are often combined because they are highly interdependent. Incident Response leverages knowledge gained from Digital Forensics. Similarly, Digital Forensics takes its goals and scope from the Incident Response process, and the IR process defines the extent of forensic investigation.</w:t>
      </w:r>
    </w:p>
    <w:p w14:paraId="3D9878C5" w14:textId="7426AA59" w:rsidR="00D532DC" w:rsidRDefault="00D532DC">
      <w:r w:rsidRPr="00D532DC">
        <w:lastRenderedPageBreak/>
        <w:drawing>
          <wp:inline distT="0" distB="0" distL="0" distR="0" wp14:anchorId="0A6208F4" wp14:editId="0A669673">
            <wp:extent cx="5943600" cy="1357630"/>
            <wp:effectExtent l="0" t="0" r="0" b="0"/>
            <wp:docPr id="538773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73543" name=""/>
                    <pic:cNvPicPr/>
                  </pic:nvPicPr>
                  <pic:blipFill>
                    <a:blip r:embed="rId6"/>
                    <a:stretch>
                      <a:fillRect/>
                    </a:stretch>
                  </pic:blipFill>
                  <pic:spPr>
                    <a:xfrm>
                      <a:off x="0" y="0"/>
                      <a:ext cx="5943600" cy="1357630"/>
                    </a:xfrm>
                    <a:prstGeom prst="rect">
                      <a:avLst/>
                    </a:prstGeom>
                  </pic:spPr>
                </pic:pic>
              </a:graphicData>
            </a:graphic>
          </wp:inline>
        </w:drawing>
      </w:r>
    </w:p>
    <w:p w14:paraId="7DD90E9C" w14:textId="77777777" w:rsidR="00D532DC" w:rsidRPr="00D532DC" w:rsidRDefault="00D532DC" w:rsidP="00D532DC">
      <w:r w:rsidRPr="00D532DC">
        <w:t>Task 3Basic concepts of DFIR</w:t>
      </w:r>
    </w:p>
    <w:p w14:paraId="0B1271A2" w14:textId="77777777" w:rsidR="00D532DC" w:rsidRPr="00D532DC" w:rsidRDefault="00D532DC" w:rsidP="00D532DC">
      <w:r w:rsidRPr="00D532DC">
        <w:t>View Site</w:t>
      </w:r>
    </w:p>
    <w:p w14:paraId="5D9E0A2C" w14:textId="77777777" w:rsidR="00D532DC" w:rsidRPr="00D532DC" w:rsidRDefault="00D532DC" w:rsidP="00D532DC">
      <w:r w:rsidRPr="00D532DC">
        <w:t>Now that we have introduced DFIR and why it is needed, let's learn some basic concepts related to DFIR in this task.</w:t>
      </w:r>
    </w:p>
    <w:p w14:paraId="12F92E47" w14:textId="77777777" w:rsidR="00D532DC" w:rsidRPr="00D532DC" w:rsidRDefault="00D532DC" w:rsidP="00D532DC">
      <w:r w:rsidRPr="00D532DC">
        <w:t>Artifacts:</w:t>
      </w:r>
    </w:p>
    <w:p w14:paraId="7C7109AB" w14:textId="77777777" w:rsidR="00D532DC" w:rsidRPr="00D532DC" w:rsidRDefault="00D532DC" w:rsidP="00D532DC">
      <w:r w:rsidRPr="00D532DC">
        <w:t>Artifacts are pieces of evidence that point to an activity performed on a system. When performing DFIR, artifacts are collected to support a hypothesis or claim about attacker activity. For example, if we are to claim that the attacker used Windows registry keys to maintain persistence on a system, we can use the said registry key to support our claim. In this case, the mentioned registry key will be considered an artifact. Artifact collection is, therefore, an essential part of the DFIR process. Artifacts can be collected from the Endpoint or Server's file system, memory, or network activity.</w:t>
      </w:r>
    </w:p>
    <w:p w14:paraId="178CE7F3" w14:textId="77777777" w:rsidR="00D532DC" w:rsidRPr="00D532DC" w:rsidRDefault="00D532DC" w:rsidP="00D532DC">
      <w:r w:rsidRPr="00D532DC">
        <w:t>Most of the time, enterprise environments mainly consist of Windows and Linux Operating Systems. To learn more about the forensic artifacts in these Operating Systems, you can head to the </w:t>
      </w:r>
      <w:hyperlink r:id="rId7" w:tgtFrame="_blank" w:history="1">
        <w:r w:rsidRPr="00D532DC">
          <w:rPr>
            <w:rStyle w:val="Hyperlink"/>
          </w:rPr>
          <w:t>Windows Forensics 1</w:t>
        </w:r>
      </w:hyperlink>
      <w:r w:rsidRPr="00D532DC">
        <w:t>, </w:t>
      </w:r>
      <w:hyperlink r:id="rId8" w:tgtFrame="_blank" w:history="1">
        <w:r w:rsidRPr="00D532DC">
          <w:rPr>
            <w:rStyle w:val="Hyperlink"/>
          </w:rPr>
          <w:t>Windows Forensics 2</w:t>
        </w:r>
      </w:hyperlink>
      <w:r w:rsidRPr="00D532DC">
        <w:t>, or the </w:t>
      </w:r>
      <w:hyperlink r:id="rId9" w:tgtFrame="_blank" w:history="1">
        <w:r w:rsidRPr="00D532DC">
          <w:rPr>
            <w:rStyle w:val="Hyperlink"/>
          </w:rPr>
          <w:t>Linux Forensics</w:t>
        </w:r>
      </w:hyperlink>
      <w:r w:rsidRPr="00D532DC">
        <w:t> room. Windows systems are primarily used for endpoints and server use-cases, like Active Directory Domain Controllers or MS Exchange email servers. Enterprises primarily use Linux systems in the capacity of servers hosting some service, for example, web servers or database servers. </w:t>
      </w:r>
    </w:p>
    <w:p w14:paraId="13AB0E73" w14:textId="0E654B6B" w:rsidR="00D532DC" w:rsidRPr="00D532DC" w:rsidRDefault="00D532DC" w:rsidP="00D532DC">
      <w:r w:rsidRPr="00D532DC">
        <w:lastRenderedPageBreak/>
        <w:t>Evidence Preservation:</w:t>
      </w:r>
      <w:r w:rsidRPr="00D532DC">
        <w:drawing>
          <wp:inline distT="0" distB="0" distL="0" distR="0" wp14:anchorId="42FB8697" wp14:editId="00688E65">
            <wp:extent cx="5943600" cy="3649345"/>
            <wp:effectExtent l="0" t="0" r="0" b="0"/>
            <wp:docPr id="1233419594" name="Picture 6" descr="A blue gloved hands holding a white bag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19594" name="Picture 6" descr="A blue gloved hands holding a white bag with black tex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49345"/>
                    </a:xfrm>
                    <a:prstGeom prst="rect">
                      <a:avLst/>
                    </a:prstGeom>
                    <a:noFill/>
                    <a:ln>
                      <a:noFill/>
                    </a:ln>
                  </pic:spPr>
                </pic:pic>
              </a:graphicData>
            </a:graphic>
          </wp:inline>
        </w:drawing>
      </w:r>
    </w:p>
    <w:p w14:paraId="24561BF5" w14:textId="77777777" w:rsidR="00D532DC" w:rsidRPr="00D532DC" w:rsidRDefault="00D532DC" w:rsidP="00D532DC">
      <w:r w:rsidRPr="00D532DC">
        <w:t>When performing DFIR, we must maintain the integrity of the evidence we are collecting. For this reason, certain best practices are established in the industry. We must note that any forensic analysis contaminates the evidence. Therefore, the evidence is first collected and write-protected. Then, a copy of the write-protected evidence is used for analysis. This process ensures that our original evidence is not contaminated and remains safe while analyzing. If our copy under investigation gets corrupted, we can always return and make a new copy from the evidence we had preserved.</w:t>
      </w:r>
    </w:p>
    <w:p w14:paraId="167B591A" w14:textId="77777777" w:rsidR="00D532DC" w:rsidRPr="00D532DC" w:rsidRDefault="00D532DC" w:rsidP="00D532DC">
      <w:r w:rsidRPr="00D532DC">
        <w:t>Chain of custody:</w:t>
      </w:r>
    </w:p>
    <w:p w14:paraId="1515FEC8" w14:textId="77777777" w:rsidR="00D532DC" w:rsidRPr="00D532DC" w:rsidRDefault="00D532DC" w:rsidP="00D532DC">
      <w:r w:rsidRPr="00D532DC">
        <w:t>Another critical aspect of maintaining the integrity of evidence is the chain of custody. When the evidence is collected, it must be made sure that it is kept in secure custody. Any person not related to the investigation must not possess the evidence, or it will contaminate the chain of custody of the evidence. A contaminated chain of custody raises questions about the integrity of the data and weakens the case being built by adding unknown variables that can't be solved. For example, suppose a hard drive image, while being transferred from the person who took the image to the person who will perform the analysis, gets into the hands of a person who is not qualified to handle such evidence. In that case, we can't be sure if he dealt with the evidence correctly and hence didn't contaminate the evidence with his activity. </w:t>
      </w:r>
    </w:p>
    <w:p w14:paraId="07DC0B50" w14:textId="77777777" w:rsidR="00D532DC" w:rsidRPr="00D532DC" w:rsidRDefault="00D532DC" w:rsidP="00D532DC">
      <w:r w:rsidRPr="00D532DC">
        <w:lastRenderedPageBreak/>
        <w:t>Order of volatility:</w:t>
      </w:r>
    </w:p>
    <w:p w14:paraId="1FAAA892" w14:textId="77777777" w:rsidR="00D532DC" w:rsidRPr="00D532DC" w:rsidRDefault="00D532DC" w:rsidP="00D532DC">
      <w:r w:rsidRPr="00D532DC">
        <w:t>Digital evidence is often volatile, i.e., it can be lost forever if not captured in time. For example, data in a computer system's memory (RAM) will be lost when the computer is shut down since the RAM keeps data only as long as it remains powered on. Some sources are more volatile as compared to others. For example, a hard drive is persistent storage and maintains the data even if power is lost. Therefore, a hard drive is less volatile than RAM. While performing DFIR, it is vital to understand the order of volatility of the different evidence sources to capture and preserve accordingly. In the example above, we will need to preserve the RAM before preserving the hard drive since we might lose data in the RAM if we don't prioritize it.</w:t>
      </w:r>
    </w:p>
    <w:p w14:paraId="7111BED4" w14:textId="77777777" w:rsidR="00D532DC" w:rsidRPr="00D532DC" w:rsidRDefault="00D532DC" w:rsidP="00D532DC">
      <w:r w:rsidRPr="00D532DC">
        <w:t>Timeline creation:</w:t>
      </w:r>
    </w:p>
    <w:p w14:paraId="50D2CA65" w14:textId="77777777" w:rsidR="00D532DC" w:rsidRPr="00D532DC" w:rsidRDefault="00D532DC" w:rsidP="00D532DC">
      <w:r w:rsidRPr="00D532DC">
        <w:t>Once we have collected the artifacts and maintained their integrity, we need to present them understandably to fully use the information contained in them. A timeline of events needs to be created for efficient and accurate analysis. This timeline of events puts all the activities in chronological order. This activity is called timeline creation. Timeline creation provides perspective to the investigation and helps collate information from various sources to create a story of how things happened. </w:t>
      </w:r>
    </w:p>
    <w:p w14:paraId="41AB5670" w14:textId="77777777" w:rsidR="00D532DC" w:rsidRPr="00D532DC" w:rsidRDefault="00D532DC" w:rsidP="00D532DC">
      <w:r w:rsidRPr="00D532DC">
        <w:t>Now, let's view the attached static site to practice timeline creation and answer the first question. To do that, click on the View Site button in the top-right corner of this task. </w:t>
      </w:r>
    </w:p>
    <w:p w14:paraId="651FE70B" w14:textId="70251543" w:rsidR="00D532DC" w:rsidRPr="00D532DC" w:rsidRDefault="00D532DC" w:rsidP="00D532DC">
      <w:r w:rsidRPr="00D532DC">
        <w:drawing>
          <wp:inline distT="0" distB="0" distL="0" distR="0" wp14:anchorId="466723E6" wp14:editId="7E3270FA">
            <wp:extent cx="5943600" cy="301625"/>
            <wp:effectExtent l="0" t="0" r="0" b="3175"/>
            <wp:docPr id="687729755" name="Picture 5" descr="An image showing the View Site button on the top right corner of the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 image showing the View Site button on the top right corner of the tas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1625"/>
                    </a:xfrm>
                    <a:prstGeom prst="rect">
                      <a:avLst/>
                    </a:prstGeom>
                    <a:noFill/>
                    <a:ln>
                      <a:noFill/>
                    </a:ln>
                  </pic:spPr>
                </pic:pic>
              </a:graphicData>
            </a:graphic>
          </wp:inline>
        </w:drawing>
      </w:r>
    </w:p>
    <w:p w14:paraId="1FA15FB5" w14:textId="77777777" w:rsidR="009B6C3B" w:rsidRDefault="009B6C3B" w:rsidP="009B6C3B">
      <w:r w:rsidRPr="009B6C3B">
        <w:t>Task 4</w:t>
      </w:r>
    </w:p>
    <w:p w14:paraId="458178B5" w14:textId="081EC612" w:rsidR="009B6C3B" w:rsidRPr="009B6C3B" w:rsidRDefault="009B6C3B" w:rsidP="009B6C3B">
      <w:r w:rsidRPr="009B6C3B">
        <w:t>DFIR Tools</w:t>
      </w:r>
    </w:p>
    <w:p w14:paraId="13008682" w14:textId="77777777" w:rsidR="009B6C3B" w:rsidRPr="009B6C3B" w:rsidRDefault="009B6C3B" w:rsidP="009B6C3B">
      <w:r w:rsidRPr="009B6C3B">
        <w:t xml:space="preserve">The security industry has built various exciting tools to help with the DFIR process. These tools help save valuable time and enhance the capabilities of security professionals. Let's learn about some of these tools here. You can check out the rooms for these tools on </w:t>
      </w:r>
      <w:proofErr w:type="spellStart"/>
      <w:r w:rsidRPr="009B6C3B">
        <w:t>TryHackMe</w:t>
      </w:r>
      <w:proofErr w:type="spellEnd"/>
      <w:r w:rsidRPr="009B6C3B">
        <w:t xml:space="preserve"> to learn more about them.</w:t>
      </w:r>
    </w:p>
    <w:p w14:paraId="1634D909" w14:textId="77777777" w:rsidR="009B6C3B" w:rsidRPr="009B6C3B" w:rsidRDefault="009B6C3B" w:rsidP="009B6C3B"/>
    <w:p w14:paraId="0476DD67" w14:textId="19FFD495" w:rsidR="009B6C3B" w:rsidRPr="009B6C3B" w:rsidRDefault="009B6C3B" w:rsidP="009B6C3B">
      <w:r w:rsidRPr="009B6C3B">
        <w:t>Eric Zimmerman's tools:</w:t>
      </w:r>
      <w:r w:rsidRPr="009B6C3B">
        <w:drawing>
          <wp:inline distT="0" distB="0" distL="0" distR="0" wp14:anchorId="556FEBD1" wp14:editId="4FF8E1EB">
            <wp:extent cx="1333500" cy="1200150"/>
            <wp:effectExtent l="0" t="0" r="0" b="0"/>
            <wp:docPr id="61060318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0" cy="1200150"/>
                    </a:xfrm>
                    <a:prstGeom prst="rect">
                      <a:avLst/>
                    </a:prstGeom>
                    <a:noFill/>
                    <a:ln>
                      <a:noFill/>
                    </a:ln>
                  </pic:spPr>
                </pic:pic>
              </a:graphicData>
            </a:graphic>
          </wp:inline>
        </w:drawing>
      </w:r>
    </w:p>
    <w:p w14:paraId="5F18758F" w14:textId="77777777" w:rsidR="009B6C3B" w:rsidRPr="009B6C3B" w:rsidRDefault="009B6C3B" w:rsidP="009B6C3B">
      <w:r w:rsidRPr="009B6C3B">
        <w:lastRenderedPageBreak/>
        <w:t>Eric Zimmerman is a security researcher who has written a few tools to help perform forensic analysis on the Windows platform. These tools help the registry, file system, timeline, and many other analyses. To learn more about these tools, you can check out the </w:t>
      </w:r>
      <w:hyperlink r:id="rId13" w:tgtFrame="_blank" w:history="1">
        <w:r w:rsidRPr="009B6C3B">
          <w:rPr>
            <w:rStyle w:val="Hyperlink"/>
          </w:rPr>
          <w:t>Windows Forensics 1</w:t>
        </w:r>
      </w:hyperlink>
      <w:r w:rsidRPr="009B6C3B">
        <w:t> and </w:t>
      </w:r>
      <w:hyperlink r:id="rId14" w:tgtFrame="_blank" w:history="1">
        <w:r w:rsidRPr="009B6C3B">
          <w:rPr>
            <w:rStyle w:val="Hyperlink"/>
          </w:rPr>
          <w:t>Windows Forensics 2</w:t>
        </w:r>
      </w:hyperlink>
      <w:r w:rsidRPr="009B6C3B">
        <w:t> rooms, where these tools are discussed concerning the different artifacts found in the Windows Operating System.</w:t>
      </w:r>
    </w:p>
    <w:p w14:paraId="4862D12E" w14:textId="77777777" w:rsidR="009B6C3B" w:rsidRPr="009B6C3B" w:rsidRDefault="009B6C3B" w:rsidP="009B6C3B"/>
    <w:p w14:paraId="11FFB093" w14:textId="4EF3FE39" w:rsidR="009B6C3B" w:rsidRPr="009B6C3B" w:rsidRDefault="009B6C3B" w:rsidP="009B6C3B">
      <w:r w:rsidRPr="009B6C3B">
        <w:t>KAPE:</w:t>
      </w:r>
      <w:r w:rsidRPr="009B6C3B">
        <w:drawing>
          <wp:inline distT="0" distB="0" distL="0" distR="0" wp14:anchorId="41B6A298" wp14:editId="4268F10B">
            <wp:extent cx="2438400" cy="2438400"/>
            <wp:effectExtent l="0" t="0" r="0" b="0"/>
            <wp:docPr id="17124932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1925A93B" w14:textId="77777777" w:rsidR="009B6C3B" w:rsidRPr="009B6C3B" w:rsidRDefault="009B6C3B" w:rsidP="009B6C3B">
      <w:r w:rsidRPr="009B6C3B">
        <w:t>Kroll Artifact Parser and Extractor (KAPE) is another beneficial tool by Eric Zimmerman. This tool automates the collection and parsing of forensic artifacts and can help create a timeline of events. You can check out the </w:t>
      </w:r>
      <w:hyperlink r:id="rId16" w:tgtFrame="_blank" w:history="1">
        <w:r w:rsidRPr="009B6C3B">
          <w:rPr>
            <w:rStyle w:val="Hyperlink"/>
          </w:rPr>
          <w:t>KAPE room</w:t>
        </w:r>
      </w:hyperlink>
      <w:r w:rsidRPr="009B6C3B">
        <w:t> to learn more about KAPE.</w:t>
      </w:r>
    </w:p>
    <w:p w14:paraId="54DA0E41" w14:textId="77777777" w:rsidR="009B6C3B" w:rsidRPr="009B6C3B" w:rsidRDefault="009B6C3B" w:rsidP="009B6C3B"/>
    <w:p w14:paraId="4C61BAF0" w14:textId="6C29E952" w:rsidR="009B6C3B" w:rsidRPr="009B6C3B" w:rsidRDefault="009B6C3B" w:rsidP="009B6C3B">
      <w:r w:rsidRPr="009B6C3B">
        <w:lastRenderedPageBreak/>
        <w:t>Autopsy:</w:t>
      </w:r>
      <w:r w:rsidRPr="009B6C3B">
        <w:drawing>
          <wp:inline distT="0" distB="0" distL="0" distR="0" wp14:anchorId="168869C1" wp14:editId="6C67FB8B">
            <wp:extent cx="3810000" cy="4095750"/>
            <wp:effectExtent l="0" t="0" r="0" b="0"/>
            <wp:docPr id="15494601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4095750"/>
                    </a:xfrm>
                    <a:prstGeom prst="rect">
                      <a:avLst/>
                    </a:prstGeom>
                    <a:noFill/>
                    <a:ln>
                      <a:noFill/>
                    </a:ln>
                  </pic:spPr>
                </pic:pic>
              </a:graphicData>
            </a:graphic>
          </wp:inline>
        </w:drawing>
      </w:r>
    </w:p>
    <w:p w14:paraId="5C4D7588" w14:textId="77777777" w:rsidR="009B6C3B" w:rsidRPr="009B6C3B" w:rsidRDefault="009B6C3B" w:rsidP="009B6C3B">
      <w:r w:rsidRPr="009B6C3B">
        <w:t xml:space="preserve">Autopsy is an open-source forensics platform that helps analyze data from digital media like mobile devices, hard drives, and removable drives. Various plugins for autopsy speed up the forensic process and extract and present valuable information from the raw data sources. </w:t>
      </w:r>
      <w:proofErr w:type="spellStart"/>
      <w:r w:rsidRPr="009B6C3B">
        <w:t>TryHackMe's</w:t>
      </w:r>
      <w:proofErr w:type="spellEnd"/>
      <w:r w:rsidRPr="009B6C3B">
        <w:t> </w:t>
      </w:r>
      <w:hyperlink r:id="rId18" w:tgtFrame="_blank" w:history="1">
        <w:r w:rsidRPr="009B6C3B">
          <w:rPr>
            <w:rStyle w:val="Hyperlink"/>
          </w:rPr>
          <w:t>Autopsy room</w:t>
        </w:r>
      </w:hyperlink>
      <w:r w:rsidRPr="009B6C3B">
        <w:t> can help if you want to learn more about it.</w:t>
      </w:r>
    </w:p>
    <w:p w14:paraId="22A2D546" w14:textId="77777777" w:rsidR="009B6C3B" w:rsidRPr="009B6C3B" w:rsidRDefault="009B6C3B" w:rsidP="009B6C3B"/>
    <w:p w14:paraId="5BDCA35D" w14:textId="612B298D" w:rsidR="009B6C3B" w:rsidRPr="009B6C3B" w:rsidRDefault="009B6C3B" w:rsidP="009B6C3B">
      <w:r w:rsidRPr="009B6C3B">
        <w:lastRenderedPageBreak/>
        <w:t>Volatility:</w:t>
      </w:r>
      <w:r w:rsidRPr="009B6C3B">
        <w:drawing>
          <wp:inline distT="0" distB="0" distL="0" distR="0" wp14:anchorId="0A4DBE00" wp14:editId="76DEECB1">
            <wp:extent cx="3810000" cy="3810000"/>
            <wp:effectExtent l="0" t="0" r="0" b="0"/>
            <wp:docPr id="12393133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3A7404D2" w14:textId="77777777" w:rsidR="009B6C3B" w:rsidRPr="009B6C3B" w:rsidRDefault="009B6C3B" w:rsidP="009B6C3B">
      <w:r w:rsidRPr="009B6C3B">
        <w:t>Volatility is a tool that helps perform memory analysis for memory captures from both Windows and Linux Operating Systems. It is a powerful tool that can help extract valuable information from the memory of a machine under investigation. You can learn more about Volatility in the </w:t>
      </w:r>
      <w:hyperlink r:id="rId20" w:tgtFrame="_blank" w:history="1">
        <w:r w:rsidRPr="009B6C3B">
          <w:rPr>
            <w:rStyle w:val="Hyperlink"/>
          </w:rPr>
          <w:t>Volatility room</w:t>
        </w:r>
      </w:hyperlink>
      <w:r w:rsidRPr="009B6C3B">
        <w:t>.</w:t>
      </w:r>
    </w:p>
    <w:p w14:paraId="0FE9C48F" w14:textId="77777777" w:rsidR="009B6C3B" w:rsidRPr="009B6C3B" w:rsidRDefault="009B6C3B" w:rsidP="009B6C3B"/>
    <w:p w14:paraId="16265461" w14:textId="0F5BB593" w:rsidR="009B6C3B" w:rsidRPr="009B6C3B" w:rsidRDefault="009B6C3B" w:rsidP="009B6C3B">
      <w:r w:rsidRPr="009B6C3B">
        <w:lastRenderedPageBreak/>
        <w:t>Redline:</w:t>
      </w:r>
      <w:r w:rsidRPr="009B6C3B">
        <w:drawing>
          <wp:inline distT="0" distB="0" distL="0" distR="0" wp14:anchorId="637EB1E8" wp14:editId="1C76A9C5">
            <wp:extent cx="3810000" cy="3810000"/>
            <wp:effectExtent l="0" t="0" r="0" b="0"/>
            <wp:docPr id="651068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577FCA14" w14:textId="77777777" w:rsidR="009B6C3B" w:rsidRPr="009B6C3B" w:rsidRDefault="009B6C3B" w:rsidP="009B6C3B">
      <w:r w:rsidRPr="009B6C3B">
        <w:t>Redline is an incident response tool developed and freely distributed by FireEye. This tool can gather forensic data from a system and help with collected forensic information. You can learn more about Redline in the </w:t>
      </w:r>
      <w:hyperlink r:id="rId22" w:tgtFrame="_blank" w:history="1">
        <w:r w:rsidRPr="009B6C3B">
          <w:rPr>
            <w:rStyle w:val="Hyperlink"/>
          </w:rPr>
          <w:t>Redline room</w:t>
        </w:r>
      </w:hyperlink>
      <w:r w:rsidRPr="009B6C3B">
        <w:t>.</w:t>
      </w:r>
    </w:p>
    <w:p w14:paraId="5C784DFC" w14:textId="77777777" w:rsidR="009B6C3B" w:rsidRPr="009B6C3B" w:rsidRDefault="009B6C3B" w:rsidP="009B6C3B"/>
    <w:p w14:paraId="0E54ABE5" w14:textId="02B0E619" w:rsidR="009B6C3B" w:rsidRPr="009B6C3B" w:rsidRDefault="009B6C3B" w:rsidP="009B6C3B">
      <w:r w:rsidRPr="009B6C3B">
        <w:t>Velociraptor:</w:t>
      </w:r>
      <w:r w:rsidRPr="009B6C3B">
        <w:drawing>
          <wp:inline distT="0" distB="0" distL="0" distR="0" wp14:anchorId="0E7BFC0F" wp14:editId="45CDC950">
            <wp:extent cx="2066925" cy="1647825"/>
            <wp:effectExtent l="0" t="0" r="9525" b="9525"/>
            <wp:docPr id="10543486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6925" cy="1647825"/>
                    </a:xfrm>
                    <a:prstGeom prst="rect">
                      <a:avLst/>
                    </a:prstGeom>
                    <a:noFill/>
                    <a:ln>
                      <a:noFill/>
                    </a:ln>
                  </pic:spPr>
                </pic:pic>
              </a:graphicData>
            </a:graphic>
          </wp:inline>
        </w:drawing>
      </w:r>
    </w:p>
    <w:p w14:paraId="61532085" w14:textId="77777777" w:rsidR="009B6C3B" w:rsidRPr="009B6C3B" w:rsidRDefault="009B6C3B" w:rsidP="009B6C3B">
      <w:r w:rsidRPr="009B6C3B">
        <w:t xml:space="preserve">Velociraptor is an advanced endpoint-monitoring, forensics, and response platform. It is </w:t>
      </w:r>
      <w:proofErr w:type="gramStart"/>
      <w:r w:rsidRPr="009B6C3B">
        <w:t>open-source</w:t>
      </w:r>
      <w:proofErr w:type="gramEnd"/>
      <w:r w:rsidRPr="009B6C3B">
        <w:t xml:space="preserve"> but very powerful. </w:t>
      </w:r>
      <w:proofErr w:type="spellStart"/>
      <w:r w:rsidRPr="009B6C3B">
        <w:t>TryHackMe</w:t>
      </w:r>
      <w:proofErr w:type="spellEnd"/>
      <w:r w:rsidRPr="009B6C3B">
        <w:t xml:space="preserve"> has created a </w:t>
      </w:r>
      <w:hyperlink r:id="rId24" w:tgtFrame="_blank" w:history="1">
        <w:r w:rsidRPr="009B6C3B">
          <w:rPr>
            <w:rStyle w:val="Hyperlink"/>
          </w:rPr>
          <w:t>Velociraptor room</w:t>
        </w:r>
      </w:hyperlink>
      <w:r w:rsidRPr="009B6C3B">
        <w:t> for you to learn more about it.</w:t>
      </w:r>
    </w:p>
    <w:p w14:paraId="4D136E39" w14:textId="77777777" w:rsidR="009B6C3B" w:rsidRPr="009B6C3B" w:rsidRDefault="009B6C3B" w:rsidP="009B6C3B"/>
    <w:p w14:paraId="7D786DB9" w14:textId="77777777" w:rsidR="009B6C3B" w:rsidRPr="009B6C3B" w:rsidRDefault="009B6C3B" w:rsidP="009B6C3B">
      <w:r w:rsidRPr="009B6C3B">
        <w:lastRenderedPageBreak/>
        <w:t>While all these tools are helpful while performing DFIR, it is essential to understand the process followed to achieve our goals. The next task will focus on the Incident Response process and how we can leverage Digital Forensics in that process.</w:t>
      </w:r>
    </w:p>
    <w:p w14:paraId="10165D6D" w14:textId="77777777" w:rsidR="009B6C3B" w:rsidRPr="009B6C3B" w:rsidRDefault="009B6C3B" w:rsidP="009B6C3B">
      <w:r w:rsidRPr="009B6C3B">
        <w:t>Answer the questions below</w:t>
      </w:r>
    </w:p>
    <w:p w14:paraId="450AE4F5" w14:textId="77777777" w:rsidR="009B6C3B" w:rsidRPr="009B6C3B" w:rsidRDefault="009B6C3B" w:rsidP="009B6C3B">
      <w:proofErr w:type="gramStart"/>
      <w:r w:rsidRPr="009B6C3B">
        <w:t>Checkout</w:t>
      </w:r>
      <w:proofErr w:type="gramEnd"/>
      <w:r w:rsidRPr="009B6C3B">
        <w:t xml:space="preserve"> the rooms related to the different tools mentioned here.</w:t>
      </w:r>
    </w:p>
    <w:p w14:paraId="4DFE53FC" w14:textId="7C3C7AFE" w:rsidR="009B6C3B" w:rsidRPr="009B6C3B" w:rsidRDefault="009B6C3B" w:rsidP="009B6C3B">
      <w:pPr>
        <w:rPr>
          <w:vanish/>
        </w:rPr>
      </w:pPr>
      <w:proofErr w:type="gramStart"/>
      <w:r>
        <w:t>Task</w:t>
      </w:r>
      <w:r>
        <w:rPr>
          <w:vanish/>
        </w:rPr>
        <w:t xml:space="preserve">  05</w:t>
      </w:r>
      <w:proofErr w:type="gramEnd"/>
      <w:r>
        <w:rPr>
          <w:vanish/>
        </w:rPr>
        <w:t xml:space="preserve"> </w:t>
      </w:r>
      <w:r w:rsidRPr="009B6C3B">
        <w:rPr>
          <w:vanish/>
        </w:rPr>
        <w:t>Top of Form</w:t>
      </w:r>
    </w:p>
    <w:p w14:paraId="3AA86688" w14:textId="0AAC3174" w:rsidR="00D532DC" w:rsidRDefault="009B6C3B">
      <w:proofErr w:type="spellStart"/>
      <w:r>
        <w:rPr>
          <w:vanish/>
        </w:rPr>
        <w:t>Tatayttt</w:t>
      </w:r>
      <w:proofErr w:type="spellEnd"/>
      <w:r>
        <w:rPr>
          <w:vanish/>
        </w:rPr>
        <w:t xml:space="preserve">   </w:t>
      </w:r>
    </w:p>
    <w:p w14:paraId="052A09E9" w14:textId="7A78F11F" w:rsidR="009B6C3B" w:rsidRPr="009B6C3B" w:rsidRDefault="009B6C3B" w:rsidP="009B6C3B">
      <w:r w:rsidRPr="009B6C3B">
        <w:t>The Incident Response process</w:t>
      </w:r>
    </w:p>
    <w:p w14:paraId="38CAE538" w14:textId="77777777" w:rsidR="009B6C3B" w:rsidRPr="009B6C3B" w:rsidRDefault="009B6C3B" w:rsidP="009B6C3B">
      <w:r w:rsidRPr="009B6C3B">
        <w:t>In Security Operations, the prominent use of Digital Forensics is to perform Incident Response. We will learn the Incident Response process and observe how Digital Forensics helps in the IR process in this task.</w:t>
      </w:r>
    </w:p>
    <w:p w14:paraId="5AC86A50" w14:textId="77777777" w:rsidR="009B6C3B" w:rsidRPr="009B6C3B" w:rsidRDefault="009B6C3B" w:rsidP="009B6C3B">
      <w:r w:rsidRPr="009B6C3B">
        <w:t>Different organizations have published standardized methods to perform Incident Response. NIST has defined a process in their </w:t>
      </w:r>
      <w:hyperlink r:id="rId25" w:tgtFrame="_blank" w:history="1">
        <w:r w:rsidRPr="009B6C3B">
          <w:rPr>
            <w:rStyle w:val="Hyperlink"/>
          </w:rPr>
          <w:t>SP-800-61 Incident Handling guide</w:t>
        </w:r>
      </w:hyperlink>
      <w:r w:rsidRPr="009B6C3B">
        <w:t>, which has the following steps:</w:t>
      </w:r>
    </w:p>
    <w:p w14:paraId="55A35827" w14:textId="77777777" w:rsidR="009B6C3B" w:rsidRPr="009B6C3B" w:rsidRDefault="009B6C3B" w:rsidP="009B6C3B">
      <w:pPr>
        <w:numPr>
          <w:ilvl w:val="0"/>
          <w:numId w:val="4"/>
        </w:numPr>
      </w:pPr>
      <w:r w:rsidRPr="009B6C3B">
        <w:t>Preparation</w:t>
      </w:r>
    </w:p>
    <w:p w14:paraId="7679A8E1" w14:textId="77777777" w:rsidR="009B6C3B" w:rsidRPr="009B6C3B" w:rsidRDefault="009B6C3B" w:rsidP="009B6C3B">
      <w:pPr>
        <w:numPr>
          <w:ilvl w:val="0"/>
          <w:numId w:val="4"/>
        </w:numPr>
      </w:pPr>
      <w:r w:rsidRPr="009B6C3B">
        <w:t>Detection and Analysis</w:t>
      </w:r>
    </w:p>
    <w:p w14:paraId="3450C257" w14:textId="77777777" w:rsidR="009B6C3B" w:rsidRPr="009B6C3B" w:rsidRDefault="009B6C3B" w:rsidP="009B6C3B">
      <w:pPr>
        <w:numPr>
          <w:ilvl w:val="0"/>
          <w:numId w:val="4"/>
        </w:numPr>
      </w:pPr>
      <w:r w:rsidRPr="009B6C3B">
        <w:t>Containment, Eradication, and Recovery</w:t>
      </w:r>
    </w:p>
    <w:p w14:paraId="193C4E29" w14:textId="77777777" w:rsidR="009B6C3B" w:rsidRPr="009B6C3B" w:rsidRDefault="009B6C3B" w:rsidP="009B6C3B">
      <w:pPr>
        <w:numPr>
          <w:ilvl w:val="0"/>
          <w:numId w:val="4"/>
        </w:numPr>
      </w:pPr>
      <w:r w:rsidRPr="009B6C3B">
        <w:t>Post-incident Activity</w:t>
      </w:r>
    </w:p>
    <w:p w14:paraId="398F4A78" w14:textId="77777777" w:rsidR="009B6C3B" w:rsidRPr="009B6C3B" w:rsidRDefault="009B6C3B" w:rsidP="009B6C3B">
      <w:r w:rsidRPr="009B6C3B">
        <w:t>Similarly, SANS has published an </w:t>
      </w:r>
      <w:hyperlink r:id="rId26" w:tgtFrame="_blank" w:history="1">
        <w:r w:rsidRPr="009B6C3B">
          <w:rPr>
            <w:rStyle w:val="Hyperlink"/>
          </w:rPr>
          <w:t>Incident Handler's handbook</w:t>
        </w:r>
      </w:hyperlink>
      <w:r w:rsidRPr="009B6C3B">
        <w:t>. The handbook defines the steps as follows:</w:t>
      </w:r>
    </w:p>
    <w:p w14:paraId="4928B3B0" w14:textId="77777777" w:rsidR="009B6C3B" w:rsidRPr="009B6C3B" w:rsidRDefault="009B6C3B" w:rsidP="009B6C3B">
      <w:pPr>
        <w:numPr>
          <w:ilvl w:val="0"/>
          <w:numId w:val="5"/>
        </w:numPr>
      </w:pPr>
      <w:r w:rsidRPr="009B6C3B">
        <w:t>Preparation</w:t>
      </w:r>
    </w:p>
    <w:p w14:paraId="39823577" w14:textId="77777777" w:rsidR="009B6C3B" w:rsidRPr="009B6C3B" w:rsidRDefault="009B6C3B" w:rsidP="009B6C3B">
      <w:pPr>
        <w:numPr>
          <w:ilvl w:val="0"/>
          <w:numId w:val="5"/>
        </w:numPr>
      </w:pPr>
      <w:r w:rsidRPr="009B6C3B">
        <w:t>Identification</w:t>
      </w:r>
    </w:p>
    <w:p w14:paraId="5349D77E" w14:textId="77777777" w:rsidR="009B6C3B" w:rsidRPr="009B6C3B" w:rsidRDefault="009B6C3B" w:rsidP="009B6C3B">
      <w:pPr>
        <w:numPr>
          <w:ilvl w:val="0"/>
          <w:numId w:val="5"/>
        </w:numPr>
      </w:pPr>
      <w:r w:rsidRPr="009B6C3B">
        <w:t>Containment</w:t>
      </w:r>
    </w:p>
    <w:p w14:paraId="52DCDEA1" w14:textId="77777777" w:rsidR="009B6C3B" w:rsidRPr="009B6C3B" w:rsidRDefault="009B6C3B" w:rsidP="009B6C3B">
      <w:pPr>
        <w:numPr>
          <w:ilvl w:val="0"/>
          <w:numId w:val="5"/>
        </w:numPr>
      </w:pPr>
      <w:r w:rsidRPr="009B6C3B">
        <w:t>Eradication</w:t>
      </w:r>
    </w:p>
    <w:p w14:paraId="7E55A8DE" w14:textId="77777777" w:rsidR="009B6C3B" w:rsidRPr="009B6C3B" w:rsidRDefault="009B6C3B" w:rsidP="009B6C3B">
      <w:pPr>
        <w:numPr>
          <w:ilvl w:val="0"/>
          <w:numId w:val="5"/>
        </w:numPr>
      </w:pPr>
      <w:r w:rsidRPr="009B6C3B">
        <w:t>Recovery</w:t>
      </w:r>
    </w:p>
    <w:p w14:paraId="373C3972" w14:textId="77777777" w:rsidR="009B6C3B" w:rsidRPr="009B6C3B" w:rsidRDefault="009B6C3B" w:rsidP="009B6C3B">
      <w:pPr>
        <w:numPr>
          <w:ilvl w:val="0"/>
          <w:numId w:val="5"/>
        </w:numPr>
      </w:pPr>
      <w:r w:rsidRPr="009B6C3B">
        <w:t>Lessons Learned</w:t>
      </w:r>
    </w:p>
    <w:p w14:paraId="1C749A5D" w14:textId="77777777" w:rsidR="009B6C3B" w:rsidRPr="009B6C3B" w:rsidRDefault="009B6C3B" w:rsidP="009B6C3B">
      <w:r w:rsidRPr="009B6C3B">
        <w:t xml:space="preserve">The steps defined by SANS are often summarized as the acronym PICERL, making them easy to remember. We can see that the steps specified by SANS and NIST are identical. While NIST combines Containment, Eradication, and Recovery, SANS separates them into </w:t>
      </w:r>
      <w:r w:rsidRPr="009B6C3B">
        <w:lastRenderedPageBreak/>
        <w:t>different steps. </w:t>
      </w:r>
      <w:r w:rsidRPr="009B6C3B">
        <w:rPr>
          <w:b/>
          <w:bCs/>
        </w:rPr>
        <w:t>Post-incident activity</w:t>
      </w:r>
      <w:r w:rsidRPr="009B6C3B">
        <w:t> and </w:t>
      </w:r>
      <w:r w:rsidRPr="009B6C3B">
        <w:rPr>
          <w:b/>
          <w:bCs/>
        </w:rPr>
        <w:t>Lessons learned</w:t>
      </w:r>
      <w:r w:rsidRPr="009B6C3B">
        <w:t> can be comparable, while </w:t>
      </w:r>
      <w:r w:rsidRPr="009B6C3B">
        <w:rPr>
          <w:b/>
          <w:bCs/>
        </w:rPr>
        <w:t>Identification</w:t>
      </w:r>
      <w:r w:rsidRPr="009B6C3B">
        <w:t> and </w:t>
      </w:r>
      <w:r w:rsidRPr="009B6C3B">
        <w:rPr>
          <w:b/>
          <w:bCs/>
        </w:rPr>
        <w:t>Detection and Analysis</w:t>
      </w:r>
      <w:r w:rsidRPr="009B6C3B">
        <w:t> have the same implications.</w:t>
      </w:r>
    </w:p>
    <w:p w14:paraId="4052B45B" w14:textId="77777777" w:rsidR="009B6C3B" w:rsidRPr="009B6C3B" w:rsidRDefault="009B6C3B" w:rsidP="009B6C3B">
      <w:r w:rsidRPr="009B6C3B">
        <w:t>Now that we understand that the two processes are similar let's learn briefly what the different steps mean. We explain the PICERL steps as they are easier to remember by the acronym, but as described above, they are identical to the steps defined by NIST.</w:t>
      </w:r>
    </w:p>
    <w:p w14:paraId="3FDDE757" w14:textId="02AD3FEF" w:rsidR="009B6C3B" w:rsidRPr="009B6C3B" w:rsidRDefault="009B6C3B" w:rsidP="009B6C3B">
      <w:r w:rsidRPr="009B6C3B">
        <w:drawing>
          <wp:inline distT="0" distB="0" distL="0" distR="0" wp14:anchorId="53D09D29" wp14:editId="3EB3616C">
            <wp:extent cx="5943600" cy="349250"/>
            <wp:effectExtent l="0" t="0" r="0" b="0"/>
            <wp:docPr id="136407845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9250"/>
                    </a:xfrm>
                    <a:prstGeom prst="rect">
                      <a:avLst/>
                    </a:prstGeom>
                    <a:noFill/>
                    <a:ln>
                      <a:noFill/>
                    </a:ln>
                  </pic:spPr>
                </pic:pic>
              </a:graphicData>
            </a:graphic>
          </wp:inline>
        </w:drawing>
      </w:r>
    </w:p>
    <w:p w14:paraId="3F00DE1B" w14:textId="77777777" w:rsidR="009B6C3B" w:rsidRPr="009B6C3B" w:rsidRDefault="009B6C3B" w:rsidP="009B6C3B">
      <w:pPr>
        <w:numPr>
          <w:ilvl w:val="0"/>
          <w:numId w:val="6"/>
        </w:numPr>
      </w:pPr>
      <w:r w:rsidRPr="009B6C3B">
        <w:rPr>
          <w:b/>
          <w:bCs/>
          <w:u w:val="single"/>
        </w:rPr>
        <w:t>Preparation</w:t>
      </w:r>
      <w:r w:rsidRPr="009B6C3B">
        <w:rPr>
          <w:u w:val="single"/>
        </w:rPr>
        <w:t>:</w:t>
      </w:r>
      <w:r w:rsidRPr="009B6C3B">
        <w:t> Before an incident happens, preparation needs to be done so that everyone is ready in case of an incident. Preparation includes having the required people, processes, and technology to prevent and respond to incidents.</w:t>
      </w:r>
    </w:p>
    <w:p w14:paraId="1F55820F" w14:textId="77777777" w:rsidR="009B6C3B" w:rsidRPr="009B6C3B" w:rsidRDefault="009B6C3B" w:rsidP="009B6C3B">
      <w:pPr>
        <w:numPr>
          <w:ilvl w:val="0"/>
          <w:numId w:val="6"/>
        </w:numPr>
      </w:pPr>
      <w:r w:rsidRPr="009B6C3B">
        <w:rPr>
          <w:b/>
          <w:bCs/>
          <w:u w:val="single"/>
        </w:rPr>
        <w:t>Identification</w:t>
      </w:r>
      <w:r w:rsidRPr="009B6C3B">
        <w:rPr>
          <w:u w:val="single"/>
        </w:rPr>
        <w:t>:</w:t>
      </w:r>
      <w:r w:rsidRPr="009B6C3B">
        <w:t> An incident is identified through some indicators in the identification phase. These indicators are then analyzed for False Positives, documented, and communicated to the relevant stakeholders.</w:t>
      </w:r>
    </w:p>
    <w:p w14:paraId="2E6B4188" w14:textId="77777777" w:rsidR="009B6C3B" w:rsidRPr="009B6C3B" w:rsidRDefault="009B6C3B" w:rsidP="009B6C3B">
      <w:pPr>
        <w:numPr>
          <w:ilvl w:val="0"/>
          <w:numId w:val="6"/>
        </w:numPr>
      </w:pPr>
      <w:r w:rsidRPr="009B6C3B">
        <w:rPr>
          <w:b/>
          <w:bCs/>
          <w:u w:val="single"/>
        </w:rPr>
        <w:t>Containment</w:t>
      </w:r>
      <w:r w:rsidRPr="009B6C3B">
        <w:rPr>
          <w:u w:val="single"/>
        </w:rPr>
        <w:t>:</w:t>
      </w:r>
      <w:r w:rsidRPr="009B6C3B">
        <w:t> In this phase, the incident is contained, and efforts are made to limit its effects. There can be short-term and long-term fixes for containing the threat based on forensic analysis of the incident that will be a part of this phase.</w:t>
      </w:r>
    </w:p>
    <w:p w14:paraId="63BDCE34" w14:textId="77777777" w:rsidR="009B6C3B" w:rsidRPr="009B6C3B" w:rsidRDefault="009B6C3B" w:rsidP="009B6C3B">
      <w:pPr>
        <w:numPr>
          <w:ilvl w:val="0"/>
          <w:numId w:val="6"/>
        </w:numPr>
      </w:pPr>
      <w:r w:rsidRPr="009B6C3B">
        <w:rPr>
          <w:b/>
          <w:bCs/>
          <w:u w:val="single"/>
        </w:rPr>
        <w:t>Eradication</w:t>
      </w:r>
      <w:r w:rsidRPr="009B6C3B">
        <w:rPr>
          <w:u w:val="single"/>
        </w:rPr>
        <w:t>:</w:t>
      </w:r>
      <w:r w:rsidRPr="009B6C3B">
        <w:t xml:space="preserve"> Next, the threat is eradicated from the network. It </w:t>
      </w:r>
      <w:proofErr w:type="gramStart"/>
      <w:r w:rsidRPr="009B6C3B">
        <w:t>has to</w:t>
      </w:r>
      <w:proofErr w:type="gramEnd"/>
      <w:r w:rsidRPr="009B6C3B">
        <w:t xml:space="preserve"> be ensured that a proper forensic analysis is </w:t>
      </w:r>
      <w:proofErr w:type="gramStart"/>
      <w:r w:rsidRPr="009B6C3B">
        <w:t>performed</w:t>
      </w:r>
      <w:proofErr w:type="gramEnd"/>
      <w:r w:rsidRPr="009B6C3B">
        <w:t xml:space="preserve"> and the threat is effectively contained before eradication. For example, if the entry point of the threat actor into the network is not plugged, the threat will not be effectively eradicated, and the actor can gain a foothold again.</w:t>
      </w:r>
    </w:p>
    <w:p w14:paraId="039C8BE4" w14:textId="77777777" w:rsidR="009B6C3B" w:rsidRPr="009B6C3B" w:rsidRDefault="009B6C3B" w:rsidP="009B6C3B">
      <w:pPr>
        <w:numPr>
          <w:ilvl w:val="0"/>
          <w:numId w:val="6"/>
        </w:numPr>
      </w:pPr>
      <w:r w:rsidRPr="009B6C3B">
        <w:rPr>
          <w:b/>
          <w:bCs/>
          <w:u w:val="single"/>
        </w:rPr>
        <w:t>Recovery</w:t>
      </w:r>
      <w:r w:rsidRPr="009B6C3B">
        <w:rPr>
          <w:u w:val="single"/>
        </w:rPr>
        <w:t>:</w:t>
      </w:r>
      <w:r w:rsidRPr="009B6C3B">
        <w:t> Once the threat is removed from the network, the services that had been disrupted are brought back as they were before the incident happened.</w:t>
      </w:r>
    </w:p>
    <w:p w14:paraId="27AF6BFE" w14:textId="77777777" w:rsidR="009B6C3B" w:rsidRPr="009B6C3B" w:rsidRDefault="009B6C3B" w:rsidP="009B6C3B">
      <w:pPr>
        <w:numPr>
          <w:ilvl w:val="0"/>
          <w:numId w:val="6"/>
        </w:numPr>
      </w:pPr>
      <w:r w:rsidRPr="009B6C3B">
        <w:rPr>
          <w:b/>
          <w:bCs/>
          <w:u w:val="single"/>
        </w:rPr>
        <w:t>Lessons Learned</w:t>
      </w:r>
      <w:r w:rsidRPr="009B6C3B">
        <w:rPr>
          <w:u w:val="single"/>
        </w:rPr>
        <w:t>:</w:t>
      </w:r>
      <w:r w:rsidRPr="009B6C3B">
        <w:t> Finally, a review of the incident is performed, the incident is documented, and steps are taken based on the findings from the incident to make sure that the team is better prepared for the next time an incident occurs.</w:t>
      </w:r>
    </w:p>
    <w:p w14:paraId="19F03443" w14:textId="5D4C8D23" w:rsidR="009B6C3B" w:rsidRDefault="009B6C3B">
      <w:r w:rsidRPr="009B6C3B">
        <w:lastRenderedPageBreak/>
        <w:drawing>
          <wp:inline distT="0" distB="0" distL="0" distR="0" wp14:anchorId="5CCF53BA" wp14:editId="26752398">
            <wp:extent cx="5943600" cy="1991360"/>
            <wp:effectExtent l="0" t="0" r="0" b="8890"/>
            <wp:docPr id="9225869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86974" name="Picture 1" descr="A screenshot of a computer&#10;&#10;AI-generated content may be incorrect."/>
                    <pic:cNvPicPr/>
                  </pic:nvPicPr>
                  <pic:blipFill>
                    <a:blip r:embed="rId28"/>
                    <a:stretch>
                      <a:fillRect/>
                    </a:stretch>
                  </pic:blipFill>
                  <pic:spPr>
                    <a:xfrm>
                      <a:off x="0" y="0"/>
                      <a:ext cx="5943600" cy="1991360"/>
                    </a:xfrm>
                    <a:prstGeom prst="rect">
                      <a:avLst/>
                    </a:prstGeom>
                  </pic:spPr>
                </pic:pic>
              </a:graphicData>
            </a:graphic>
          </wp:inline>
        </w:drawing>
      </w:r>
    </w:p>
    <w:p w14:paraId="48F57925" w14:textId="77777777" w:rsidR="009B6C3B" w:rsidRPr="009B6C3B" w:rsidRDefault="009B6C3B" w:rsidP="009B6C3B">
      <w:r w:rsidRPr="009B6C3B">
        <w:t>Task 6Conclusion</w:t>
      </w:r>
    </w:p>
    <w:p w14:paraId="0C3554E4" w14:textId="77777777" w:rsidR="009B6C3B" w:rsidRPr="009B6C3B" w:rsidRDefault="009B6C3B" w:rsidP="009B6C3B">
      <w:r w:rsidRPr="009B6C3B">
        <w:t>That was all for this room. Let's reiterate what we learned here.</w:t>
      </w:r>
    </w:p>
    <w:p w14:paraId="75065723" w14:textId="77777777" w:rsidR="009B6C3B" w:rsidRPr="009B6C3B" w:rsidRDefault="009B6C3B" w:rsidP="009B6C3B">
      <w:pPr>
        <w:numPr>
          <w:ilvl w:val="0"/>
          <w:numId w:val="7"/>
        </w:numPr>
      </w:pPr>
      <w:r w:rsidRPr="009B6C3B">
        <w:t>We learned what DFIR is and where it is used.</w:t>
      </w:r>
    </w:p>
    <w:p w14:paraId="0F49CF48" w14:textId="77777777" w:rsidR="009B6C3B" w:rsidRPr="009B6C3B" w:rsidRDefault="009B6C3B" w:rsidP="009B6C3B">
      <w:pPr>
        <w:numPr>
          <w:ilvl w:val="0"/>
          <w:numId w:val="7"/>
        </w:numPr>
      </w:pPr>
      <w:r w:rsidRPr="009B6C3B">
        <w:t>We learned why we need to perform DFIR.</w:t>
      </w:r>
    </w:p>
    <w:p w14:paraId="1DA1B07C" w14:textId="77777777" w:rsidR="009B6C3B" w:rsidRPr="009B6C3B" w:rsidRDefault="009B6C3B" w:rsidP="009B6C3B">
      <w:pPr>
        <w:numPr>
          <w:ilvl w:val="0"/>
          <w:numId w:val="7"/>
        </w:numPr>
      </w:pPr>
      <w:r w:rsidRPr="009B6C3B">
        <w:t>We learned the basic concepts like the chain of custody, evidence preservation, and order of volatility.</w:t>
      </w:r>
    </w:p>
    <w:p w14:paraId="5EFC48C8" w14:textId="77777777" w:rsidR="009B6C3B" w:rsidRPr="009B6C3B" w:rsidRDefault="009B6C3B" w:rsidP="009B6C3B">
      <w:pPr>
        <w:numPr>
          <w:ilvl w:val="0"/>
          <w:numId w:val="7"/>
        </w:numPr>
      </w:pPr>
      <w:r w:rsidRPr="009B6C3B">
        <w:t>We learned about some of the tools used in the industry like EZ tools, KAPE, Autopsy, etc.</w:t>
      </w:r>
    </w:p>
    <w:p w14:paraId="0F81024B" w14:textId="77777777" w:rsidR="009B6C3B" w:rsidRPr="009B6C3B" w:rsidRDefault="009B6C3B" w:rsidP="009B6C3B">
      <w:pPr>
        <w:numPr>
          <w:ilvl w:val="0"/>
          <w:numId w:val="7"/>
        </w:numPr>
      </w:pPr>
      <w:r w:rsidRPr="009B6C3B">
        <w:t>The PICERL process for incident response</w:t>
      </w:r>
    </w:p>
    <w:p w14:paraId="63419E5B" w14:textId="77777777" w:rsidR="009B6C3B" w:rsidRPr="009B6C3B" w:rsidRDefault="009B6C3B" w:rsidP="009B6C3B">
      <w:r w:rsidRPr="009B6C3B">
        <w:t>Now we can move to the next rooms in this module to learn more about DFIR. Let us know what you think about this room on our </w:t>
      </w:r>
      <w:hyperlink r:id="rId29" w:tgtFrame="_blank" w:history="1">
        <w:r w:rsidRPr="009B6C3B">
          <w:rPr>
            <w:rStyle w:val="Hyperlink"/>
          </w:rPr>
          <w:t>Discord channel</w:t>
        </w:r>
      </w:hyperlink>
      <w:r w:rsidRPr="009B6C3B">
        <w:t> or </w:t>
      </w:r>
      <w:hyperlink r:id="rId30" w:tgtFrame="_blank" w:history="1">
        <w:r w:rsidRPr="009B6C3B">
          <w:rPr>
            <w:rStyle w:val="Hyperlink"/>
          </w:rPr>
          <w:t>Twitter account</w:t>
        </w:r>
      </w:hyperlink>
      <w:r w:rsidRPr="009B6C3B">
        <w:t>. See you around.</w:t>
      </w:r>
    </w:p>
    <w:p w14:paraId="67650237" w14:textId="77777777" w:rsidR="009B6C3B" w:rsidRPr="009B6C3B" w:rsidRDefault="009B6C3B" w:rsidP="009B6C3B">
      <w:r w:rsidRPr="009B6C3B">
        <w:t>Answer the questions below</w:t>
      </w:r>
    </w:p>
    <w:p w14:paraId="0820E6DF" w14:textId="77777777" w:rsidR="009B6C3B" w:rsidRDefault="009B6C3B"/>
    <w:sectPr w:rsidR="009B6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C1624"/>
    <w:multiLevelType w:val="multilevel"/>
    <w:tmpl w:val="278E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054381"/>
    <w:multiLevelType w:val="multilevel"/>
    <w:tmpl w:val="B85A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E67C69"/>
    <w:multiLevelType w:val="multilevel"/>
    <w:tmpl w:val="3490E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191A8E"/>
    <w:multiLevelType w:val="multilevel"/>
    <w:tmpl w:val="F7589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822C30"/>
    <w:multiLevelType w:val="multilevel"/>
    <w:tmpl w:val="C79A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C469A2"/>
    <w:multiLevelType w:val="multilevel"/>
    <w:tmpl w:val="762A8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A8670F"/>
    <w:multiLevelType w:val="multilevel"/>
    <w:tmpl w:val="EF64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1439016">
    <w:abstractNumId w:val="6"/>
  </w:num>
  <w:num w:numId="2" w16cid:durableId="762728076">
    <w:abstractNumId w:val="4"/>
  </w:num>
  <w:num w:numId="3" w16cid:durableId="323821749">
    <w:abstractNumId w:val="0"/>
  </w:num>
  <w:num w:numId="4" w16cid:durableId="861169833">
    <w:abstractNumId w:val="3"/>
  </w:num>
  <w:num w:numId="5" w16cid:durableId="1309283727">
    <w:abstractNumId w:val="5"/>
  </w:num>
  <w:num w:numId="6" w16cid:durableId="1724719381">
    <w:abstractNumId w:val="2"/>
  </w:num>
  <w:num w:numId="7" w16cid:durableId="1015304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2DC"/>
    <w:rsid w:val="00172C8F"/>
    <w:rsid w:val="004B152F"/>
    <w:rsid w:val="004B3D07"/>
    <w:rsid w:val="009B6C3B"/>
    <w:rsid w:val="009C019D"/>
    <w:rsid w:val="00A06D54"/>
    <w:rsid w:val="00D532DC"/>
    <w:rsid w:val="00F4614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E510E"/>
  <w15:chartTrackingRefBased/>
  <w15:docId w15:val="{F91B1D29-FEC9-4016-9A03-D0BBC614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2DC"/>
    <w:rPr>
      <w:rFonts w:eastAsiaTheme="majorEastAsia" w:cstheme="majorBidi"/>
      <w:color w:val="272727" w:themeColor="text1" w:themeTint="D8"/>
    </w:rPr>
  </w:style>
  <w:style w:type="paragraph" w:styleId="Title">
    <w:name w:val="Title"/>
    <w:basedOn w:val="Normal"/>
    <w:next w:val="Normal"/>
    <w:link w:val="TitleChar"/>
    <w:uiPriority w:val="10"/>
    <w:qFormat/>
    <w:rsid w:val="00D53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2DC"/>
    <w:pPr>
      <w:spacing w:before="160"/>
      <w:jc w:val="center"/>
    </w:pPr>
    <w:rPr>
      <w:i/>
      <w:iCs/>
      <w:color w:val="404040" w:themeColor="text1" w:themeTint="BF"/>
    </w:rPr>
  </w:style>
  <w:style w:type="character" w:customStyle="1" w:styleId="QuoteChar">
    <w:name w:val="Quote Char"/>
    <w:basedOn w:val="DefaultParagraphFont"/>
    <w:link w:val="Quote"/>
    <w:uiPriority w:val="29"/>
    <w:rsid w:val="00D532DC"/>
    <w:rPr>
      <w:i/>
      <w:iCs/>
      <w:color w:val="404040" w:themeColor="text1" w:themeTint="BF"/>
    </w:rPr>
  </w:style>
  <w:style w:type="paragraph" w:styleId="ListParagraph">
    <w:name w:val="List Paragraph"/>
    <w:basedOn w:val="Normal"/>
    <w:uiPriority w:val="34"/>
    <w:qFormat/>
    <w:rsid w:val="00D532DC"/>
    <w:pPr>
      <w:ind w:left="720"/>
      <w:contextualSpacing/>
    </w:pPr>
  </w:style>
  <w:style w:type="character" w:styleId="IntenseEmphasis">
    <w:name w:val="Intense Emphasis"/>
    <w:basedOn w:val="DefaultParagraphFont"/>
    <w:uiPriority w:val="21"/>
    <w:qFormat/>
    <w:rsid w:val="00D532DC"/>
    <w:rPr>
      <w:i/>
      <w:iCs/>
      <w:color w:val="0F4761" w:themeColor="accent1" w:themeShade="BF"/>
    </w:rPr>
  </w:style>
  <w:style w:type="paragraph" w:styleId="IntenseQuote">
    <w:name w:val="Intense Quote"/>
    <w:basedOn w:val="Normal"/>
    <w:next w:val="Normal"/>
    <w:link w:val="IntenseQuoteChar"/>
    <w:uiPriority w:val="30"/>
    <w:qFormat/>
    <w:rsid w:val="00D53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2DC"/>
    <w:rPr>
      <w:i/>
      <w:iCs/>
      <w:color w:val="0F4761" w:themeColor="accent1" w:themeShade="BF"/>
    </w:rPr>
  </w:style>
  <w:style w:type="character" w:styleId="IntenseReference">
    <w:name w:val="Intense Reference"/>
    <w:basedOn w:val="DefaultParagraphFont"/>
    <w:uiPriority w:val="32"/>
    <w:qFormat/>
    <w:rsid w:val="00D532DC"/>
    <w:rPr>
      <w:b/>
      <w:bCs/>
      <w:smallCaps/>
      <w:color w:val="0F4761" w:themeColor="accent1" w:themeShade="BF"/>
      <w:spacing w:val="5"/>
    </w:rPr>
  </w:style>
  <w:style w:type="character" w:styleId="Hyperlink">
    <w:name w:val="Hyperlink"/>
    <w:basedOn w:val="DefaultParagraphFont"/>
    <w:uiPriority w:val="99"/>
    <w:unhideWhenUsed/>
    <w:rsid w:val="00D532DC"/>
    <w:rPr>
      <w:color w:val="467886" w:themeColor="hyperlink"/>
      <w:u w:val="single"/>
    </w:rPr>
  </w:style>
  <w:style w:type="character" w:styleId="UnresolvedMention">
    <w:name w:val="Unresolved Mention"/>
    <w:basedOn w:val="DefaultParagraphFont"/>
    <w:uiPriority w:val="99"/>
    <w:semiHidden/>
    <w:unhideWhenUsed/>
    <w:rsid w:val="00D53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29829">
      <w:bodyDiv w:val="1"/>
      <w:marLeft w:val="0"/>
      <w:marRight w:val="0"/>
      <w:marTop w:val="0"/>
      <w:marBottom w:val="0"/>
      <w:divBdr>
        <w:top w:val="none" w:sz="0" w:space="0" w:color="auto"/>
        <w:left w:val="none" w:sz="0" w:space="0" w:color="auto"/>
        <w:bottom w:val="none" w:sz="0" w:space="0" w:color="auto"/>
        <w:right w:val="none" w:sz="0" w:space="0" w:color="auto"/>
      </w:divBdr>
      <w:divsChild>
        <w:div w:id="51123035">
          <w:marLeft w:val="0"/>
          <w:marRight w:val="0"/>
          <w:marTop w:val="0"/>
          <w:marBottom w:val="0"/>
          <w:divBdr>
            <w:top w:val="none" w:sz="0" w:space="0" w:color="auto"/>
            <w:left w:val="none" w:sz="0" w:space="0" w:color="auto"/>
            <w:bottom w:val="none" w:sz="0" w:space="0" w:color="auto"/>
            <w:right w:val="none" w:sz="0" w:space="0" w:color="auto"/>
          </w:divBdr>
          <w:divsChild>
            <w:div w:id="582493423">
              <w:marLeft w:val="0"/>
              <w:marRight w:val="0"/>
              <w:marTop w:val="0"/>
              <w:marBottom w:val="0"/>
              <w:divBdr>
                <w:top w:val="none" w:sz="0" w:space="0" w:color="auto"/>
                <w:left w:val="none" w:sz="0" w:space="0" w:color="auto"/>
                <w:bottom w:val="none" w:sz="0" w:space="0" w:color="auto"/>
                <w:right w:val="none" w:sz="0" w:space="0" w:color="auto"/>
              </w:divBdr>
              <w:divsChild>
                <w:div w:id="538201301">
                  <w:marLeft w:val="0"/>
                  <w:marRight w:val="0"/>
                  <w:marTop w:val="0"/>
                  <w:marBottom w:val="0"/>
                  <w:divBdr>
                    <w:top w:val="none" w:sz="0" w:space="0" w:color="auto"/>
                    <w:left w:val="none" w:sz="0" w:space="0" w:color="auto"/>
                    <w:bottom w:val="none" w:sz="0" w:space="0" w:color="auto"/>
                    <w:right w:val="none" w:sz="0" w:space="0" w:color="auto"/>
                  </w:divBdr>
                  <w:divsChild>
                    <w:div w:id="1874921759">
                      <w:marLeft w:val="0"/>
                      <w:marRight w:val="0"/>
                      <w:marTop w:val="0"/>
                      <w:marBottom w:val="0"/>
                      <w:divBdr>
                        <w:top w:val="none" w:sz="0" w:space="0" w:color="auto"/>
                        <w:left w:val="none" w:sz="0" w:space="0" w:color="auto"/>
                        <w:bottom w:val="none" w:sz="0" w:space="0" w:color="auto"/>
                        <w:right w:val="none" w:sz="0" w:space="0" w:color="auto"/>
                      </w:divBdr>
                      <w:divsChild>
                        <w:div w:id="7099898">
                          <w:marLeft w:val="0"/>
                          <w:marRight w:val="0"/>
                          <w:marTop w:val="0"/>
                          <w:marBottom w:val="0"/>
                          <w:divBdr>
                            <w:top w:val="none" w:sz="0" w:space="0" w:color="auto"/>
                            <w:left w:val="none" w:sz="0" w:space="0" w:color="auto"/>
                            <w:bottom w:val="none" w:sz="0" w:space="0" w:color="auto"/>
                            <w:right w:val="none" w:sz="0" w:space="0" w:color="auto"/>
                          </w:divBdr>
                          <w:divsChild>
                            <w:div w:id="232738885">
                              <w:marLeft w:val="0"/>
                              <w:marRight w:val="0"/>
                              <w:marTop w:val="0"/>
                              <w:marBottom w:val="0"/>
                              <w:divBdr>
                                <w:top w:val="none" w:sz="0" w:space="0" w:color="auto"/>
                                <w:left w:val="none" w:sz="0" w:space="0" w:color="auto"/>
                                <w:bottom w:val="none" w:sz="0" w:space="0" w:color="auto"/>
                                <w:right w:val="none" w:sz="0" w:space="0" w:color="auto"/>
                              </w:divBdr>
                              <w:divsChild>
                                <w:div w:id="1969971353">
                                  <w:marLeft w:val="0"/>
                                  <w:marRight w:val="0"/>
                                  <w:marTop w:val="0"/>
                                  <w:marBottom w:val="0"/>
                                  <w:divBdr>
                                    <w:top w:val="none" w:sz="0" w:space="0" w:color="auto"/>
                                    <w:left w:val="none" w:sz="0" w:space="0" w:color="auto"/>
                                    <w:bottom w:val="none" w:sz="0" w:space="0" w:color="auto"/>
                                    <w:right w:val="none" w:sz="0" w:space="0" w:color="auto"/>
                                  </w:divBdr>
                                </w:div>
                                <w:div w:id="18329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99815">
                      <w:marLeft w:val="0"/>
                      <w:marRight w:val="0"/>
                      <w:marTop w:val="0"/>
                      <w:marBottom w:val="0"/>
                      <w:divBdr>
                        <w:top w:val="none" w:sz="0" w:space="0" w:color="auto"/>
                        <w:left w:val="none" w:sz="0" w:space="0" w:color="auto"/>
                        <w:bottom w:val="none" w:sz="0" w:space="0" w:color="auto"/>
                        <w:right w:val="none" w:sz="0" w:space="0" w:color="auto"/>
                      </w:divBdr>
                      <w:divsChild>
                        <w:div w:id="18435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19475">
          <w:marLeft w:val="0"/>
          <w:marRight w:val="0"/>
          <w:marTop w:val="0"/>
          <w:marBottom w:val="0"/>
          <w:divBdr>
            <w:top w:val="none" w:sz="0" w:space="0" w:color="auto"/>
            <w:left w:val="none" w:sz="0" w:space="0" w:color="auto"/>
            <w:bottom w:val="none" w:sz="0" w:space="0" w:color="auto"/>
            <w:right w:val="none" w:sz="0" w:space="0" w:color="auto"/>
          </w:divBdr>
          <w:divsChild>
            <w:div w:id="1377967857">
              <w:marLeft w:val="0"/>
              <w:marRight w:val="0"/>
              <w:marTop w:val="0"/>
              <w:marBottom w:val="0"/>
              <w:divBdr>
                <w:top w:val="none" w:sz="0" w:space="0" w:color="auto"/>
                <w:left w:val="none" w:sz="0" w:space="0" w:color="auto"/>
                <w:bottom w:val="none" w:sz="0" w:space="0" w:color="auto"/>
                <w:right w:val="none" w:sz="0" w:space="0" w:color="auto"/>
              </w:divBdr>
              <w:divsChild>
                <w:div w:id="2443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7906">
          <w:marLeft w:val="0"/>
          <w:marRight w:val="0"/>
          <w:marTop w:val="0"/>
          <w:marBottom w:val="0"/>
          <w:divBdr>
            <w:top w:val="none" w:sz="0" w:space="0" w:color="auto"/>
            <w:left w:val="none" w:sz="0" w:space="0" w:color="auto"/>
            <w:bottom w:val="none" w:sz="0" w:space="0" w:color="auto"/>
            <w:right w:val="none" w:sz="0" w:space="0" w:color="auto"/>
          </w:divBdr>
          <w:divsChild>
            <w:div w:id="221408295">
              <w:marLeft w:val="0"/>
              <w:marRight w:val="0"/>
              <w:marTop w:val="0"/>
              <w:marBottom w:val="0"/>
              <w:divBdr>
                <w:top w:val="none" w:sz="0" w:space="0" w:color="auto"/>
                <w:left w:val="none" w:sz="0" w:space="0" w:color="auto"/>
                <w:bottom w:val="none" w:sz="0" w:space="0" w:color="auto"/>
                <w:right w:val="none" w:sz="0" w:space="0" w:color="auto"/>
              </w:divBdr>
            </w:div>
            <w:div w:id="539781424">
              <w:marLeft w:val="0"/>
              <w:marRight w:val="0"/>
              <w:marTop w:val="0"/>
              <w:marBottom w:val="0"/>
              <w:divBdr>
                <w:top w:val="none" w:sz="0" w:space="0" w:color="auto"/>
                <w:left w:val="none" w:sz="0" w:space="0" w:color="auto"/>
                <w:bottom w:val="none" w:sz="0" w:space="0" w:color="auto"/>
                <w:right w:val="none" w:sz="0" w:space="0" w:color="auto"/>
              </w:divBdr>
              <w:divsChild>
                <w:div w:id="1507942181">
                  <w:marLeft w:val="0"/>
                  <w:marRight w:val="0"/>
                  <w:marTop w:val="0"/>
                  <w:marBottom w:val="0"/>
                  <w:divBdr>
                    <w:top w:val="none" w:sz="0" w:space="0" w:color="auto"/>
                    <w:left w:val="none" w:sz="0" w:space="0" w:color="auto"/>
                    <w:bottom w:val="none" w:sz="0" w:space="0" w:color="auto"/>
                    <w:right w:val="none" w:sz="0" w:space="0" w:color="auto"/>
                  </w:divBdr>
                  <w:divsChild>
                    <w:div w:id="1775978783">
                      <w:marLeft w:val="0"/>
                      <w:marRight w:val="0"/>
                      <w:marTop w:val="0"/>
                      <w:marBottom w:val="0"/>
                      <w:divBdr>
                        <w:top w:val="none" w:sz="0" w:space="0" w:color="auto"/>
                        <w:left w:val="none" w:sz="0" w:space="0" w:color="auto"/>
                        <w:bottom w:val="none" w:sz="0" w:space="0" w:color="auto"/>
                        <w:right w:val="none" w:sz="0" w:space="0" w:color="auto"/>
                      </w:divBdr>
                      <w:divsChild>
                        <w:div w:id="1741902420">
                          <w:marLeft w:val="0"/>
                          <w:marRight w:val="0"/>
                          <w:marTop w:val="0"/>
                          <w:marBottom w:val="0"/>
                          <w:divBdr>
                            <w:top w:val="none" w:sz="0" w:space="0" w:color="auto"/>
                            <w:left w:val="none" w:sz="0" w:space="0" w:color="auto"/>
                            <w:bottom w:val="none" w:sz="0" w:space="0" w:color="auto"/>
                            <w:right w:val="none" w:sz="0" w:space="0" w:color="auto"/>
                          </w:divBdr>
                          <w:divsChild>
                            <w:div w:id="1044672889">
                              <w:marLeft w:val="0"/>
                              <w:marRight w:val="0"/>
                              <w:marTop w:val="0"/>
                              <w:marBottom w:val="0"/>
                              <w:divBdr>
                                <w:top w:val="none" w:sz="0" w:space="0" w:color="auto"/>
                                <w:left w:val="none" w:sz="0" w:space="0" w:color="auto"/>
                                <w:bottom w:val="none" w:sz="0" w:space="0" w:color="auto"/>
                                <w:right w:val="none" w:sz="0" w:space="0" w:color="auto"/>
                              </w:divBdr>
                            </w:div>
                          </w:divsChild>
                        </w:div>
                        <w:div w:id="1673333126">
                          <w:marLeft w:val="0"/>
                          <w:marRight w:val="0"/>
                          <w:marTop w:val="0"/>
                          <w:marBottom w:val="0"/>
                          <w:divBdr>
                            <w:top w:val="none" w:sz="0" w:space="0" w:color="auto"/>
                            <w:left w:val="none" w:sz="0" w:space="0" w:color="auto"/>
                            <w:bottom w:val="none" w:sz="0" w:space="0" w:color="auto"/>
                            <w:right w:val="none" w:sz="0" w:space="0" w:color="auto"/>
                          </w:divBdr>
                          <w:divsChild>
                            <w:div w:id="1732002373">
                              <w:marLeft w:val="0"/>
                              <w:marRight w:val="0"/>
                              <w:marTop w:val="0"/>
                              <w:marBottom w:val="0"/>
                              <w:divBdr>
                                <w:top w:val="none" w:sz="0" w:space="0" w:color="auto"/>
                                <w:left w:val="none" w:sz="0" w:space="0" w:color="auto"/>
                                <w:bottom w:val="none" w:sz="0" w:space="0" w:color="auto"/>
                                <w:right w:val="none" w:sz="0" w:space="0" w:color="auto"/>
                              </w:divBdr>
                              <w:divsChild>
                                <w:div w:id="1630017710">
                                  <w:marLeft w:val="0"/>
                                  <w:marRight w:val="0"/>
                                  <w:marTop w:val="0"/>
                                  <w:marBottom w:val="0"/>
                                  <w:divBdr>
                                    <w:top w:val="none" w:sz="0" w:space="0" w:color="auto"/>
                                    <w:left w:val="none" w:sz="0" w:space="0" w:color="auto"/>
                                    <w:bottom w:val="none" w:sz="0" w:space="0" w:color="auto"/>
                                    <w:right w:val="none" w:sz="0" w:space="0" w:color="auto"/>
                                  </w:divBdr>
                                  <w:divsChild>
                                    <w:div w:id="18502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190702">
      <w:bodyDiv w:val="1"/>
      <w:marLeft w:val="0"/>
      <w:marRight w:val="0"/>
      <w:marTop w:val="0"/>
      <w:marBottom w:val="0"/>
      <w:divBdr>
        <w:top w:val="none" w:sz="0" w:space="0" w:color="auto"/>
        <w:left w:val="none" w:sz="0" w:space="0" w:color="auto"/>
        <w:bottom w:val="none" w:sz="0" w:space="0" w:color="auto"/>
        <w:right w:val="none" w:sz="0" w:space="0" w:color="auto"/>
      </w:divBdr>
    </w:div>
    <w:div w:id="387538560">
      <w:bodyDiv w:val="1"/>
      <w:marLeft w:val="0"/>
      <w:marRight w:val="0"/>
      <w:marTop w:val="0"/>
      <w:marBottom w:val="0"/>
      <w:divBdr>
        <w:top w:val="none" w:sz="0" w:space="0" w:color="auto"/>
        <w:left w:val="none" w:sz="0" w:space="0" w:color="auto"/>
        <w:bottom w:val="none" w:sz="0" w:space="0" w:color="auto"/>
        <w:right w:val="none" w:sz="0" w:space="0" w:color="auto"/>
      </w:divBdr>
      <w:divsChild>
        <w:div w:id="825560385">
          <w:marLeft w:val="0"/>
          <w:marRight w:val="0"/>
          <w:marTop w:val="0"/>
          <w:marBottom w:val="0"/>
          <w:divBdr>
            <w:top w:val="none" w:sz="0" w:space="0" w:color="auto"/>
            <w:left w:val="none" w:sz="0" w:space="0" w:color="auto"/>
            <w:bottom w:val="none" w:sz="0" w:space="0" w:color="auto"/>
            <w:right w:val="none" w:sz="0" w:space="0" w:color="auto"/>
          </w:divBdr>
          <w:divsChild>
            <w:div w:id="718742105">
              <w:marLeft w:val="0"/>
              <w:marRight w:val="0"/>
              <w:marTop w:val="0"/>
              <w:marBottom w:val="0"/>
              <w:divBdr>
                <w:top w:val="none" w:sz="0" w:space="0" w:color="auto"/>
                <w:left w:val="none" w:sz="0" w:space="0" w:color="auto"/>
                <w:bottom w:val="none" w:sz="0" w:space="0" w:color="auto"/>
                <w:right w:val="none" w:sz="0" w:space="0" w:color="auto"/>
              </w:divBdr>
            </w:div>
          </w:divsChild>
        </w:div>
        <w:div w:id="2069838899">
          <w:marLeft w:val="0"/>
          <w:marRight w:val="0"/>
          <w:marTop w:val="0"/>
          <w:marBottom w:val="0"/>
          <w:divBdr>
            <w:top w:val="none" w:sz="0" w:space="0" w:color="auto"/>
            <w:left w:val="none" w:sz="0" w:space="0" w:color="auto"/>
            <w:bottom w:val="none" w:sz="0" w:space="0" w:color="auto"/>
            <w:right w:val="none" w:sz="0" w:space="0" w:color="auto"/>
          </w:divBdr>
          <w:divsChild>
            <w:div w:id="1600332435">
              <w:marLeft w:val="0"/>
              <w:marRight w:val="0"/>
              <w:marTop w:val="0"/>
              <w:marBottom w:val="0"/>
              <w:divBdr>
                <w:top w:val="none" w:sz="0" w:space="0" w:color="auto"/>
                <w:left w:val="none" w:sz="0" w:space="0" w:color="auto"/>
                <w:bottom w:val="none" w:sz="0" w:space="0" w:color="auto"/>
                <w:right w:val="none" w:sz="0" w:space="0" w:color="auto"/>
              </w:divBdr>
              <w:divsChild>
                <w:div w:id="902104462">
                  <w:marLeft w:val="0"/>
                  <w:marRight w:val="0"/>
                  <w:marTop w:val="0"/>
                  <w:marBottom w:val="0"/>
                  <w:divBdr>
                    <w:top w:val="none" w:sz="0" w:space="0" w:color="auto"/>
                    <w:left w:val="none" w:sz="0" w:space="0" w:color="auto"/>
                    <w:bottom w:val="none" w:sz="0" w:space="0" w:color="auto"/>
                    <w:right w:val="none" w:sz="0" w:space="0" w:color="auto"/>
                  </w:divBdr>
                  <w:divsChild>
                    <w:div w:id="325476140">
                      <w:marLeft w:val="0"/>
                      <w:marRight w:val="0"/>
                      <w:marTop w:val="0"/>
                      <w:marBottom w:val="0"/>
                      <w:divBdr>
                        <w:top w:val="none" w:sz="0" w:space="0" w:color="auto"/>
                        <w:left w:val="none" w:sz="0" w:space="0" w:color="auto"/>
                        <w:bottom w:val="none" w:sz="0" w:space="0" w:color="auto"/>
                        <w:right w:val="none" w:sz="0" w:space="0" w:color="auto"/>
                      </w:divBdr>
                    </w:div>
                  </w:divsChild>
                </w:div>
                <w:div w:id="1130706657">
                  <w:marLeft w:val="0"/>
                  <w:marRight w:val="0"/>
                  <w:marTop w:val="0"/>
                  <w:marBottom w:val="0"/>
                  <w:divBdr>
                    <w:top w:val="none" w:sz="0" w:space="0" w:color="auto"/>
                    <w:left w:val="none" w:sz="0" w:space="0" w:color="auto"/>
                    <w:bottom w:val="none" w:sz="0" w:space="0" w:color="auto"/>
                    <w:right w:val="none" w:sz="0" w:space="0" w:color="auto"/>
                  </w:divBdr>
                  <w:divsChild>
                    <w:div w:id="698160818">
                      <w:marLeft w:val="0"/>
                      <w:marRight w:val="0"/>
                      <w:marTop w:val="0"/>
                      <w:marBottom w:val="0"/>
                      <w:divBdr>
                        <w:top w:val="none" w:sz="0" w:space="0" w:color="auto"/>
                        <w:left w:val="none" w:sz="0" w:space="0" w:color="auto"/>
                        <w:bottom w:val="none" w:sz="0" w:space="0" w:color="auto"/>
                        <w:right w:val="none" w:sz="0" w:space="0" w:color="auto"/>
                      </w:divBdr>
                    </w:div>
                  </w:divsChild>
                </w:div>
                <w:div w:id="743986328">
                  <w:marLeft w:val="0"/>
                  <w:marRight w:val="0"/>
                  <w:marTop w:val="0"/>
                  <w:marBottom w:val="0"/>
                  <w:divBdr>
                    <w:top w:val="none" w:sz="0" w:space="0" w:color="auto"/>
                    <w:left w:val="none" w:sz="0" w:space="0" w:color="auto"/>
                    <w:bottom w:val="none" w:sz="0" w:space="0" w:color="auto"/>
                    <w:right w:val="none" w:sz="0" w:space="0" w:color="auto"/>
                  </w:divBdr>
                  <w:divsChild>
                    <w:div w:id="210774930">
                      <w:marLeft w:val="0"/>
                      <w:marRight w:val="0"/>
                      <w:marTop w:val="0"/>
                      <w:marBottom w:val="0"/>
                      <w:divBdr>
                        <w:top w:val="none" w:sz="0" w:space="0" w:color="auto"/>
                        <w:left w:val="none" w:sz="0" w:space="0" w:color="auto"/>
                        <w:bottom w:val="none" w:sz="0" w:space="0" w:color="auto"/>
                        <w:right w:val="none" w:sz="0" w:space="0" w:color="auto"/>
                      </w:divBdr>
                      <w:divsChild>
                        <w:div w:id="2016573058">
                          <w:marLeft w:val="0"/>
                          <w:marRight w:val="0"/>
                          <w:marTop w:val="0"/>
                          <w:marBottom w:val="0"/>
                          <w:divBdr>
                            <w:top w:val="none" w:sz="0" w:space="0" w:color="auto"/>
                            <w:left w:val="none" w:sz="0" w:space="0" w:color="auto"/>
                            <w:bottom w:val="none" w:sz="0" w:space="0" w:color="auto"/>
                            <w:right w:val="none" w:sz="0" w:space="0" w:color="auto"/>
                          </w:divBdr>
                        </w:div>
                      </w:divsChild>
                    </w:div>
                    <w:div w:id="5645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211193">
      <w:bodyDiv w:val="1"/>
      <w:marLeft w:val="0"/>
      <w:marRight w:val="0"/>
      <w:marTop w:val="0"/>
      <w:marBottom w:val="0"/>
      <w:divBdr>
        <w:top w:val="none" w:sz="0" w:space="0" w:color="auto"/>
        <w:left w:val="none" w:sz="0" w:space="0" w:color="auto"/>
        <w:bottom w:val="none" w:sz="0" w:space="0" w:color="auto"/>
        <w:right w:val="none" w:sz="0" w:space="0" w:color="auto"/>
      </w:divBdr>
      <w:divsChild>
        <w:div w:id="49112025">
          <w:marLeft w:val="0"/>
          <w:marRight w:val="0"/>
          <w:marTop w:val="0"/>
          <w:marBottom w:val="0"/>
          <w:divBdr>
            <w:top w:val="none" w:sz="0" w:space="0" w:color="auto"/>
            <w:left w:val="none" w:sz="0" w:space="0" w:color="auto"/>
            <w:bottom w:val="none" w:sz="0" w:space="0" w:color="auto"/>
            <w:right w:val="none" w:sz="0" w:space="0" w:color="auto"/>
          </w:divBdr>
          <w:divsChild>
            <w:div w:id="793521285">
              <w:marLeft w:val="0"/>
              <w:marRight w:val="0"/>
              <w:marTop w:val="0"/>
              <w:marBottom w:val="0"/>
              <w:divBdr>
                <w:top w:val="none" w:sz="0" w:space="0" w:color="auto"/>
                <w:left w:val="none" w:sz="0" w:space="0" w:color="auto"/>
                <w:bottom w:val="none" w:sz="0" w:space="0" w:color="auto"/>
                <w:right w:val="none" w:sz="0" w:space="0" w:color="auto"/>
              </w:divBdr>
            </w:div>
          </w:divsChild>
        </w:div>
        <w:div w:id="436603842">
          <w:marLeft w:val="0"/>
          <w:marRight w:val="0"/>
          <w:marTop w:val="0"/>
          <w:marBottom w:val="0"/>
          <w:divBdr>
            <w:top w:val="none" w:sz="0" w:space="0" w:color="auto"/>
            <w:left w:val="none" w:sz="0" w:space="0" w:color="auto"/>
            <w:bottom w:val="none" w:sz="0" w:space="0" w:color="auto"/>
            <w:right w:val="none" w:sz="0" w:space="0" w:color="auto"/>
          </w:divBdr>
          <w:divsChild>
            <w:div w:id="481393653">
              <w:marLeft w:val="0"/>
              <w:marRight w:val="0"/>
              <w:marTop w:val="0"/>
              <w:marBottom w:val="0"/>
              <w:divBdr>
                <w:top w:val="none" w:sz="0" w:space="0" w:color="auto"/>
                <w:left w:val="none" w:sz="0" w:space="0" w:color="auto"/>
                <w:bottom w:val="none" w:sz="0" w:space="0" w:color="auto"/>
                <w:right w:val="none" w:sz="0" w:space="0" w:color="auto"/>
              </w:divBdr>
              <w:divsChild>
                <w:div w:id="1975601599">
                  <w:marLeft w:val="0"/>
                  <w:marRight w:val="0"/>
                  <w:marTop w:val="0"/>
                  <w:marBottom w:val="0"/>
                  <w:divBdr>
                    <w:top w:val="none" w:sz="0" w:space="0" w:color="auto"/>
                    <w:left w:val="none" w:sz="0" w:space="0" w:color="auto"/>
                    <w:bottom w:val="none" w:sz="0" w:space="0" w:color="auto"/>
                    <w:right w:val="none" w:sz="0" w:space="0" w:color="auto"/>
                  </w:divBdr>
                  <w:divsChild>
                    <w:div w:id="1741977565">
                      <w:marLeft w:val="0"/>
                      <w:marRight w:val="0"/>
                      <w:marTop w:val="0"/>
                      <w:marBottom w:val="0"/>
                      <w:divBdr>
                        <w:top w:val="none" w:sz="0" w:space="0" w:color="auto"/>
                        <w:left w:val="none" w:sz="0" w:space="0" w:color="auto"/>
                        <w:bottom w:val="none" w:sz="0" w:space="0" w:color="auto"/>
                        <w:right w:val="none" w:sz="0" w:space="0" w:color="auto"/>
                      </w:divBdr>
                    </w:div>
                  </w:divsChild>
                </w:div>
                <w:div w:id="1805152548">
                  <w:marLeft w:val="0"/>
                  <w:marRight w:val="0"/>
                  <w:marTop w:val="0"/>
                  <w:marBottom w:val="0"/>
                  <w:divBdr>
                    <w:top w:val="none" w:sz="0" w:space="0" w:color="auto"/>
                    <w:left w:val="none" w:sz="0" w:space="0" w:color="auto"/>
                    <w:bottom w:val="none" w:sz="0" w:space="0" w:color="auto"/>
                    <w:right w:val="none" w:sz="0" w:space="0" w:color="auto"/>
                  </w:divBdr>
                  <w:divsChild>
                    <w:div w:id="11455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04614">
      <w:bodyDiv w:val="1"/>
      <w:marLeft w:val="0"/>
      <w:marRight w:val="0"/>
      <w:marTop w:val="0"/>
      <w:marBottom w:val="0"/>
      <w:divBdr>
        <w:top w:val="none" w:sz="0" w:space="0" w:color="auto"/>
        <w:left w:val="none" w:sz="0" w:space="0" w:color="auto"/>
        <w:bottom w:val="none" w:sz="0" w:space="0" w:color="auto"/>
        <w:right w:val="none" w:sz="0" w:space="0" w:color="auto"/>
      </w:divBdr>
      <w:divsChild>
        <w:div w:id="1002708938">
          <w:marLeft w:val="0"/>
          <w:marRight w:val="0"/>
          <w:marTop w:val="0"/>
          <w:marBottom w:val="0"/>
          <w:divBdr>
            <w:top w:val="none" w:sz="0" w:space="0" w:color="auto"/>
            <w:left w:val="none" w:sz="0" w:space="0" w:color="auto"/>
            <w:bottom w:val="none" w:sz="0" w:space="0" w:color="auto"/>
            <w:right w:val="none" w:sz="0" w:space="0" w:color="auto"/>
          </w:divBdr>
          <w:divsChild>
            <w:div w:id="482619163">
              <w:marLeft w:val="0"/>
              <w:marRight w:val="0"/>
              <w:marTop w:val="0"/>
              <w:marBottom w:val="0"/>
              <w:divBdr>
                <w:top w:val="none" w:sz="0" w:space="0" w:color="auto"/>
                <w:left w:val="none" w:sz="0" w:space="0" w:color="auto"/>
                <w:bottom w:val="none" w:sz="0" w:space="0" w:color="auto"/>
                <w:right w:val="none" w:sz="0" w:space="0" w:color="auto"/>
              </w:divBdr>
            </w:div>
          </w:divsChild>
        </w:div>
        <w:div w:id="564685426">
          <w:marLeft w:val="0"/>
          <w:marRight w:val="0"/>
          <w:marTop w:val="0"/>
          <w:marBottom w:val="0"/>
          <w:divBdr>
            <w:top w:val="none" w:sz="0" w:space="0" w:color="auto"/>
            <w:left w:val="none" w:sz="0" w:space="0" w:color="auto"/>
            <w:bottom w:val="none" w:sz="0" w:space="0" w:color="auto"/>
            <w:right w:val="none" w:sz="0" w:space="0" w:color="auto"/>
          </w:divBdr>
          <w:divsChild>
            <w:div w:id="1248659974">
              <w:marLeft w:val="0"/>
              <w:marRight w:val="0"/>
              <w:marTop w:val="0"/>
              <w:marBottom w:val="0"/>
              <w:divBdr>
                <w:top w:val="none" w:sz="0" w:space="0" w:color="auto"/>
                <w:left w:val="none" w:sz="0" w:space="0" w:color="auto"/>
                <w:bottom w:val="none" w:sz="0" w:space="0" w:color="auto"/>
                <w:right w:val="none" w:sz="0" w:space="0" w:color="auto"/>
              </w:divBdr>
              <w:divsChild>
                <w:div w:id="1670062568">
                  <w:marLeft w:val="0"/>
                  <w:marRight w:val="0"/>
                  <w:marTop w:val="0"/>
                  <w:marBottom w:val="0"/>
                  <w:divBdr>
                    <w:top w:val="none" w:sz="0" w:space="0" w:color="auto"/>
                    <w:left w:val="none" w:sz="0" w:space="0" w:color="auto"/>
                    <w:bottom w:val="none" w:sz="0" w:space="0" w:color="auto"/>
                    <w:right w:val="none" w:sz="0" w:space="0" w:color="auto"/>
                  </w:divBdr>
                  <w:divsChild>
                    <w:div w:id="2717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73449">
      <w:bodyDiv w:val="1"/>
      <w:marLeft w:val="0"/>
      <w:marRight w:val="0"/>
      <w:marTop w:val="0"/>
      <w:marBottom w:val="0"/>
      <w:divBdr>
        <w:top w:val="none" w:sz="0" w:space="0" w:color="auto"/>
        <w:left w:val="none" w:sz="0" w:space="0" w:color="auto"/>
        <w:bottom w:val="none" w:sz="0" w:space="0" w:color="auto"/>
        <w:right w:val="none" w:sz="0" w:space="0" w:color="auto"/>
      </w:divBdr>
      <w:divsChild>
        <w:div w:id="621377281">
          <w:marLeft w:val="0"/>
          <w:marRight w:val="0"/>
          <w:marTop w:val="0"/>
          <w:marBottom w:val="0"/>
          <w:divBdr>
            <w:top w:val="none" w:sz="0" w:space="0" w:color="auto"/>
            <w:left w:val="none" w:sz="0" w:space="0" w:color="auto"/>
            <w:bottom w:val="none" w:sz="0" w:space="0" w:color="auto"/>
            <w:right w:val="none" w:sz="0" w:space="0" w:color="auto"/>
          </w:divBdr>
          <w:divsChild>
            <w:div w:id="228852457">
              <w:marLeft w:val="0"/>
              <w:marRight w:val="0"/>
              <w:marTop w:val="0"/>
              <w:marBottom w:val="0"/>
              <w:divBdr>
                <w:top w:val="none" w:sz="0" w:space="0" w:color="auto"/>
                <w:left w:val="none" w:sz="0" w:space="0" w:color="auto"/>
                <w:bottom w:val="none" w:sz="0" w:space="0" w:color="auto"/>
                <w:right w:val="none" w:sz="0" w:space="0" w:color="auto"/>
              </w:divBdr>
            </w:div>
          </w:divsChild>
        </w:div>
        <w:div w:id="123162144">
          <w:marLeft w:val="0"/>
          <w:marRight w:val="0"/>
          <w:marTop w:val="0"/>
          <w:marBottom w:val="0"/>
          <w:divBdr>
            <w:top w:val="none" w:sz="0" w:space="0" w:color="auto"/>
            <w:left w:val="none" w:sz="0" w:space="0" w:color="auto"/>
            <w:bottom w:val="none" w:sz="0" w:space="0" w:color="auto"/>
            <w:right w:val="none" w:sz="0" w:space="0" w:color="auto"/>
          </w:divBdr>
          <w:divsChild>
            <w:div w:id="740372847">
              <w:marLeft w:val="0"/>
              <w:marRight w:val="0"/>
              <w:marTop w:val="0"/>
              <w:marBottom w:val="0"/>
              <w:divBdr>
                <w:top w:val="none" w:sz="0" w:space="0" w:color="auto"/>
                <w:left w:val="none" w:sz="0" w:space="0" w:color="auto"/>
                <w:bottom w:val="none" w:sz="0" w:space="0" w:color="auto"/>
                <w:right w:val="none" w:sz="0" w:space="0" w:color="auto"/>
              </w:divBdr>
              <w:divsChild>
                <w:div w:id="1434472834">
                  <w:marLeft w:val="0"/>
                  <w:marRight w:val="0"/>
                  <w:marTop w:val="0"/>
                  <w:marBottom w:val="0"/>
                  <w:divBdr>
                    <w:top w:val="none" w:sz="0" w:space="0" w:color="auto"/>
                    <w:left w:val="none" w:sz="0" w:space="0" w:color="auto"/>
                    <w:bottom w:val="none" w:sz="0" w:space="0" w:color="auto"/>
                    <w:right w:val="none" w:sz="0" w:space="0" w:color="auto"/>
                  </w:divBdr>
                  <w:divsChild>
                    <w:div w:id="171721842">
                      <w:marLeft w:val="0"/>
                      <w:marRight w:val="0"/>
                      <w:marTop w:val="0"/>
                      <w:marBottom w:val="0"/>
                      <w:divBdr>
                        <w:top w:val="none" w:sz="0" w:space="0" w:color="auto"/>
                        <w:left w:val="none" w:sz="0" w:space="0" w:color="auto"/>
                        <w:bottom w:val="none" w:sz="0" w:space="0" w:color="auto"/>
                        <w:right w:val="none" w:sz="0" w:space="0" w:color="auto"/>
                      </w:divBdr>
                    </w:div>
                  </w:divsChild>
                </w:div>
                <w:div w:id="1591352934">
                  <w:marLeft w:val="0"/>
                  <w:marRight w:val="0"/>
                  <w:marTop w:val="0"/>
                  <w:marBottom w:val="0"/>
                  <w:divBdr>
                    <w:top w:val="none" w:sz="0" w:space="0" w:color="auto"/>
                    <w:left w:val="none" w:sz="0" w:space="0" w:color="auto"/>
                    <w:bottom w:val="none" w:sz="0" w:space="0" w:color="auto"/>
                    <w:right w:val="none" w:sz="0" w:space="0" w:color="auto"/>
                  </w:divBdr>
                  <w:divsChild>
                    <w:div w:id="230778896">
                      <w:marLeft w:val="0"/>
                      <w:marRight w:val="0"/>
                      <w:marTop w:val="0"/>
                      <w:marBottom w:val="0"/>
                      <w:divBdr>
                        <w:top w:val="none" w:sz="0" w:space="0" w:color="auto"/>
                        <w:left w:val="none" w:sz="0" w:space="0" w:color="auto"/>
                        <w:bottom w:val="none" w:sz="0" w:space="0" w:color="auto"/>
                        <w:right w:val="none" w:sz="0" w:space="0" w:color="auto"/>
                      </w:divBdr>
                    </w:div>
                  </w:divsChild>
                </w:div>
                <w:div w:id="227882256">
                  <w:marLeft w:val="0"/>
                  <w:marRight w:val="0"/>
                  <w:marTop w:val="0"/>
                  <w:marBottom w:val="0"/>
                  <w:divBdr>
                    <w:top w:val="none" w:sz="0" w:space="0" w:color="auto"/>
                    <w:left w:val="none" w:sz="0" w:space="0" w:color="auto"/>
                    <w:bottom w:val="none" w:sz="0" w:space="0" w:color="auto"/>
                    <w:right w:val="none" w:sz="0" w:space="0" w:color="auto"/>
                  </w:divBdr>
                  <w:divsChild>
                    <w:div w:id="999384569">
                      <w:marLeft w:val="0"/>
                      <w:marRight w:val="0"/>
                      <w:marTop w:val="0"/>
                      <w:marBottom w:val="0"/>
                      <w:divBdr>
                        <w:top w:val="none" w:sz="0" w:space="0" w:color="auto"/>
                        <w:left w:val="none" w:sz="0" w:space="0" w:color="auto"/>
                        <w:bottom w:val="none" w:sz="0" w:space="0" w:color="auto"/>
                        <w:right w:val="none" w:sz="0" w:space="0" w:color="auto"/>
                      </w:divBdr>
                      <w:divsChild>
                        <w:div w:id="827474460">
                          <w:marLeft w:val="0"/>
                          <w:marRight w:val="0"/>
                          <w:marTop w:val="0"/>
                          <w:marBottom w:val="0"/>
                          <w:divBdr>
                            <w:top w:val="none" w:sz="0" w:space="0" w:color="auto"/>
                            <w:left w:val="none" w:sz="0" w:space="0" w:color="auto"/>
                            <w:bottom w:val="none" w:sz="0" w:space="0" w:color="auto"/>
                            <w:right w:val="none" w:sz="0" w:space="0" w:color="auto"/>
                          </w:divBdr>
                        </w:div>
                      </w:divsChild>
                    </w:div>
                    <w:div w:id="12888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667660">
      <w:bodyDiv w:val="1"/>
      <w:marLeft w:val="0"/>
      <w:marRight w:val="0"/>
      <w:marTop w:val="0"/>
      <w:marBottom w:val="0"/>
      <w:divBdr>
        <w:top w:val="none" w:sz="0" w:space="0" w:color="auto"/>
        <w:left w:val="none" w:sz="0" w:space="0" w:color="auto"/>
        <w:bottom w:val="none" w:sz="0" w:space="0" w:color="auto"/>
        <w:right w:val="none" w:sz="0" w:space="0" w:color="auto"/>
      </w:divBdr>
      <w:divsChild>
        <w:div w:id="1009330508">
          <w:marLeft w:val="0"/>
          <w:marRight w:val="0"/>
          <w:marTop w:val="0"/>
          <w:marBottom w:val="0"/>
          <w:divBdr>
            <w:top w:val="none" w:sz="0" w:space="0" w:color="auto"/>
            <w:left w:val="none" w:sz="0" w:space="0" w:color="auto"/>
            <w:bottom w:val="none" w:sz="0" w:space="0" w:color="auto"/>
            <w:right w:val="none" w:sz="0" w:space="0" w:color="auto"/>
          </w:divBdr>
          <w:divsChild>
            <w:div w:id="241374948">
              <w:marLeft w:val="0"/>
              <w:marRight w:val="0"/>
              <w:marTop w:val="0"/>
              <w:marBottom w:val="0"/>
              <w:divBdr>
                <w:top w:val="none" w:sz="0" w:space="0" w:color="auto"/>
                <w:left w:val="none" w:sz="0" w:space="0" w:color="auto"/>
                <w:bottom w:val="none" w:sz="0" w:space="0" w:color="auto"/>
                <w:right w:val="none" w:sz="0" w:space="0" w:color="auto"/>
              </w:divBdr>
              <w:divsChild>
                <w:div w:id="1338457423">
                  <w:marLeft w:val="0"/>
                  <w:marRight w:val="0"/>
                  <w:marTop w:val="0"/>
                  <w:marBottom w:val="0"/>
                  <w:divBdr>
                    <w:top w:val="none" w:sz="0" w:space="0" w:color="auto"/>
                    <w:left w:val="none" w:sz="0" w:space="0" w:color="auto"/>
                    <w:bottom w:val="none" w:sz="0" w:space="0" w:color="auto"/>
                    <w:right w:val="none" w:sz="0" w:space="0" w:color="auto"/>
                  </w:divBdr>
                  <w:divsChild>
                    <w:div w:id="1711223400">
                      <w:marLeft w:val="0"/>
                      <w:marRight w:val="0"/>
                      <w:marTop w:val="0"/>
                      <w:marBottom w:val="0"/>
                      <w:divBdr>
                        <w:top w:val="none" w:sz="0" w:space="0" w:color="auto"/>
                        <w:left w:val="none" w:sz="0" w:space="0" w:color="auto"/>
                        <w:bottom w:val="none" w:sz="0" w:space="0" w:color="auto"/>
                        <w:right w:val="none" w:sz="0" w:space="0" w:color="auto"/>
                      </w:divBdr>
                      <w:divsChild>
                        <w:div w:id="1037900407">
                          <w:marLeft w:val="0"/>
                          <w:marRight w:val="0"/>
                          <w:marTop w:val="0"/>
                          <w:marBottom w:val="0"/>
                          <w:divBdr>
                            <w:top w:val="none" w:sz="0" w:space="0" w:color="auto"/>
                            <w:left w:val="none" w:sz="0" w:space="0" w:color="auto"/>
                            <w:bottom w:val="none" w:sz="0" w:space="0" w:color="auto"/>
                            <w:right w:val="none" w:sz="0" w:space="0" w:color="auto"/>
                          </w:divBdr>
                          <w:divsChild>
                            <w:div w:id="1575117345">
                              <w:marLeft w:val="0"/>
                              <w:marRight w:val="0"/>
                              <w:marTop w:val="0"/>
                              <w:marBottom w:val="0"/>
                              <w:divBdr>
                                <w:top w:val="none" w:sz="0" w:space="0" w:color="auto"/>
                                <w:left w:val="none" w:sz="0" w:space="0" w:color="auto"/>
                                <w:bottom w:val="none" w:sz="0" w:space="0" w:color="auto"/>
                                <w:right w:val="none" w:sz="0" w:space="0" w:color="auto"/>
                              </w:divBdr>
                              <w:divsChild>
                                <w:div w:id="1172723913">
                                  <w:marLeft w:val="0"/>
                                  <w:marRight w:val="0"/>
                                  <w:marTop w:val="0"/>
                                  <w:marBottom w:val="0"/>
                                  <w:divBdr>
                                    <w:top w:val="none" w:sz="0" w:space="0" w:color="auto"/>
                                    <w:left w:val="none" w:sz="0" w:space="0" w:color="auto"/>
                                    <w:bottom w:val="none" w:sz="0" w:space="0" w:color="auto"/>
                                    <w:right w:val="none" w:sz="0" w:space="0" w:color="auto"/>
                                  </w:divBdr>
                                </w:div>
                                <w:div w:id="12021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32246">
                      <w:marLeft w:val="0"/>
                      <w:marRight w:val="0"/>
                      <w:marTop w:val="0"/>
                      <w:marBottom w:val="0"/>
                      <w:divBdr>
                        <w:top w:val="none" w:sz="0" w:space="0" w:color="auto"/>
                        <w:left w:val="none" w:sz="0" w:space="0" w:color="auto"/>
                        <w:bottom w:val="none" w:sz="0" w:space="0" w:color="auto"/>
                        <w:right w:val="none" w:sz="0" w:space="0" w:color="auto"/>
                      </w:divBdr>
                      <w:divsChild>
                        <w:div w:id="13915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654692">
          <w:marLeft w:val="0"/>
          <w:marRight w:val="0"/>
          <w:marTop w:val="0"/>
          <w:marBottom w:val="0"/>
          <w:divBdr>
            <w:top w:val="none" w:sz="0" w:space="0" w:color="auto"/>
            <w:left w:val="none" w:sz="0" w:space="0" w:color="auto"/>
            <w:bottom w:val="none" w:sz="0" w:space="0" w:color="auto"/>
            <w:right w:val="none" w:sz="0" w:space="0" w:color="auto"/>
          </w:divBdr>
          <w:divsChild>
            <w:div w:id="1233660599">
              <w:marLeft w:val="0"/>
              <w:marRight w:val="0"/>
              <w:marTop w:val="0"/>
              <w:marBottom w:val="0"/>
              <w:divBdr>
                <w:top w:val="none" w:sz="0" w:space="0" w:color="auto"/>
                <w:left w:val="none" w:sz="0" w:space="0" w:color="auto"/>
                <w:bottom w:val="none" w:sz="0" w:space="0" w:color="auto"/>
                <w:right w:val="none" w:sz="0" w:space="0" w:color="auto"/>
              </w:divBdr>
              <w:divsChild>
                <w:div w:id="15008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3284">
          <w:marLeft w:val="0"/>
          <w:marRight w:val="0"/>
          <w:marTop w:val="0"/>
          <w:marBottom w:val="0"/>
          <w:divBdr>
            <w:top w:val="none" w:sz="0" w:space="0" w:color="auto"/>
            <w:left w:val="none" w:sz="0" w:space="0" w:color="auto"/>
            <w:bottom w:val="none" w:sz="0" w:space="0" w:color="auto"/>
            <w:right w:val="none" w:sz="0" w:space="0" w:color="auto"/>
          </w:divBdr>
          <w:divsChild>
            <w:div w:id="1113940661">
              <w:marLeft w:val="0"/>
              <w:marRight w:val="0"/>
              <w:marTop w:val="0"/>
              <w:marBottom w:val="0"/>
              <w:divBdr>
                <w:top w:val="none" w:sz="0" w:space="0" w:color="auto"/>
                <w:left w:val="none" w:sz="0" w:space="0" w:color="auto"/>
                <w:bottom w:val="none" w:sz="0" w:space="0" w:color="auto"/>
                <w:right w:val="none" w:sz="0" w:space="0" w:color="auto"/>
              </w:divBdr>
            </w:div>
            <w:div w:id="618686012">
              <w:marLeft w:val="0"/>
              <w:marRight w:val="0"/>
              <w:marTop w:val="0"/>
              <w:marBottom w:val="0"/>
              <w:divBdr>
                <w:top w:val="none" w:sz="0" w:space="0" w:color="auto"/>
                <w:left w:val="none" w:sz="0" w:space="0" w:color="auto"/>
                <w:bottom w:val="none" w:sz="0" w:space="0" w:color="auto"/>
                <w:right w:val="none" w:sz="0" w:space="0" w:color="auto"/>
              </w:divBdr>
              <w:divsChild>
                <w:div w:id="1001658761">
                  <w:marLeft w:val="0"/>
                  <w:marRight w:val="0"/>
                  <w:marTop w:val="0"/>
                  <w:marBottom w:val="0"/>
                  <w:divBdr>
                    <w:top w:val="none" w:sz="0" w:space="0" w:color="auto"/>
                    <w:left w:val="none" w:sz="0" w:space="0" w:color="auto"/>
                    <w:bottom w:val="none" w:sz="0" w:space="0" w:color="auto"/>
                    <w:right w:val="none" w:sz="0" w:space="0" w:color="auto"/>
                  </w:divBdr>
                  <w:divsChild>
                    <w:div w:id="2128310455">
                      <w:marLeft w:val="0"/>
                      <w:marRight w:val="0"/>
                      <w:marTop w:val="0"/>
                      <w:marBottom w:val="0"/>
                      <w:divBdr>
                        <w:top w:val="none" w:sz="0" w:space="0" w:color="auto"/>
                        <w:left w:val="none" w:sz="0" w:space="0" w:color="auto"/>
                        <w:bottom w:val="none" w:sz="0" w:space="0" w:color="auto"/>
                        <w:right w:val="none" w:sz="0" w:space="0" w:color="auto"/>
                      </w:divBdr>
                      <w:divsChild>
                        <w:div w:id="1099639803">
                          <w:marLeft w:val="0"/>
                          <w:marRight w:val="0"/>
                          <w:marTop w:val="0"/>
                          <w:marBottom w:val="0"/>
                          <w:divBdr>
                            <w:top w:val="none" w:sz="0" w:space="0" w:color="auto"/>
                            <w:left w:val="none" w:sz="0" w:space="0" w:color="auto"/>
                            <w:bottom w:val="none" w:sz="0" w:space="0" w:color="auto"/>
                            <w:right w:val="none" w:sz="0" w:space="0" w:color="auto"/>
                          </w:divBdr>
                          <w:divsChild>
                            <w:div w:id="1571842557">
                              <w:marLeft w:val="0"/>
                              <w:marRight w:val="0"/>
                              <w:marTop w:val="0"/>
                              <w:marBottom w:val="0"/>
                              <w:divBdr>
                                <w:top w:val="none" w:sz="0" w:space="0" w:color="auto"/>
                                <w:left w:val="none" w:sz="0" w:space="0" w:color="auto"/>
                                <w:bottom w:val="none" w:sz="0" w:space="0" w:color="auto"/>
                                <w:right w:val="none" w:sz="0" w:space="0" w:color="auto"/>
                              </w:divBdr>
                            </w:div>
                          </w:divsChild>
                        </w:div>
                        <w:div w:id="1715155241">
                          <w:marLeft w:val="0"/>
                          <w:marRight w:val="0"/>
                          <w:marTop w:val="0"/>
                          <w:marBottom w:val="0"/>
                          <w:divBdr>
                            <w:top w:val="none" w:sz="0" w:space="0" w:color="auto"/>
                            <w:left w:val="none" w:sz="0" w:space="0" w:color="auto"/>
                            <w:bottom w:val="none" w:sz="0" w:space="0" w:color="auto"/>
                            <w:right w:val="none" w:sz="0" w:space="0" w:color="auto"/>
                          </w:divBdr>
                          <w:divsChild>
                            <w:div w:id="669598033">
                              <w:marLeft w:val="0"/>
                              <w:marRight w:val="0"/>
                              <w:marTop w:val="0"/>
                              <w:marBottom w:val="0"/>
                              <w:divBdr>
                                <w:top w:val="none" w:sz="0" w:space="0" w:color="auto"/>
                                <w:left w:val="none" w:sz="0" w:space="0" w:color="auto"/>
                                <w:bottom w:val="none" w:sz="0" w:space="0" w:color="auto"/>
                                <w:right w:val="none" w:sz="0" w:space="0" w:color="auto"/>
                              </w:divBdr>
                              <w:divsChild>
                                <w:div w:id="1501002571">
                                  <w:marLeft w:val="0"/>
                                  <w:marRight w:val="0"/>
                                  <w:marTop w:val="0"/>
                                  <w:marBottom w:val="0"/>
                                  <w:divBdr>
                                    <w:top w:val="none" w:sz="0" w:space="0" w:color="auto"/>
                                    <w:left w:val="none" w:sz="0" w:space="0" w:color="auto"/>
                                    <w:bottom w:val="none" w:sz="0" w:space="0" w:color="auto"/>
                                    <w:right w:val="none" w:sz="0" w:space="0" w:color="auto"/>
                                  </w:divBdr>
                                  <w:divsChild>
                                    <w:div w:id="18336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809935">
      <w:bodyDiv w:val="1"/>
      <w:marLeft w:val="0"/>
      <w:marRight w:val="0"/>
      <w:marTop w:val="0"/>
      <w:marBottom w:val="0"/>
      <w:divBdr>
        <w:top w:val="none" w:sz="0" w:space="0" w:color="auto"/>
        <w:left w:val="none" w:sz="0" w:space="0" w:color="auto"/>
        <w:bottom w:val="none" w:sz="0" w:space="0" w:color="auto"/>
        <w:right w:val="none" w:sz="0" w:space="0" w:color="auto"/>
      </w:divBdr>
    </w:div>
    <w:div w:id="1863349918">
      <w:bodyDiv w:val="1"/>
      <w:marLeft w:val="0"/>
      <w:marRight w:val="0"/>
      <w:marTop w:val="0"/>
      <w:marBottom w:val="0"/>
      <w:divBdr>
        <w:top w:val="none" w:sz="0" w:space="0" w:color="auto"/>
        <w:left w:val="none" w:sz="0" w:space="0" w:color="auto"/>
        <w:bottom w:val="none" w:sz="0" w:space="0" w:color="auto"/>
        <w:right w:val="none" w:sz="0" w:space="0" w:color="auto"/>
      </w:divBdr>
      <w:divsChild>
        <w:div w:id="2068137926">
          <w:marLeft w:val="0"/>
          <w:marRight w:val="0"/>
          <w:marTop w:val="0"/>
          <w:marBottom w:val="0"/>
          <w:divBdr>
            <w:top w:val="none" w:sz="0" w:space="0" w:color="auto"/>
            <w:left w:val="none" w:sz="0" w:space="0" w:color="auto"/>
            <w:bottom w:val="none" w:sz="0" w:space="0" w:color="auto"/>
            <w:right w:val="none" w:sz="0" w:space="0" w:color="auto"/>
          </w:divBdr>
          <w:divsChild>
            <w:div w:id="624656343">
              <w:marLeft w:val="0"/>
              <w:marRight w:val="0"/>
              <w:marTop w:val="0"/>
              <w:marBottom w:val="0"/>
              <w:divBdr>
                <w:top w:val="none" w:sz="0" w:space="0" w:color="auto"/>
                <w:left w:val="none" w:sz="0" w:space="0" w:color="auto"/>
                <w:bottom w:val="none" w:sz="0" w:space="0" w:color="auto"/>
                <w:right w:val="none" w:sz="0" w:space="0" w:color="auto"/>
              </w:divBdr>
            </w:div>
          </w:divsChild>
        </w:div>
        <w:div w:id="543373389">
          <w:marLeft w:val="0"/>
          <w:marRight w:val="0"/>
          <w:marTop w:val="0"/>
          <w:marBottom w:val="0"/>
          <w:divBdr>
            <w:top w:val="none" w:sz="0" w:space="0" w:color="auto"/>
            <w:left w:val="none" w:sz="0" w:space="0" w:color="auto"/>
            <w:bottom w:val="none" w:sz="0" w:space="0" w:color="auto"/>
            <w:right w:val="none" w:sz="0" w:space="0" w:color="auto"/>
          </w:divBdr>
          <w:divsChild>
            <w:div w:id="180822826">
              <w:marLeft w:val="0"/>
              <w:marRight w:val="0"/>
              <w:marTop w:val="0"/>
              <w:marBottom w:val="0"/>
              <w:divBdr>
                <w:top w:val="none" w:sz="0" w:space="0" w:color="auto"/>
                <w:left w:val="none" w:sz="0" w:space="0" w:color="auto"/>
                <w:bottom w:val="none" w:sz="0" w:space="0" w:color="auto"/>
                <w:right w:val="none" w:sz="0" w:space="0" w:color="auto"/>
              </w:divBdr>
              <w:divsChild>
                <w:div w:id="810252093">
                  <w:marLeft w:val="0"/>
                  <w:marRight w:val="0"/>
                  <w:marTop w:val="0"/>
                  <w:marBottom w:val="0"/>
                  <w:divBdr>
                    <w:top w:val="none" w:sz="0" w:space="0" w:color="auto"/>
                    <w:left w:val="none" w:sz="0" w:space="0" w:color="auto"/>
                    <w:bottom w:val="none" w:sz="0" w:space="0" w:color="auto"/>
                    <w:right w:val="none" w:sz="0" w:space="0" w:color="auto"/>
                  </w:divBdr>
                  <w:divsChild>
                    <w:div w:id="2137984105">
                      <w:marLeft w:val="0"/>
                      <w:marRight w:val="0"/>
                      <w:marTop w:val="0"/>
                      <w:marBottom w:val="0"/>
                      <w:divBdr>
                        <w:top w:val="none" w:sz="0" w:space="0" w:color="auto"/>
                        <w:left w:val="none" w:sz="0" w:space="0" w:color="auto"/>
                        <w:bottom w:val="none" w:sz="0" w:space="0" w:color="auto"/>
                        <w:right w:val="none" w:sz="0" w:space="0" w:color="auto"/>
                      </w:divBdr>
                    </w:div>
                  </w:divsChild>
                </w:div>
                <w:div w:id="631836313">
                  <w:marLeft w:val="0"/>
                  <w:marRight w:val="0"/>
                  <w:marTop w:val="0"/>
                  <w:marBottom w:val="0"/>
                  <w:divBdr>
                    <w:top w:val="none" w:sz="0" w:space="0" w:color="auto"/>
                    <w:left w:val="none" w:sz="0" w:space="0" w:color="auto"/>
                    <w:bottom w:val="none" w:sz="0" w:space="0" w:color="auto"/>
                    <w:right w:val="none" w:sz="0" w:space="0" w:color="auto"/>
                  </w:divBdr>
                  <w:divsChild>
                    <w:div w:id="1702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309686">
      <w:bodyDiv w:val="1"/>
      <w:marLeft w:val="0"/>
      <w:marRight w:val="0"/>
      <w:marTop w:val="0"/>
      <w:marBottom w:val="0"/>
      <w:divBdr>
        <w:top w:val="none" w:sz="0" w:space="0" w:color="auto"/>
        <w:left w:val="none" w:sz="0" w:space="0" w:color="auto"/>
        <w:bottom w:val="none" w:sz="0" w:space="0" w:color="auto"/>
        <w:right w:val="none" w:sz="0" w:space="0" w:color="auto"/>
      </w:divBdr>
      <w:divsChild>
        <w:div w:id="809982907">
          <w:marLeft w:val="0"/>
          <w:marRight w:val="0"/>
          <w:marTop w:val="0"/>
          <w:marBottom w:val="0"/>
          <w:divBdr>
            <w:top w:val="none" w:sz="0" w:space="0" w:color="auto"/>
            <w:left w:val="none" w:sz="0" w:space="0" w:color="auto"/>
            <w:bottom w:val="none" w:sz="0" w:space="0" w:color="auto"/>
            <w:right w:val="none" w:sz="0" w:space="0" w:color="auto"/>
          </w:divBdr>
          <w:divsChild>
            <w:div w:id="443767205">
              <w:marLeft w:val="0"/>
              <w:marRight w:val="0"/>
              <w:marTop w:val="0"/>
              <w:marBottom w:val="0"/>
              <w:divBdr>
                <w:top w:val="none" w:sz="0" w:space="0" w:color="auto"/>
                <w:left w:val="none" w:sz="0" w:space="0" w:color="auto"/>
                <w:bottom w:val="none" w:sz="0" w:space="0" w:color="auto"/>
                <w:right w:val="none" w:sz="0" w:space="0" w:color="auto"/>
              </w:divBdr>
            </w:div>
          </w:divsChild>
        </w:div>
        <w:div w:id="2043088296">
          <w:marLeft w:val="0"/>
          <w:marRight w:val="0"/>
          <w:marTop w:val="0"/>
          <w:marBottom w:val="0"/>
          <w:divBdr>
            <w:top w:val="none" w:sz="0" w:space="0" w:color="auto"/>
            <w:left w:val="none" w:sz="0" w:space="0" w:color="auto"/>
            <w:bottom w:val="none" w:sz="0" w:space="0" w:color="auto"/>
            <w:right w:val="none" w:sz="0" w:space="0" w:color="auto"/>
          </w:divBdr>
          <w:divsChild>
            <w:div w:id="839858236">
              <w:marLeft w:val="0"/>
              <w:marRight w:val="0"/>
              <w:marTop w:val="0"/>
              <w:marBottom w:val="0"/>
              <w:divBdr>
                <w:top w:val="none" w:sz="0" w:space="0" w:color="auto"/>
                <w:left w:val="none" w:sz="0" w:space="0" w:color="auto"/>
                <w:bottom w:val="none" w:sz="0" w:space="0" w:color="auto"/>
                <w:right w:val="none" w:sz="0" w:space="0" w:color="auto"/>
              </w:divBdr>
              <w:divsChild>
                <w:div w:id="524709220">
                  <w:marLeft w:val="0"/>
                  <w:marRight w:val="0"/>
                  <w:marTop w:val="0"/>
                  <w:marBottom w:val="0"/>
                  <w:divBdr>
                    <w:top w:val="none" w:sz="0" w:space="0" w:color="auto"/>
                    <w:left w:val="none" w:sz="0" w:space="0" w:color="auto"/>
                    <w:bottom w:val="none" w:sz="0" w:space="0" w:color="auto"/>
                    <w:right w:val="none" w:sz="0" w:space="0" w:color="auto"/>
                  </w:divBdr>
                  <w:divsChild>
                    <w:div w:id="16304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482427">
      <w:bodyDiv w:val="1"/>
      <w:marLeft w:val="0"/>
      <w:marRight w:val="0"/>
      <w:marTop w:val="0"/>
      <w:marBottom w:val="0"/>
      <w:divBdr>
        <w:top w:val="none" w:sz="0" w:space="0" w:color="auto"/>
        <w:left w:val="none" w:sz="0" w:space="0" w:color="auto"/>
        <w:bottom w:val="none" w:sz="0" w:space="0" w:color="auto"/>
        <w:right w:val="none" w:sz="0" w:space="0" w:color="auto"/>
      </w:divBdr>
      <w:divsChild>
        <w:div w:id="1832670350">
          <w:marLeft w:val="0"/>
          <w:marRight w:val="0"/>
          <w:marTop w:val="0"/>
          <w:marBottom w:val="0"/>
          <w:divBdr>
            <w:top w:val="none" w:sz="0" w:space="0" w:color="auto"/>
            <w:left w:val="none" w:sz="0" w:space="0" w:color="auto"/>
            <w:bottom w:val="none" w:sz="0" w:space="0" w:color="auto"/>
            <w:right w:val="none" w:sz="0" w:space="0" w:color="auto"/>
          </w:divBdr>
          <w:divsChild>
            <w:div w:id="1702827419">
              <w:marLeft w:val="0"/>
              <w:marRight w:val="0"/>
              <w:marTop w:val="0"/>
              <w:marBottom w:val="0"/>
              <w:divBdr>
                <w:top w:val="none" w:sz="0" w:space="0" w:color="auto"/>
                <w:left w:val="none" w:sz="0" w:space="0" w:color="auto"/>
                <w:bottom w:val="none" w:sz="0" w:space="0" w:color="auto"/>
                <w:right w:val="none" w:sz="0" w:space="0" w:color="auto"/>
              </w:divBdr>
            </w:div>
          </w:divsChild>
        </w:div>
        <w:div w:id="2091155071">
          <w:marLeft w:val="0"/>
          <w:marRight w:val="0"/>
          <w:marTop w:val="0"/>
          <w:marBottom w:val="0"/>
          <w:divBdr>
            <w:top w:val="none" w:sz="0" w:space="0" w:color="auto"/>
            <w:left w:val="none" w:sz="0" w:space="0" w:color="auto"/>
            <w:bottom w:val="none" w:sz="0" w:space="0" w:color="auto"/>
            <w:right w:val="none" w:sz="0" w:space="0" w:color="auto"/>
          </w:divBdr>
          <w:divsChild>
            <w:div w:id="1545868536">
              <w:marLeft w:val="0"/>
              <w:marRight w:val="0"/>
              <w:marTop w:val="0"/>
              <w:marBottom w:val="0"/>
              <w:divBdr>
                <w:top w:val="none" w:sz="0" w:space="0" w:color="auto"/>
                <w:left w:val="none" w:sz="0" w:space="0" w:color="auto"/>
                <w:bottom w:val="none" w:sz="0" w:space="0" w:color="auto"/>
                <w:right w:val="none" w:sz="0" w:space="0" w:color="auto"/>
              </w:divBdr>
              <w:divsChild>
                <w:div w:id="496772324">
                  <w:marLeft w:val="0"/>
                  <w:marRight w:val="0"/>
                  <w:marTop w:val="0"/>
                  <w:marBottom w:val="0"/>
                  <w:divBdr>
                    <w:top w:val="none" w:sz="0" w:space="0" w:color="auto"/>
                    <w:left w:val="none" w:sz="0" w:space="0" w:color="auto"/>
                    <w:bottom w:val="none" w:sz="0" w:space="0" w:color="auto"/>
                    <w:right w:val="none" w:sz="0" w:space="0" w:color="auto"/>
                  </w:divBdr>
                  <w:divsChild>
                    <w:div w:id="18675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080200">
      <w:bodyDiv w:val="1"/>
      <w:marLeft w:val="0"/>
      <w:marRight w:val="0"/>
      <w:marTop w:val="0"/>
      <w:marBottom w:val="0"/>
      <w:divBdr>
        <w:top w:val="none" w:sz="0" w:space="0" w:color="auto"/>
        <w:left w:val="none" w:sz="0" w:space="0" w:color="auto"/>
        <w:bottom w:val="none" w:sz="0" w:space="0" w:color="auto"/>
        <w:right w:val="none" w:sz="0" w:space="0" w:color="auto"/>
      </w:divBdr>
      <w:divsChild>
        <w:div w:id="1798601162">
          <w:marLeft w:val="0"/>
          <w:marRight w:val="0"/>
          <w:marTop w:val="0"/>
          <w:marBottom w:val="0"/>
          <w:divBdr>
            <w:top w:val="none" w:sz="0" w:space="0" w:color="auto"/>
            <w:left w:val="none" w:sz="0" w:space="0" w:color="auto"/>
            <w:bottom w:val="none" w:sz="0" w:space="0" w:color="auto"/>
            <w:right w:val="none" w:sz="0" w:space="0" w:color="auto"/>
          </w:divBdr>
          <w:divsChild>
            <w:div w:id="786774316">
              <w:marLeft w:val="0"/>
              <w:marRight w:val="0"/>
              <w:marTop w:val="0"/>
              <w:marBottom w:val="0"/>
              <w:divBdr>
                <w:top w:val="none" w:sz="0" w:space="0" w:color="auto"/>
                <w:left w:val="none" w:sz="0" w:space="0" w:color="auto"/>
                <w:bottom w:val="none" w:sz="0" w:space="0" w:color="auto"/>
                <w:right w:val="none" w:sz="0" w:space="0" w:color="auto"/>
              </w:divBdr>
            </w:div>
          </w:divsChild>
        </w:div>
        <w:div w:id="1779984458">
          <w:marLeft w:val="0"/>
          <w:marRight w:val="0"/>
          <w:marTop w:val="0"/>
          <w:marBottom w:val="0"/>
          <w:divBdr>
            <w:top w:val="none" w:sz="0" w:space="0" w:color="auto"/>
            <w:left w:val="none" w:sz="0" w:space="0" w:color="auto"/>
            <w:bottom w:val="none" w:sz="0" w:space="0" w:color="auto"/>
            <w:right w:val="none" w:sz="0" w:space="0" w:color="auto"/>
          </w:divBdr>
          <w:divsChild>
            <w:div w:id="1916744987">
              <w:marLeft w:val="0"/>
              <w:marRight w:val="0"/>
              <w:marTop w:val="0"/>
              <w:marBottom w:val="0"/>
              <w:divBdr>
                <w:top w:val="none" w:sz="0" w:space="0" w:color="auto"/>
                <w:left w:val="none" w:sz="0" w:space="0" w:color="auto"/>
                <w:bottom w:val="none" w:sz="0" w:space="0" w:color="auto"/>
                <w:right w:val="none" w:sz="0" w:space="0" w:color="auto"/>
              </w:divBdr>
              <w:divsChild>
                <w:div w:id="857430215">
                  <w:marLeft w:val="0"/>
                  <w:marRight w:val="0"/>
                  <w:marTop w:val="0"/>
                  <w:marBottom w:val="0"/>
                  <w:divBdr>
                    <w:top w:val="none" w:sz="0" w:space="0" w:color="auto"/>
                    <w:left w:val="none" w:sz="0" w:space="0" w:color="auto"/>
                    <w:bottom w:val="none" w:sz="0" w:space="0" w:color="auto"/>
                    <w:right w:val="none" w:sz="0" w:space="0" w:color="auto"/>
                  </w:divBdr>
                  <w:divsChild>
                    <w:div w:id="21440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hackme.com/room/windowsforensics2" TargetMode="External"/><Relationship Id="rId13" Type="http://schemas.openxmlformats.org/officeDocument/2006/relationships/hyperlink" Target="https://tryhackme.com/room/windowsforensics1" TargetMode="External"/><Relationship Id="rId18" Type="http://schemas.openxmlformats.org/officeDocument/2006/relationships/hyperlink" Target="https://tryhackme.com/room/btautopsye0" TargetMode="External"/><Relationship Id="rId26" Type="http://schemas.openxmlformats.org/officeDocument/2006/relationships/hyperlink" Target="https://www.sans.org/white-papers/33901/"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tryhackme.com/room/windowsforensics1" TargetMode="External"/><Relationship Id="rId12" Type="http://schemas.openxmlformats.org/officeDocument/2006/relationships/image" Target="media/image5.jpeg"/><Relationship Id="rId17" Type="http://schemas.openxmlformats.org/officeDocument/2006/relationships/image" Target="media/image7.jpeg"/><Relationship Id="rId25" Type="http://schemas.openxmlformats.org/officeDocument/2006/relationships/hyperlink" Target="https://nvlpubs.nist.gov/nistpubs/SpecialPublications/NIST.SP.800-61r2.pdf" TargetMode="External"/><Relationship Id="rId2" Type="http://schemas.openxmlformats.org/officeDocument/2006/relationships/styles" Target="styles.xml"/><Relationship Id="rId16" Type="http://schemas.openxmlformats.org/officeDocument/2006/relationships/hyperlink" Target="https://tryhackme.com/room/kape" TargetMode="External"/><Relationship Id="rId20" Type="http://schemas.openxmlformats.org/officeDocument/2006/relationships/hyperlink" Target="https://tryhackme.com/room/volatility" TargetMode="External"/><Relationship Id="rId29" Type="http://schemas.openxmlformats.org/officeDocument/2006/relationships/hyperlink" Target="https://discord.gg/tryhackm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tryhackme.com/room/velociraptorhp"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yhackme.com/room/linuxforensics" TargetMode="External"/><Relationship Id="rId14" Type="http://schemas.openxmlformats.org/officeDocument/2006/relationships/hyperlink" Target="https://tryhackme.com/room/windowsforensics2" TargetMode="External"/><Relationship Id="rId22" Type="http://schemas.openxmlformats.org/officeDocument/2006/relationships/hyperlink" Target="https://tryhackme.com/room/btredlinejoxr3d" TargetMode="External"/><Relationship Id="rId27" Type="http://schemas.openxmlformats.org/officeDocument/2006/relationships/image" Target="media/image11.png"/><Relationship Id="rId30" Type="http://schemas.openxmlformats.org/officeDocument/2006/relationships/hyperlink" Target="http://twitter.com/realtryhack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2109</Words>
  <Characters>11131</Characters>
  <Application>Microsoft Office Word</Application>
  <DocSecurity>0</DocSecurity>
  <Lines>224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22PWCSE2157</dc:creator>
  <cp:keywords/>
  <dc:description/>
  <cp:lastModifiedBy>22PWCSE2157</cp:lastModifiedBy>
  <cp:revision>1</cp:revision>
  <dcterms:created xsi:type="dcterms:W3CDTF">2025-04-06T06:39:00Z</dcterms:created>
  <dcterms:modified xsi:type="dcterms:W3CDTF">2025-04-06T16:29:00Z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d99b3ff0-545a-4908-a2d4-af274ca8ba50</vt:lpwstr>
  </property>
</Properties>
</file>