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3650" w14:textId="124C6F62" w:rsidR="000F55B9" w:rsidRDefault="00DC1082" w:rsidP="005F19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SAP – 1 </w:t>
      </w:r>
    </w:p>
    <w:p w14:paraId="4777A94A" w14:textId="24CA0AFD" w:rsidR="005F1997" w:rsidRDefault="00DC1082" w:rsidP="005F19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ARCHITECTURE</w:t>
      </w:r>
    </w:p>
    <w:p w14:paraId="58F466FD" w14:textId="77777777" w:rsidR="000F55B9" w:rsidRDefault="000F55B9" w:rsidP="005F19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D4051" w14:textId="4CF26356" w:rsidR="005F1997" w:rsidRDefault="00DC1082" w:rsidP="000F55B9">
      <w:pPr>
        <w:jc w:val="center"/>
        <w:rPr>
          <w:rFonts w:ascii="Times New Roman" w:hAnsi="Times New Roman" w:cs="Times New Roman"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5F1997"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A0D571" wp14:editId="6929179B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PROJECT REPORT</w:t>
      </w:r>
    </w:p>
    <w:p w14:paraId="1C491568" w14:textId="77777777" w:rsidR="005F1997" w:rsidRPr="004A7802" w:rsidRDefault="005F1997" w:rsidP="005F19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6F02D" w14:textId="77777777" w:rsidR="005F1997" w:rsidRDefault="005F1997" w:rsidP="005F19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8CD6E" w14:textId="77777777" w:rsidR="005F1997" w:rsidRDefault="005F1997" w:rsidP="005F19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DE20E" w14:textId="77777777" w:rsidR="005F1997" w:rsidRDefault="005F1997" w:rsidP="005F1997">
      <w:pPr>
        <w:rPr>
          <w:rFonts w:ascii="Times New Roman" w:hAnsi="Times New Roman" w:cs="Times New Roman"/>
          <w:sz w:val="18"/>
          <w:szCs w:val="24"/>
        </w:rPr>
      </w:pPr>
    </w:p>
    <w:p w14:paraId="14061EE9" w14:textId="77777777" w:rsidR="005F1997" w:rsidRPr="009F5B8E" w:rsidRDefault="005F1997" w:rsidP="005F1997">
      <w:pPr>
        <w:rPr>
          <w:rFonts w:ascii="Times New Roman" w:hAnsi="Times New Roman" w:cs="Times New Roman"/>
          <w:sz w:val="18"/>
          <w:szCs w:val="24"/>
        </w:rPr>
      </w:pPr>
    </w:p>
    <w:p w14:paraId="49DC92CE" w14:textId="77777777" w:rsidR="005F1997" w:rsidRDefault="005F1997" w:rsidP="005F19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2DF8D196" w14:textId="77777777" w:rsidR="005F1997" w:rsidRDefault="005F1997" w:rsidP="005F19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8D3EC9" w14:textId="77777777" w:rsidR="005F1997" w:rsidRDefault="005F1997" w:rsidP="005F19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6EAE6FF2" w14:textId="77777777" w:rsidR="005F1997" w:rsidRDefault="005F1997" w:rsidP="005F19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35098955" w14:textId="77777777" w:rsidR="005F1997" w:rsidRPr="009F5B8E" w:rsidRDefault="005F1997" w:rsidP="005F1997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9E64371" w14:textId="5D982BD9" w:rsidR="005F1997" w:rsidRPr="00AB6718" w:rsidRDefault="005F1997" w:rsidP="000F55B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D71EDE" w14:textId="70AE09F8" w:rsidR="000F55B9" w:rsidRDefault="000F55B9" w:rsidP="000F55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AIMAL KHAN [21PWCSE1996]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14:paraId="3239B9D6" w14:textId="0247106D" w:rsidR="000F55B9" w:rsidRPr="00AB6718" w:rsidRDefault="000F55B9" w:rsidP="000F55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HAMZA </w:t>
      </w:r>
      <w:r>
        <w:rPr>
          <w:rFonts w:ascii="Times New Roman" w:hAnsi="Times New Roman" w:cs="Times New Roman"/>
          <w:b/>
          <w:sz w:val="24"/>
          <w:szCs w:val="24"/>
        </w:rPr>
        <w:t>[21PWCSE199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14:paraId="2077AC61" w14:textId="2EB5CA75" w:rsidR="000F55B9" w:rsidRPr="00AB6718" w:rsidRDefault="000F55B9" w:rsidP="000F55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SARWAT </w:t>
      </w:r>
      <w:r>
        <w:rPr>
          <w:rFonts w:ascii="Times New Roman" w:hAnsi="Times New Roman" w:cs="Times New Roman"/>
          <w:b/>
          <w:sz w:val="24"/>
          <w:szCs w:val="24"/>
        </w:rPr>
        <w:t>[21PWCSE</w:t>
      </w:r>
      <w:r>
        <w:rPr>
          <w:rFonts w:ascii="Times New Roman" w:hAnsi="Times New Roman" w:cs="Times New Roman"/>
          <w:b/>
          <w:sz w:val="24"/>
          <w:szCs w:val="24"/>
        </w:rPr>
        <w:t>2014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0256BEDA" w14:textId="77777777" w:rsidR="00DC1082" w:rsidRDefault="00DC1082" w:rsidP="005F19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363C4" w14:textId="09D9C492" w:rsidR="005F1997" w:rsidRPr="00AB6718" w:rsidRDefault="005F1997" w:rsidP="005F19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1AB2DCA6" w14:textId="77777777" w:rsidR="005F1997" w:rsidRDefault="005F1997" w:rsidP="005F1997">
      <w:pPr>
        <w:rPr>
          <w:rFonts w:ascii="Times New Roman" w:hAnsi="Times New Roman" w:cs="Times New Roman"/>
          <w:sz w:val="24"/>
          <w:szCs w:val="24"/>
        </w:rPr>
      </w:pPr>
    </w:p>
    <w:p w14:paraId="5AC7937C" w14:textId="77777777" w:rsidR="005F1997" w:rsidRDefault="005F1997" w:rsidP="005F19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571EB51" w14:textId="77777777" w:rsidR="005F1997" w:rsidRDefault="005F1997" w:rsidP="005F19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6E5D5226" w14:textId="1CFB57D7" w:rsidR="005F1997" w:rsidRDefault="004D5BCC" w:rsidP="005F19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Thursday, February 1, 2024</w:t>
      </w:r>
    </w:p>
    <w:p w14:paraId="0D255FD6" w14:textId="77777777" w:rsidR="005F1997" w:rsidRPr="0038792E" w:rsidRDefault="005F1997" w:rsidP="005F1997">
      <w:pPr>
        <w:jc w:val="center"/>
        <w:rPr>
          <w:rFonts w:ascii="Times New Roman" w:hAnsi="Times New Roman" w:cs="Times New Roman"/>
          <w:szCs w:val="24"/>
        </w:rPr>
      </w:pPr>
    </w:p>
    <w:p w14:paraId="6DDA5B19" w14:textId="77777777" w:rsidR="005F1997" w:rsidRDefault="005F1997" w:rsidP="005F19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CE5BD6C" w14:textId="77777777" w:rsidR="005F1997" w:rsidRDefault="005F1997" w:rsidP="005F1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056768FC" w14:textId="77777777" w:rsidR="00A1794F" w:rsidRDefault="00A1794F" w:rsidP="00037CB4">
      <w:pPr>
        <w:jc w:val="center"/>
        <w:rPr>
          <w:rFonts w:ascii="Arial" w:hAnsi="Arial" w:cs="Arial"/>
          <w:b/>
          <w:sz w:val="24"/>
          <w:szCs w:val="24"/>
        </w:rPr>
      </w:pPr>
    </w:p>
    <w:p w14:paraId="4C8528A0" w14:textId="77777777" w:rsidR="00D746AA" w:rsidRDefault="00D746AA" w:rsidP="00A1794F">
      <w:pPr>
        <w:rPr>
          <w:b/>
          <w:bCs/>
          <w:sz w:val="44"/>
          <w:szCs w:val="44"/>
        </w:rPr>
      </w:pPr>
    </w:p>
    <w:p w14:paraId="28AD1884" w14:textId="2FCC527C" w:rsidR="00A1794F" w:rsidRPr="00AE4D12" w:rsidRDefault="00A1794F" w:rsidP="00A1794F">
      <w:pPr>
        <w:rPr>
          <w:b/>
          <w:bCs/>
          <w:sz w:val="44"/>
          <w:szCs w:val="44"/>
        </w:rPr>
      </w:pPr>
      <w:r w:rsidRPr="00AE4D12">
        <w:rPr>
          <w:b/>
          <w:bCs/>
          <w:sz w:val="44"/>
          <w:szCs w:val="44"/>
        </w:rPr>
        <w:t>Overview of the project:</w:t>
      </w:r>
    </w:p>
    <w:p w14:paraId="139249FC" w14:textId="77777777" w:rsidR="00A1794F" w:rsidRDefault="00A1794F" w:rsidP="00A1794F">
      <w:r w:rsidRPr="00871828">
        <w:rPr>
          <w:sz w:val="24"/>
          <w:szCs w:val="24"/>
        </w:rPr>
        <w:t xml:space="preserve">This project explores the Simple-As-Possible-1 (SAP-1) computer architecture using Verilog in the </w:t>
      </w:r>
      <w:proofErr w:type="spellStart"/>
      <w:r w:rsidRPr="00871828">
        <w:rPr>
          <w:sz w:val="24"/>
          <w:szCs w:val="24"/>
        </w:rPr>
        <w:t>Modelsim</w:t>
      </w:r>
      <w:proofErr w:type="spellEnd"/>
      <w:r w:rsidRPr="00871828">
        <w:rPr>
          <w:sz w:val="24"/>
          <w:szCs w:val="24"/>
        </w:rPr>
        <w:t xml:space="preserve"> Toolchain. The objective is a hands-on investigation of SAP-1's architecture, instruction set, microprogramming, and control unit implementation. Through practical application, this project bridges theory and implementation, providing valuable insights into digital design and computer architecture</w:t>
      </w:r>
      <w:r w:rsidRPr="0073430D">
        <w:t>.</w:t>
      </w:r>
    </w:p>
    <w:p w14:paraId="2C1B0BD5" w14:textId="77777777" w:rsidR="00D746AA" w:rsidRDefault="00D746AA" w:rsidP="00A1794F">
      <w:pPr>
        <w:rPr>
          <w:b/>
          <w:bCs/>
          <w:sz w:val="40"/>
          <w:szCs w:val="40"/>
        </w:rPr>
      </w:pPr>
    </w:p>
    <w:p w14:paraId="6E2D0DB4" w14:textId="2B746A34" w:rsidR="00A1794F" w:rsidRPr="00AE4D12" w:rsidRDefault="00A1794F" w:rsidP="00A1794F">
      <w:pPr>
        <w:rPr>
          <w:b/>
          <w:bCs/>
          <w:sz w:val="40"/>
          <w:szCs w:val="40"/>
        </w:rPr>
      </w:pPr>
      <w:r w:rsidRPr="00AE4D12">
        <w:rPr>
          <w:b/>
          <w:bCs/>
          <w:sz w:val="40"/>
          <w:szCs w:val="40"/>
        </w:rPr>
        <w:t xml:space="preserve">Introduction to </w:t>
      </w:r>
      <w:r>
        <w:rPr>
          <w:b/>
          <w:bCs/>
          <w:sz w:val="40"/>
          <w:szCs w:val="40"/>
        </w:rPr>
        <w:t>SAP</w:t>
      </w:r>
      <w:r w:rsidRPr="00AE4D12">
        <w:rPr>
          <w:b/>
          <w:bCs/>
          <w:sz w:val="40"/>
          <w:szCs w:val="40"/>
        </w:rPr>
        <w:t>-1:</w:t>
      </w:r>
    </w:p>
    <w:p w14:paraId="5173A554" w14:textId="77777777" w:rsidR="00A1794F" w:rsidRPr="00871828" w:rsidRDefault="00A1794F" w:rsidP="00A1794F">
      <w:pPr>
        <w:rPr>
          <w:sz w:val="24"/>
          <w:szCs w:val="24"/>
        </w:rPr>
      </w:pPr>
      <w:r w:rsidRPr="00871828">
        <w:rPr>
          <w:sz w:val="24"/>
          <w:szCs w:val="24"/>
        </w:rPr>
        <w:t xml:space="preserve">The Simple-As-Possible-1 (SAP-1) computer architecture, crafted by Albert Paul </w:t>
      </w:r>
      <w:proofErr w:type="spellStart"/>
      <w:r w:rsidRPr="00871828">
        <w:rPr>
          <w:sz w:val="24"/>
          <w:szCs w:val="24"/>
        </w:rPr>
        <w:t>Malvino</w:t>
      </w:r>
      <w:proofErr w:type="spellEnd"/>
      <w:r w:rsidRPr="00871828">
        <w:rPr>
          <w:sz w:val="24"/>
          <w:szCs w:val="24"/>
        </w:rPr>
        <w:t xml:space="preserve"> and Donald Leach, serves as an entry point into the world of computers for learners. It's a basic model designed to make complex concepts understandable.</w:t>
      </w:r>
    </w:p>
    <w:p w14:paraId="6A8485F3" w14:textId="77777777" w:rsidR="00D746AA" w:rsidRDefault="00D746AA" w:rsidP="00A1794F">
      <w:pPr>
        <w:rPr>
          <w:b/>
          <w:bCs/>
          <w:sz w:val="44"/>
          <w:szCs w:val="44"/>
        </w:rPr>
      </w:pPr>
    </w:p>
    <w:p w14:paraId="5C9A79EE" w14:textId="24A1B409" w:rsidR="00A1794F" w:rsidRPr="00AE4D12" w:rsidRDefault="00A1794F" w:rsidP="00A1794F">
      <w:pPr>
        <w:rPr>
          <w:b/>
          <w:bCs/>
          <w:sz w:val="44"/>
          <w:szCs w:val="44"/>
        </w:rPr>
      </w:pPr>
      <w:r w:rsidRPr="00AE4D12">
        <w:rPr>
          <w:b/>
          <w:bCs/>
          <w:sz w:val="44"/>
          <w:szCs w:val="44"/>
        </w:rPr>
        <w:t>Key components:</w:t>
      </w:r>
    </w:p>
    <w:p w14:paraId="2D448750" w14:textId="77777777" w:rsidR="00A1794F" w:rsidRPr="00871828" w:rsidRDefault="00A1794F" w:rsidP="00D746AA">
      <w:pPr>
        <w:ind w:left="72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Arithmetic and Logic Unit (ALU): </w:t>
      </w:r>
    </w:p>
    <w:p w14:paraId="3907D876" w14:textId="77777777" w:rsidR="00A1794F" w:rsidRPr="00871828" w:rsidRDefault="00A1794F" w:rsidP="00D746AA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t>The ALU is the computational heart of SAP-1. It performs basic arithmetic operations (addition and subtraction</w:t>
      </w:r>
      <w:proofErr w:type="gramStart"/>
      <w:r w:rsidRPr="00871828">
        <w:rPr>
          <w:sz w:val="24"/>
          <w:szCs w:val="24"/>
        </w:rPr>
        <w:t>) .</w:t>
      </w:r>
      <w:proofErr w:type="gramEnd"/>
    </w:p>
    <w:p w14:paraId="7D07FCE2" w14:textId="77777777" w:rsidR="00A1794F" w:rsidRPr="00871828" w:rsidRDefault="00A1794F" w:rsidP="00D746AA">
      <w:pPr>
        <w:ind w:left="720"/>
        <w:rPr>
          <w:sz w:val="24"/>
          <w:szCs w:val="24"/>
        </w:rPr>
      </w:pPr>
      <w:r w:rsidRPr="00871828">
        <w:rPr>
          <w:b/>
          <w:bCs/>
          <w:sz w:val="24"/>
          <w:szCs w:val="24"/>
        </w:rPr>
        <w:t>Accumulator (AC):</w:t>
      </w:r>
      <w:r w:rsidRPr="00871828">
        <w:rPr>
          <w:sz w:val="24"/>
          <w:szCs w:val="24"/>
        </w:rPr>
        <w:t xml:space="preserve"> The accumulator is a register that stores the results of arithmetic and logical operations. It is a central component for temporary data storage during computation. </w:t>
      </w:r>
    </w:p>
    <w:p w14:paraId="367D5806" w14:textId="77777777" w:rsidR="00A1794F" w:rsidRPr="00871828" w:rsidRDefault="00A1794F" w:rsidP="00D746AA">
      <w:pPr>
        <w:ind w:left="72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Memory Address Register (MAR): </w:t>
      </w:r>
    </w:p>
    <w:p w14:paraId="01A6A3A4" w14:textId="77777777" w:rsidR="00A1794F" w:rsidRPr="00871828" w:rsidRDefault="00A1794F" w:rsidP="00D746AA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t>The MAR holds the address of the memory location from which data is to be fetched or to which data is to be written.</w:t>
      </w:r>
    </w:p>
    <w:p w14:paraId="70E08CAA" w14:textId="77777777" w:rsidR="00A1794F" w:rsidRPr="00871828" w:rsidRDefault="00A1794F" w:rsidP="00D746AA">
      <w:pPr>
        <w:ind w:left="72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Instruction Register (IR): </w:t>
      </w:r>
    </w:p>
    <w:p w14:paraId="7181378A" w14:textId="77777777" w:rsidR="00A1794F" w:rsidRPr="00871828" w:rsidRDefault="00A1794F" w:rsidP="00D746AA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t xml:space="preserve">The IR holds the current instruction being executed by the SAP-1. It is used to decode the instruction and determine the required operations. </w:t>
      </w:r>
    </w:p>
    <w:p w14:paraId="053C902A" w14:textId="77777777" w:rsidR="00A1794F" w:rsidRPr="00871828" w:rsidRDefault="00A1794F" w:rsidP="00D746AA">
      <w:pPr>
        <w:ind w:left="72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Program Counter (PC): </w:t>
      </w:r>
    </w:p>
    <w:p w14:paraId="7F734570" w14:textId="77777777" w:rsidR="00A1794F" w:rsidRPr="00871828" w:rsidRDefault="00A1794F" w:rsidP="00D746AA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lastRenderedPageBreak/>
        <w:t xml:space="preserve">The PC keeps track of the memory address of the next instruction to be fetched. Instruction Decoder: The instruction decoder interprets the instruction stored in the IR and generates control signals to coordinate the operation of other components accordingly. </w:t>
      </w:r>
    </w:p>
    <w:p w14:paraId="043BE402" w14:textId="77777777" w:rsidR="00A1794F" w:rsidRPr="00871828" w:rsidRDefault="00A1794F" w:rsidP="00D746AA">
      <w:pPr>
        <w:ind w:left="720"/>
        <w:rPr>
          <w:sz w:val="24"/>
          <w:szCs w:val="24"/>
        </w:rPr>
      </w:pPr>
      <w:r w:rsidRPr="00871828">
        <w:rPr>
          <w:b/>
          <w:bCs/>
          <w:sz w:val="24"/>
          <w:szCs w:val="24"/>
        </w:rPr>
        <w:t>Control Unit:</w:t>
      </w:r>
      <w:r w:rsidRPr="00871828">
        <w:rPr>
          <w:sz w:val="24"/>
          <w:szCs w:val="24"/>
        </w:rPr>
        <w:t xml:space="preserve"> The control unit manages the sequencing and coordination of various operations within the SAP-1. It generates control signals to synchronize the activities of different components.</w:t>
      </w:r>
    </w:p>
    <w:p w14:paraId="08A6E032" w14:textId="77777777" w:rsidR="00A1794F" w:rsidRPr="00871828" w:rsidRDefault="00A1794F" w:rsidP="00D746AA">
      <w:pPr>
        <w:ind w:left="720"/>
        <w:rPr>
          <w:sz w:val="24"/>
          <w:szCs w:val="24"/>
        </w:rPr>
      </w:pPr>
      <w:r w:rsidRPr="00871828">
        <w:rPr>
          <w:b/>
          <w:bCs/>
          <w:sz w:val="24"/>
          <w:szCs w:val="24"/>
        </w:rPr>
        <w:t>W Bus (Working Bus):</w:t>
      </w:r>
      <w:r w:rsidRPr="00871828">
        <w:rPr>
          <w:sz w:val="24"/>
          <w:szCs w:val="24"/>
        </w:rPr>
        <w:t xml:space="preserve"> The W bus serves as a data bus that facilitates the transfer of data between different components.</w:t>
      </w:r>
    </w:p>
    <w:p w14:paraId="006624E7" w14:textId="77777777" w:rsidR="00D746AA" w:rsidRDefault="00D746AA" w:rsidP="00A1794F">
      <w:pPr>
        <w:rPr>
          <w:b/>
          <w:bCs/>
          <w:sz w:val="44"/>
          <w:szCs w:val="44"/>
        </w:rPr>
      </w:pPr>
    </w:p>
    <w:p w14:paraId="04F38BE0" w14:textId="79139C75" w:rsidR="00A1794F" w:rsidRPr="00AE4D12" w:rsidRDefault="00A1794F" w:rsidP="00A1794F">
      <w:pPr>
        <w:rPr>
          <w:b/>
          <w:bCs/>
          <w:sz w:val="44"/>
          <w:szCs w:val="44"/>
        </w:rPr>
      </w:pPr>
      <w:r w:rsidRPr="00AE4D12">
        <w:rPr>
          <w:b/>
          <w:bCs/>
          <w:sz w:val="44"/>
          <w:szCs w:val="44"/>
        </w:rPr>
        <w:t>Fetch and execution cycle:</w:t>
      </w:r>
    </w:p>
    <w:p w14:paraId="0E49BC36" w14:textId="77777777" w:rsidR="00A1794F" w:rsidRPr="00AE4D12" w:rsidRDefault="00A1794F" w:rsidP="00D746AA">
      <w:pPr>
        <w:ind w:left="720"/>
        <w:rPr>
          <w:b/>
          <w:bCs/>
          <w:sz w:val="32"/>
          <w:szCs w:val="32"/>
        </w:rPr>
      </w:pPr>
      <w:r w:rsidRPr="00AE4D12">
        <w:rPr>
          <w:b/>
          <w:bCs/>
          <w:sz w:val="32"/>
          <w:szCs w:val="32"/>
        </w:rPr>
        <w:t xml:space="preserve">Fetch Cycle: </w:t>
      </w:r>
    </w:p>
    <w:p w14:paraId="3DC6210F" w14:textId="77777777" w:rsidR="00A1794F" w:rsidRPr="00871828" w:rsidRDefault="00A1794F" w:rsidP="00D746AA">
      <w:pPr>
        <w:ind w:left="144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Program Counter Increment: </w:t>
      </w:r>
    </w:p>
    <w:p w14:paraId="74EF1430" w14:textId="77777777" w:rsidR="00A1794F" w:rsidRPr="00871828" w:rsidRDefault="00A1794F" w:rsidP="00D746AA">
      <w:pPr>
        <w:ind w:left="1440"/>
        <w:rPr>
          <w:sz w:val="24"/>
          <w:szCs w:val="24"/>
        </w:rPr>
      </w:pPr>
      <w:r w:rsidRPr="00871828">
        <w:rPr>
          <w:sz w:val="24"/>
          <w:szCs w:val="24"/>
        </w:rPr>
        <w:t xml:space="preserve">Program Counter (PC) increments to the next memory address. </w:t>
      </w:r>
    </w:p>
    <w:p w14:paraId="12E66A2E" w14:textId="77777777" w:rsidR="00A1794F" w:rsidRPr="00871828" w:rsidRDefault="00A1794F" w:rsidP="00D746AA">
      <w:pPr>
        <w:ind w:left="144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Memory Access: </w:t>
      </w:r>
    </w:p>
    <w:p w14:paraId="2C841A30" w14:textId="77777777" w:rsidR="00A1794F" w:rsidRPr="00871828" w:rsidRDefault="00A1794F" w:rsidP="00D746AA">
      <w:pPr>
        <w:ind w:left="1440"/>
        <w:rPr>
          <w:sz w:val="24"/>
          <w:szCs w:val="24"/>
        </w:rPr>
      </w:pPr>
      <w:r w:rsidRPr="00871828">
        <w:rPr>
          <w:sz w:val="24"/>
          <w:szCs w:val="24"/>
        </w:rPr>
        <w:t>Memory reads the instruction at the incremented address.</w:t>
      </w:r>
    </w:p>
    <w:p w14:paraId="62ED751C" w14:textId="77777777" w:rsidR="00A1794F" w:rsidRPr="00AE4D12" w:rsidRDefault="00A1794F" w:rsidP="00D746AA">
      <w:pPr>
        <w:ind w:left="720"/>
        <w:rPr>
          <w:b/>
          <w:bCs/>
        </w:rPr>
      </w:pPr>
      <w:r w:rsidRPr="00AE4D12">
        <w:rPr>
          <w:b/>
          <w:bCs/>
        </w:rPr>
        <w:t xml:space="preserve"> </w:t>
      </w:r>
      <w:r w:rsidRPr="00AE4D12">
        <w:rPr>
          <w:b/>
          <w:bCs/>
          <w:sz w:val="32"/>
          <w:szCs w:val="32"/>
        </w:rPr>
        <w:t>Execution Cycle:</w:t>
      </w:r>
    </w:p>
    <w:p w14:paraId="4AB28C90" w14:textId="77777777" w:rsidR="00A1794F" w:rsidRPr="00871828" w:rsidRDefault="00A1794F" w:rsidP="00D746AA">
      <w:pPr>
        <w:ind w:left="144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 Instruction Decoding: </w:t>
      </w:r>
    </w:p>
    <w:p w14:paraId="3EC73E8A" w14:textId="77777777" w:rsidR="00A1794F" w:rsidRPr="00871828" w:rsidRDefault="00A1794F" w:rsidP="00D746AA">
      <w:pPr>
        <w:ind w:left="1440"/>
        <w:rPr>
          <w:sz w:val="24"/>
          <w:szCs w:val="24"/>
        </w:rPr>
      </w:pPr>
      <w:r w:rsidRPr="00871828">
        <w:rPr>
          <w:sz w:val="24"/>
          <w:szCs w:val="24"/>
        </w:rPr>
        <w:t xml:space="preserve">Control unit decodes the instruction in the IR. </w:t>
      </w:r>
    </w:p>
    <w:p w14:paraId="7CB6FFE2" w14:textId="77777777" w:rsidR="00A1794F" w:rsidRPr="00871828" w:rsidRDefault="00A1794F" w:rsidP="00D746AA">
      <w:pPr>
        <w:ind w:left="144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ALU Operations: </w:t>
      </w:r>
    </w:p>
    <w:p w14:paraId="13837372" w14:textId="77777777" w:rsidR="00A1794F" w:rsidRPr="00871828" w:rsidRDefault="00A1794F" w:rsidP="00D746AA">
      <w:pPr>
        <w:ind w:left="1440"/>
        <w:rPr>
          <w:sz w:val="24"/>
          <w:szCs w:val="24"/>
        </w:rPr>
      </w:pPr>
      <w:r w:rsidRPr="00871828">
        <w:rPr>
          <w:sz w:val="24"/>
          <w:szCs w:val="24"/>
        </w:rPr>
        <w:t>ALU performs arithmetic/logic operations based on the decoded instruction.</w:t>
      </w:r>
    </w:p>
    <w:p w14:paraId="34F09715" w14:textId="77777777" w:rsidR="00A1794F" w:rsidRPr="00871828" w:rsidRDefault="00A1794F" w:rsidP="00D746AA">
      <w:pPr>
        <w:ind w:left="144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 Data Transfer:</w:t>
      </w:r>
    </w:p>
    <w:p w14:paraId="0CE0E317" w14:textId="77777777" w:rsidR="00A1794F" w:rsidRPr="00871828" w:rsidRDefault="00A1794F" w:rsidP="00D746AA">
      <w:pPr>
        <w:ind w:left="1440"/>
        <w:rPr>
          <w:sz w:val="24"/>
          <w:szCs w:val="24"/>
        </w:rPr>
      </w:pPr>
      <w:r w:rsidRPr="00871828">
        <w:rPr>
          <w:sz w:val="24"/>
          <w:szCs w:val="24"/>
        </w:rPr>
        <w:t xml:space="preserve"> Data may be transferred between registers. </w:t>
      </w:r>
    </w:p>
    <w:p w14:paraId="2A749065" w14:textId="77777777" w:rsidR="00A1794F" w:rsidRPr="00871828" w:rsidRDefault="00A1794F" w:rsidP="00D746AA">
      <w:pPr>
        <w:ind w:left="1440"/>
        <w:rPr>
          <w:sz w:val="24"/>
          <w:szCs w:val="24"/>
        </w:rPr>
      </w:pPr>
      <w:r w:rsidRPr="00871828">
        <w:rPr>
          <w:b/>
          <w:bCs/>
          <w:sz w:val="24"/>
          <w:szCs w:val="24"/>
        </w:rPr>
        <w:t>Output:</w:t>
      </w:r>
      <w:r w:rsidRPr="00871828">
        <w:rPr>
          <w:sz w:val="24"/>
          <w:szCs w:val="24"/>
        </w:rPr>
        <w:t xml:space="preserve"> Results may be transferred to output registers for display or further processing.</w:t>
      </w:r>
    </w:p>
    <w:p w14:paraId="54D43E85" w14:textId="77777777" w:rsidR="00A1794F" w:rsidRDefault="00A1794F" w:rsidP="00A1794F">
      <w:pPr>
        <w:jc w:val="center"/>
      </w:pPr>
      <w:r>
        <w:rPr>
          <w:noProof/>
        </w:rPr>
        <w:lastRenderedPageBreak/>
        <w:drawing>
          <wp:inline distT="0" distB="0" distL="0" distR="0" wp14:anchorId="3B665E95" wp14:editId="61474C19">
            <wp:extent cx="3619500" cy="3657600"/>
            <wp:effectExtent l="0" t="0" r="0" b="0"/>
            <wp:docPr id="2" name="Picture 2" descr="https://austinmorlan.com/posts/fpga_computer_sap1/media/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ustinmorlan.com/posts/fpga_computer_sap1/media/over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924" cy="36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5F76" w14:textId="77777777" w:rsidR="00F62BC1" w:rsidRDefault="00F62BC1" w:rsidP="00A1794F">
      <w:pPr>
        <w:rPr>
          <w:b/>
          <w:bCs/>
          <w:sz w:val="40"/>
          <w:szCs w:val="40"/>
        </w:rPr>
      </w:pPr>
    </w:p>
    <w:p w14:paraId="6D6F4742" w14:textId="496F7E91" w:rsidR="00A1794F" w:rsidRPr="00AE4D12" w:rsidRDefault="00A1794F" w:rsidP="00A1794F">
      <w:pPr>
        <w:rPr>
          <w:b/>
          <w:bCs/>
          <w:sz w:val="40"/>
          <w:szCs w:val="40"/>
        </w:rPr>
      </w:pPr>
      <w:r w:rsidRPr="00AE4D12">
        <w:rPr>
          <w:b/>
          <w:bCs/>
          <w:sz w:val="40"/>
          <w:szCs w:val="40"/>
        </w:rPr>
        <w:t xml:space="preserve">Anticipated Results: </w:t>
      </w:r>
    </w:p>
    <w:p w14:paraId="610DB219" w14:textId="77777777" w:rsidR="00A1794F" w:rsidRPr="00871828" w:rsidRDefault="00A1794F" w:rsidP="00F62BC1">
      <w:pPr>
        <w:ind w:left="72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Operational SAP-1 Prototype: </w:t>
      </w:r>
    </w:p>
    <w:p w14:paraId="6576647D" w14:textId="77777777" w:rsidR="00A1794F" w:rsidRPr="00871828" w:rsidRDefault="00A1794F" w:rsidP="00F62BC1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t xml:space="preserve">We aim to achieve a fully functional SAP-1 model within the </w:t>
      </w:r>
      <w:proofErr w:type="spellStart"/>
      <w:r w:rsidRPr="00871828">
        <w:rPr>
          <w:sz w:val="24"/>
          <w:szCs w:val="24"/>
        </w:rPr>
        <w:t>Modelsim</w:t>
      </w:r>
      <w:proofErr w:type="spellEnd"/>
      <w:r w:rsidRPr="00871828">
        <w:rPr>
          <w:sz w:val="24"/>
          <w:szCs w:val="24"/>
        </w:rPr>
        <w:t xml:space="preserve"> environment, demonstrating the execution of instructions according to SAP-1 specifications.</w:t>
      </w:r>
    </w:p>
    <w:p w14:paraId="09F9EF79" w14:textId="77777777" w:rsidR="00A1794F" w:rsidRPr="00871828" w:rsidRDefault="00A1794F" w:rsidP="00F62BC1">
      <w:pPr>
        <w:ind w:left="72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 Enhanced Comprehension of Computer Architecture:</w:t>
      </w:r>
    </w:p>
    <w:p w14:paraId="5464A330" w14:textId="77777777" w:rsidR="00A1794F" w:rsidRPr="00871828" w:rsidRDefault="00A1794F" w:rsidP="00F62BC1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t xml:space="preserve"> The hands-on implementation of SAP-1 will contribute to a deeper understanding of fundamental Computer Organization and Architecture (COA) principles.</w:t>
      </w:r>
    </w:p>
    <w:p w14:paraId="33D5450D" w14:textId="77777777" w:rsidR="00A1794F" w:rsidRPr="00871828" w:rsidRDefault="00A1794F" w:rsidP="00F62BC1">
      <w:pPr>
        <w:ind w:left="72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 Skill Advancement:</w:t>
      </w:r>
    </w:p>
    <w:p w14:paraId="17C6CAAF" w14:textId="77777777" w:rsidR="00A1794F" w:rsidRPr="00871828" w:rsidRDefault="00A1794F" w:rsidP="00F62BC1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t xml:space="preserve"> The project is anticipated to foster improved proficiency in both Verilog and the </w:t>
      </w:r>
      <w:proofErr w:type="spellStart"/>
      <w:r w:rsidRPr="00871828">
        <w:rPr>
          <w:sz w:val="24"/>
          <w:szCs w:val="24"/>
        </w:rPr>
        <w:t>Modelsim</w:t>
      </w:r>
      <w:proofErr w:type="spellEnd"/>
      <w:r w:rsidRPr="00871828">
        <w:rPr>
          <w:sz w:val="24"/>
          <w:szCs w:val="24"/>
        </w:rPr>
        <w:t xml:space="preserve"> design suite. Furthermore, honing robust debugging skills is expected as an integral part of the learning process.</w:t>
      </w:r>
    </w:p>
    <w:p w14:paraId="5FE15F4C" w14:textId="77777777" w:rsidR="00F62BC1" w:rsidRDefault="00F62B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32C9641" w14:textId="030D4662" w:rsidR="00697828" w:rsidRPr="00F62BC1" w:rsidRDefault="00A1794F" w:rsidP="00F62BC1">
      <w:pPr>
        <w:rPr>
          <w:b/>
          <w:bCs/>
          <w:sz w:val="40"/>
          <w:szCs w:val="40"/>
        </w:rPr>
      </w:pPr>
      <w:r w:rsidRPr="00AE4D12">
        <w:rPr>
          <w:b/>
          <w:bCs/>
          <w:sz w:val="40"/>
          <w:szCs w:val="40"/>
        </w:rPr>
        <w:lastRenderedPageBreak/>
        <w:t>Code:</w:t>
      </w:r>
    </w:p>
    <w:p w14:paraId="6F4D8F44" w14:textId="0D7E233C" w:rsidR="00F62BC1" w:rsidRPr="009A1F2E" w:rsidRDefault="00F62BC1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/ 0 to 7 is </w:t>
      </w:r>
      <w:proofErr w:type="spellStart"/>
      <w:r w:rsidRPr="009A1F2E">
        <w:rPr>
          <w:i/>
          <w:iCs/>
          <w:color w:val="000000" w:themeColor="text1"/>
          <w:sz w:val="20"/>
          <w:szCs w:val="20"/>
        </w:rPr>
        <w:t>alloted</w:t>
      </w:r>
      <w:proofErr w:type="spellEnd"/>
      <w:r w:rsidRPr="009A1F2E">
        <w:rPr>
          <w:i/>
          <w:iCs/>
          <w:color w:val="000000" w:themeColor="text1"/>
          <w:sz w:val="20"/>
          <w:szCs w:val="20"/>
        </w:rPr>
        <w:t xml:space="preserve"> for program memory and 8 to f is </w:t>
      </w:r>
      <w:proofErr w:type="spellStart"/>
      <w:r w:rsidRPr="009A1F2E">
        <w:rPr>
          <w:i/>
          <w:iCs/>
          <w:color w:val="000000" w:themeColor="text1"/>
          <w:sz w:val="20"/>
          <w:szCs w:val="20"/>
        </w:rPr>
        <w:t>alloted</w:t>
      </w:r>
      <w:proofErr w:type="spellEnd"/>
      <w:r w:rsidRPr="009A1F2E">
        <w:rPr>
          <w:i/>
          <w:iCs/>
          <w:color w:val="000000" w:themeColor="text1"/>
          <w:sz w:val="20"/>
          <w:szCs w:val="20"/>
        </w:rPr>
        <w:t xml:space="preserve"> for data</w:t>
      </w:r>
      <w:r w:rsidR="00697828" w:rsidRPr="009A1F2E">
        <w:rPr>
          <w:i/>
          <w:iCs/>
          <w:color w:val="000000" w:themeColor="text1"/>
          <w:sz w:val="20"/>
          <w:szCs w:val="20"/>
        </w:rPr>
        <w:tab/>
        <w:t xml:space="preserve">    </w:t>
      </w:r>
    </w:p>
    <w:p w14:paraId="508D123B" w14:textId="2F51C70A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// </w:t>
      </w:r>
      <w:proofErr w:type="gramStart"/>
      <w:r w:rsidRPr="009A1F2E">
        <w:rPr>
          <w:i/>
          <w:iCs/>
          <w:color w:val="000000" w:themeColor="text1"/>
          <w:sz w:val="20"/>
          <w:szCs w:val="20"/>
        </w:rPr>
        <w:t>lets</w:t>
      </w:r>
      <w:proofErr w:type="gramEnd"/>
      <w:r w:rsidRPr="009A1F2E">
        <w:rPr>
          <w:i/>
          <w:iCs/>
          <w:color w:val="000000" w:themeColor="text1"/>
          <w:sz w:val="20"/>
          <w:szCs w:val="20"/>
        </w:rPr>
        <w:t xml:space="preserve"> implement 16 + 20 + 24 - 32.</w:t>
      </w:r>
    </w:p>
    <w:p w14:paraId="4F013A5F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4'h0: data = 8'b0000_1001; // LDA 9h</w:t>
      </w:r>
    </w:p>
    <w:p w14:paraId="7D293FA6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4'h1: data = 8'b0001_1010; // ADD Ah</w:t>
      </w:r>
    </w:p>
    <w:p w14:paraId="327BCE26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4'h2: data = 8'b0001_1011; // ADD </w:t>
      </w:r>
      <w:proofErr w:type="spellStart"/>
      <w:r w:rsidRPr="009A1F2E">
        <w:rPr>
          <w:i/>
          <w:iCs/>
          <w:color w:val="000000" w:themeColor="text1"/>
          <w:sz w:val="20"/>
          <w:szCs w:val="20"/>
        </w:rPr>
        <w:t>Bh</w:t>
      </w:r>
      <w:proofErr w:type="spellEnd"/>
    </w:p>
    <w:p w14:paraId="52A0519C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4'h3: data = 8'b0010_1100; // SUB Ch</w:t>
      </w:r>
    </w:p>
    <w:p w14:paraId="6B67A449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4'h4: data = 8'b1110_0000; // OUT</w:t>
      </w:r>
    </w:p>
    <w:p w14:paraId="021683D4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4'h5: data = 8'b0010_1101; // SUB Dh</w:t>
      </w:r>
    </w:p>
    <w:p w14:paraId="34CC0082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4'h6: data = 8'b1110_0000; // OUT  </w:t>
      </w:r>
    </w:p>
    <w:p w14:paraId="113C4051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4'h7: data = 8'b1111_0000; // HLT</w:t>
      </w:r>
    </w:p>
    <w:p w14:paraId="4F7C19AC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4'h8: data = 8'b0000_0000; </w:t>
      </w:r>
    </w:p>
    <w:p w14:paraId="66F1C8CD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4'h9: data = 8'b0001_0000; // 16</w:t>
      </w:r>
    </w:p>
    <w:p w14:paraId="64B16133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4'ha: data = 8'b0001_0100; // 20</w:t>
      </w:r>
    </w:p>
    <w:p w14:paraId="03EABD9E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4'hb: data = 8'b0001_1000; // 24</w:t>
      </w:r>
    </w:p>
    <w:p w14:paraId="5F7912F0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4'hc: data = 8'b0010_0000; // 32</w:t>
      </w:r>
    </w:p>
    <w:p w14:paraId="42D87866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4'hd: data = 8'b0000_1000; // 8</w:t>
      </w:r>
    </w:p>
    <w:p w14:paraId="058FBA86" w14:textId="77777777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i/>
          <w:iCs/>
          <w:color w:val="000000" w:themeColor="text1"/>
          <w:sz w:val="20"/>
          <w:szCs w:val="2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4'he: data = 8'b0000_0000;</w:t>
      </w:r>
    </w:p>
    <w:p w14:paraId="0CA5B0B1" w14:textId="3D644D0D" w:rsidR="00697828" w:rsidRPr="009A1F2E" w:rsidRDefault="00697828" w:rsidP="009A1F2E">
      <w:pPr>
        <w:shd w:val="clear" w:color="auto" w:fill="D9D9D9" w:themeFill="background1" w:themeFillShade="D9"/>
        <w:spacing w:after="0" w:line="240" w:lineRule="auto"/>
        <w:rPr>
          <w:b/>
          <w:bCs/>
          <w:color w:val="000000" w:themeColor="text1"/>
          <w:sz w:val="40"/>
          <w:szCs w:val="40"/>
        </w:rPr>
      </w:pPr>
      <w:r w:rsidRPr="009A1F2E">
        <w:rPr>
          <w:i/>
          <w:iCs/>
          <w:color w:val="000000" w:themeColor="text1"/>
          <w:sz w:val="20"/>
          <w:szCs w:val="20"/>
        </w:rPr>
        <w:t xml:space="preserve">                4'hf: data = 8'b0000_0000;</w:t>
      </w:r>
      <w:r w:rsidRPr="009A1F2E">
        <w:rPr>
          <w:b/>
          <w:bCs/>
          <w:color w:val="000000" w:themeColor="text1"/>
          <w:sz w:val="40"/>
          <w:szCs w:val="40"/>
        </w:rPr>
        <w:t xml:space="preserve">           </w:t>
      </w:r>
    </w:p>
    <w:p w14:paraId="58978C29" w14:textId="77777777" w:rsidR="0089776B" w:rsidRDefault="0089776B" w:rsidP="00A1794F">
      <w:pPr>
        <w:rPr>
          <w:b/>
          <w:bCs/>
          <w:sz w:val="40"/>
          <w:szCs w:val="40"/>
        </w:rPr>
      </w:pPr>
    </w:p>
    <w:p w14:paraId="63AB967D" w14:textId="0DC4F92B" w:rsidR="00A1794F" w:rsidRDefault="00A1794F" w:rsidP="00A1794F">
      <w:pPr>
        <w:rPr>
          <w:b/>
          <w:bCs/>
          <w:sz w:val="40"/>
          <w:szCs w:val="40"/>
        </w:rPr>
      </w:pPr>
      <w:r w:rsidRPr="00AE4D12">
        <w:rPr>
          <w:b/>
          <w:bCs/>
          <w:sz w:val="40"/>
          <w:szCs w:val="40"/>
        </w:rPr>
        <w:t>Output:</w:t>
      </w:r>
    </w:p>
    <w:p w14:paraId="53478F4C" w14:textId="5FA693CD" w:rsidR="00D746AA" w:rsidRDefault="00D746AA" w:rsidP="00A1794F">
      <w:pPr>
        <w:rPr>
          <w:b/>
          <w:bCs/>
          <w:sz w:val="40"/>
          <w:szCs w:val="40"/>
        </w:rPr>
      </w:pPr>
      <w:r w:rsidRPr="00D746AA">
        <w:rPr>
          <w:b/>
          <w:bCs/>
          <w:sz w:val="40"/>
          <w:szCs w:val="40"/>
        </w:rPr>
        <w:drawing>
          <wp:inline distT="0" distB="0" distL="0" distR="0" wp14:anchorId="1480FCFC" wp14:editId="58B84217">
            <wp:extent cx="5731510" cy="3257550"/>
            <wp:effectExtent l="0" t="0" r="2540" b="0"/>
            <wp:docPr id="10862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0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D1D0" w14:textId="77777777" w:rsidR="00697828" w:rsidRDefault="00697828" w:rsidP="00A1794F">
      <w:pPr>
        <w:rPr>
          <w:b/>
          <w:bCs/>
          <w:sz w:val="40"/>
          <w:szCs w:val="40"/>
        </w:rPr>
      </w:pPr>
    </w:p>
    <w:p w14:paraId="48B91C51" w14:textId="77777777" w:rsidR="00A1794F" w:rsidRDefault="00A1794F" w:rsidP="00A1794F">
      <w:pPr>
        <w:rPr>
          <w:b/>
          <w:bCs/>
          <w:sz w:val="40"/>
          <w:szCs w:val="40"/>
        </w:rPr>
      </w:pPr>
    </w:p>
    <w:p w14:paraId="00802047" w14:textId="77777777" w:rsidR="00A1794F" w:rsidRPr="00871828" w:rsidRDefault="00A1794F" w:rsidP="00A1794F">
      <w:pPr>
        <w:rPr>
          <w:b/>
          <w:bCs/>
          <w:sz w:val="44"/>
          <w:szCs w:val="44"/>
        </w:rPr>
      </w:pPr>
      <w:r w:rsidRPr="00871828">
        <w:rPr>
          <w:b/>
          <w:bCs/>
          <w:sz w:val="44"/>
          <w:szCs w:val="44"/>
        </w:rPr>
        <w:lastRenderedPageBreak/>
        <w:t xml:space="preserve">Applications of SAP-1: </w:t>
      </w:r>
    </w:p>
    <w:p w14:paraId="4E62F6E5" w14:textId="77777777" w:rsidR="00A1794F" w:rsidRPr="00871828" w:rsidRDefault="00A1794F" w:rsidP="0089776B">
      <w:pPr>
        <w:ind w:left="720"/>
        <w:rPr>
          <w:b/>
          <w:bCs/>
          <w:sz w:val="28"/>
          <w:szCs w:val="28"/>
        </w:rPr>
      </w:pPr>
      <w:r w:rsidRPr="00871828">
        <w:rPr>
          <w:b/>
          <w:bCs/>
          <w:sz w:val="28"/>
          <w:szCs w:val="28"/>
        </w:rPr>
        <w:t xml:space="preserve">Educational Tool: </w:t>
      </w:r>
    </w:p>
    <w:p w14:paraId="45A68463" w14:textId="77777777" w:rsidR="00A1794F" w:rsidRPr="00871828" w:rsidRDefault="00A1794F" w:rsidP="0089776B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t>SAP-1 serves as a practical and hands-on educational resource for teaching computer architecture fundamentals.</w:t>
      </w:r>
    </w:p>
    <w:p w14:paraId="20319D10" w14:textId="77777777" w:rsidR="00A1794F" w:rsidRPr="00871828" w:rsidRDefault="00A1794F" w:rsidP="0089776B">
      <w:pPr>
        <w:ind w:left="72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 Digital Design Courses: </w:t>
      </w:r>
    </w:p>
    <w:p w14:paraId="2A633326" w14:textId="77777777" w:rsidR="00A1794F" w:rsidRPr="00871828" w:rsidRDefault="00A1794F" w:rsidP="0089776B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t>Valuable in digital design courses, SAP-1 aids in understanding the connection between logic design, hardware components, and computer functionality.</w:t>
      </w:r>
    </w:p>
    <w:p w14:paraId="3AAE0575" w14:textId="77777777" w:rsidR="00A1794F" w:rsidRPr="00871828" w:rsidRDefault="00A1794F" w:rsidP="0089776B">
      <w:pPr>
        <w:ind w:left="72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 Assembly Language Programming: </w:t>
      </w:r>
    </w:p>
    <w:p w14:paraId="41142C60" w14:textId="77777777" w:rsidR="00A1794F" w:rsidRPr="00871828" w:rsidRDefault="00A1794F" w:rsidP="0089776B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t>Ideal for learning assembly language programming, SAP-1 provides insights into machine instructions and hardware operations.</w:t>
      </w:r>
    </w:p>
    <w:p w14:paraId="3DF734AB" w14:textId="77777777" w:rsidR="00A1794F" w:rsidRPr="00871828" w:rsidRDefault="00A1794F" w:rsidP="0089776B">
      <w:pPr>
        <w:ind w:left="720"/>
        <w:rPr>
          <w:b/>
          <w:bCs/>
          <w:sz w:val="24"/>
          <w:szCs w:val="24"/>
        </w:rPr>
      </w:pPr>
      <w:r w:rsidRPr="00871828">
        <w:rPr>
          <w:b/>
          <w:bCs/>
          <w:sz w:val="24"/>
          <w:szCs w:val="24"/>
        </w:rPr>
        <w:t xml:space="preserve">Historical Perspective: </w:t>
      </w:r>
    </w:p>
    <w:p w14:paraId="4FAC5D23" w14:textId="77777777" w:rsidR="00A1794F" w:rsidRPr="00871828" w:rsidRDefault="00A1794F" w:rsidP="0089776B">
      <w:pPr>
        <w:ind w:left="720"/>
        <w:rPr>
          <w:sz w:val="24"/>
          <w:szCs w:val="24"/>
        </w:rPr>
      </w:pPr>
      <w:r w:rsidRPr="00871828">
        <w:rPr>
          <w:sz w:val="24"/>
          <w:szCs w:val="24"/>
        </w:rPr>
        <w:t>Studying SAP-1 provides a historical context for early computer architectures, contributing to an understanding of their evolution.</w:t>
      </w:r>
    </w:p>
    <w:p w14:paraId="2778F97D" w14:textId="77777777" w:rsidR="00D43D9E" w:rsidRDefault="00D43D9E" w:rsidP="00A1794F">
      <w:pPr>
        <w:rPr>
          <w:b/>
          <w:bCs/>
          <w:sz w:val="40"/>
          <w:szCs w:val="40"/>
        </w:rPr>
      </w:pPr>
    </w:p>
    <w:p w14:paraId="227DD977" w14:textId="29B88953" w:rsidR="00A1794F" w:rsidRPr="00871828" w:rsidRDefault="00A1794F" w:rsidP="00A1794F">
      <w:pPr>
        <w:rPr>
          <w:b/>
          <w:bCs/>
          <w:sz w:val="40"/>
          <w:szCs w:val="40"/>
        </w:rPr>
      </w:pPr>
      <w:r w:rsidRPr="00871828">
        <w:rPr>
          <w:b/>
          <w:bCs/>
          <w:sz w:val="40"/>
          <w:szCs w:val="40"/>
        </w:rPr>
        <w:t>Conclusion:</w:t>
      </w:r>
    </w:p>
    <w:p w14:paraId="636DCF2C" w14:textId="7B1E329D" w:rsidR="00A1794F" w:rsidRPr="00871828" w:rsidRDefault="00A1794F" w:rsidP="005F1997">
      <w:r w:rsidRPr="00871828">
        <w:rPr>
          <w:sz w:val="24"/>
          <w:szCs w:val="24"/>
        </w:rPr>
        <w:t xml:space="preserve">In this project, by putting SAP-1 into action using </w:t>
      </w:r>
      <w:proofErr w:type="spellStart"/>
      <w:r w:rsidRPr="00871828">
        <w:rPr>
          <w:sz w:val="24"/>
          <w:szCs w:val="24"/>
        </w:rPr>
        <w:t>Modelsim</w:t>
      </w:r>
      <w:proofErr w:type="spellEnd"/>
      <w:r w:rsidRPr="00871828">
        <w:rPr>
          <w:sz w:val="24"/>
          <w:szCs w:val="24"/>
        </w:rPr>
        <w:t>, our goal is to connect the dots between computer architecture theory and real-world application, all within the realm of computer simulation.</w:t>
      </w:r>
    </w:p>
    <w:p w14:paraId="06B1BD7B" w14:textId="77777777" w:rsidR="00A1794F" w:rsidRPr="00871828" w:rsidRDefault="00A1794F" w:rsidP="00A1794F"/>
    <w:p w14:paraId="6BBEB9C6" w14:textId="77777777" w:rsidR="00A1794F" w:rsidRPr="00871828" w:rsidRDefault="00A1794F" w:rsidP="00A1794F">
      <w:pPr>
        <w:jc w:val="center"/>
      </w:pPr>
    </w:p>
    <w:p w14:paraId="0EE9D393" w14:textId="77777777" w:rsidR="00A1794F" w:rsidRDefault="00A1794F" w:rsidP="00A1794F"/>
    <w:p w14:paraId="299808BF" w14:textId="77777777" w:rsidR="00A1794F" w:rsidRPr="00A0389C" w:rsidRDefault="00A1794F" w:rsidP="00A1794F">
      <w:pPr>
        <w:rPr>
          <w:rFonts w:ascii="Arial" w:hAnsi="Arial" w:cs="Arial"/>
          <w:b/>
          <w:sz w:val="24"/>
          <w:szCs w:val="24"/>
        </w:rPr>
      </w:pPr>
    </w:p>
    <w:p w14:paraId="38742200" w14:textId="77777777" w:rsidR="0048731B" w:rsidRDefault="0048731B" w:rsidP="00037CB4">
      <w:pPr>
        <w:tabs>
          <w:tab w:val="left" w:pos="1100"/>
        </w:tabs>
        <w:rPr>
          <w:rFonts w:ascii="Arial" w:hAnsi="Arial" w:cs="Arial"/>
          <w:sz w:val="24"/>
          <w:szCs w:val="24"/>
        </w:rPr>
      </w:pPr>
    </w:p>
    <w:p w14:paraId="375DF7A2" w14:textId="77777777" w:rsidR="003738F8" w:rsidRDefault="003738F8" w:rsidP="003738F8">
      <w:pPr>
        <w:tabs>
          <w:tab w:val="left" w:pos="1100"/>
        </w:tabs>
        <w:rPr>
          <w:rFonts w:ascii="Arial" w:hAnsi="Arial" w:cs="Arial"/>
          <w:b/>
          <w:sz w:val="24"/>
          <w:szCs w:val="24"/>
          <w:u w:val="single"/>
        </w:rPr>
      </w:pPr>
    </w:p>
    <w:p w14:paraId="2647AE89" w14:textId="77777777" w:rsidR="007E6068" w:rsidRDefault="007E6068" w:rsidP="003738F8">
      <w:pPr>
        <w:tabs>
          <w:tab w:val="left" w:pos="1100"/>
        </w:tabs>
        <w:rPr>
          <w:rFonts w:ascii="Arial" w:hAnsi="Arial" w:cs="Arial"/>
          <w:b/>
          <w:sz w:val="24"/>
          <w:szCs w:val="24"/>
          <w:u w:val="single"/>
        </w:rPr>
      </w:pPr>
    </w:p>
    <w:p w14:paraId="26FF907E" w14:textId="51C8F002" w:rsidR="00E1269C" w:rsidRPr="003738F8" w:rsidRDefault="00E1269C" w:rsidP="003738F8">
      <w:pPr>
        <w:tabs>
          <w:tab w:val="left" w:pos="1100"/>
        </w:tabs>
        <w:rPr>
          <w:rFonts w:ascii="Arial" w:hAnsi="Arial" w:cs="Arial"/>
          <w:b/>
          <w:sz w:val="24"/>
          <w:szCs w:val="24"/>
          <w:u w:val="single"/>
        </w:rPr>
      </w:pPr>
    </w:p>
    <w:sectPr w:rsidR="00E1269C" w:rsidRPr="003738F8" w:rsidSect="000F55B9"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765BA" w14:textId="77777777" w:rsidR="00335085" w:rsidRDefault="00335085" w:rsidP="0040072B">
      <w:pPr>
        <w:spacing w:after="0" w:line="240" w:lineRule="auto"/>
      </w:pPr>
      <w:r>
        <w:separator/>
      </w:r>
    </w:p>
  </w:endnote>
  <w:endnote w:type="continuationSeparator" w:id="0">
    <w:p w14:paraId="645F11E2" w14:textId="77777777" w:rsidR="00335085" w:rsidRDefault="00335085" w:rsidP="0040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6264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AB721" w14:textId="77777777" w:rsidR="0040072B" w:rsidRDefault="004007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6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902735" w14:textId="77777777" w:rsidR="0040072B" w:rsidRDefault="00400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37A4" w14:textId="77777777" w:rsidR="00335085" w:rsidRDefault="00335085" w:rsidP="0040072B">
      <w:pPr>
        <w:spacing w:after="0" w:line="240" w:lineRule="auto"/>
      </w:pPr>
      <w:r>
        <w:separator/>
      </w:r>
    </w:p>
  </w:footnote>
  <w:footnote w:type="continuationSeparator" w:id="0">
    <w:p w14:paraId="3CF3463D" w14:textId="77777777" w:rsidR="00335085" w:rsidRDefault="00335085" w:rsidP="00400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8EF4"/>
      </v:shape>
    </w:pict>
  </w:numPicBullet>
  <w:abstractNum w:abstractNumId="0" w15:restartNumberingAfterBreak="0">
    <w:nsid w:val="09AE02A4"/>
    <w:multiLevelType w:val="hybridMultilevel"/>
    <w:tmpl w:val="815C4146"/>
    <w:lvl w:ilvl="0" w:tplc="04090007">
      <w:start w:val="1"/>
      <w:numFmt w:val="bullet"/>
      <w:lvlText w:val=""/>
      <w:lvlPicBulletId w:val="0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0D2156E0"/>
    <w:multiLevelType w:val="multilevel"/>
    <w:tmpl w:val="0F1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56CC3"/>
    <w:multiLevelType w:val="multilevel"/>
    <w:tmpl w:val="9974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D34AA"/>
    <w:multiLevelType w:val="multilevel"/>
    <w:tmpl w:val="5AA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1003A"/>
    <w:multiLevelType w:val="hybridMultilevel"/>
    <w:tmpl w:val="B5609E2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28E80697"/>
    <w:multiLevelType w:val="multilevel"/>
    <w:tmpl w:val="163A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F0EB0"/>
    <w:multiLevelType w:val="multilevel"/>
    <w:tmpl w:val="3E0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C6649"/>
    <w:multiLevelType w:val="multilevel"/>
    <w:tmpl w:val="79CA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932361"/>
    <w:multiLevelType w:val="multilevel"/>
    <w:tmpl w:val="CCD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FE2F73"/>
    <w:multiLevelType w:val="multilevel"/>
    <w:tmpl w:val="FE9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437C28"/>
    <w:multiLevelType w:val="multilevel"/>
    <w:tmpl w:val="34B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742B08"/>
    <w:multiLevelType w:val="multilevel"/>
    <w:tmpl w:val="195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1C2E2B"/>
    <w:multiLevelType w:val="multilevel"/>
    <w:tmpl w:val="B314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421808"/>
    <w:multiLevelType w:val="hybridMultilevel"/>
    <w:tmpl w:val="5DCE08C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57F23608"/>
    <w:multiLevelType w:val="multilevel"/>
    <w:tmpl w:val="150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801329"/>
    <w:multiLevelType w:val="multilevel"/>
    <w:tmpl w:val="964C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608D1"/>
    <w:multiLevelType w:val="multilevel"/>
    <w:tmpl w:val="ED0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F5299A"/>
    <w:multiLevelType w:val="hybridMultilevel"/>
    <w:tmpl w:val="4A6A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94B2C"/>
    <w:multiLevelType w:val="hybridMultilevel"/>
    <w:tmpl w:val="30C8DCB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9" w15:restartNumberingAfterBreak="0">
    <w:nsid w:val="752B49A2"/>
    <w:multiLevelType w:val="multilevel"/>
    <w:tmpl w:val="05A2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683232">
    <w:abstractNumId w:val="13"/>
  </w:num>
  <w:num w:numId="2" w16cid:durableId="2029331416">
    <w:abstractNumId w:val="4"/>
  </w:num>
  <w:num w:numId="3" w16cid:durableId="535432849">
    <w:abstractNumId w:val="18"/>
  </w:num>
  <w:num w:numId="4" w16cid:durableId="99835583">
    <w:abstractNumId w:val="0"/>
  </w:num>
  <w:num w:numId="5" w16cid:durableId="1506287554">
    <w:abstractNumId w:val="7"/>
  </w:num>
  <w:num w:numId="6" w16cid:durableId="1970890351">
    <w:abstractNumId w:val="11"/>
  </w:num>
  <w:num w:numId="7" w16cid:durableId="1294747967">
    <w:abstractNumId w:val="2"/>
  </w:num>
  <w:num w:numId="8" w16cid:durableId="911237161">
    <w:abstractNumId w:val="3"/>
  </w:num>
  <w:num w:numId="9" w16cid:durableId="1304043824">
    <w:abstractNumId w:val="10"/>
  </w:num>
  <w:num w:numId="10" w16cid:durableId="1185553632">
    <w:abstractNumId w:val="1"/>
  </w:num>
  <w:num w:numId="11" w16cid:durableId="1366909522">
    <w:abstractNumId w:val="5"/>
  </w:num>
  <w:num w:numId="12" w16cid:durableId="637342081">
    <w:abstractNumId w:val="16"/>
  </w:num>
  <w:num w:numId="13" w16cid:durableId="1557351395">
    <w:abstractNumId w:val="9"/>
  </w:num>
  <w:num w:numId="14" w16cid:durableId="1992707143">
    <w:abstractNumId w:val="8"/>
  </w:num>
  <w:num w:numId="15" w16cid:durableId="1202287207">
    <w:abstractNumId w:val="12"/>
  </w:num>
  <w:num w:numId="16" w16cid:durableId="2042168757">
    <w:abstractNumId w:val="6"/>
  </w:num>
  <w:num w:numId="17" w16cid:durableId="736899580">
    <w:abstractNumId w:val="17"/>
  </w:num>
  <w:num w:numId="18" w16cid:durableId="2070031830">
    <w:abstractNumId w:val="19"/>
  </w:num>
  <w:num w:numId="19" w16cid:durableId="1612281027">
    <w:abstractNumId w:val="15"/>
  </w:num>
  <w:num w:numId="20" w16cid:durableId="13376121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B4"/>
    <w:rsid w:val="00037CB4"/>
    <w:rsid w:val="000F55B9"/>
    <w:rsid w:val="00102061"/>
    <w:rsid w:val="002F3E89"/>
    <w:rsid w:val="00304D82"/>
    <w:rsid w:val="00335085"/>
    <w:rsid w:val="003738F8"/>
    <w:rsid w:val="0040072B"/>
    <w:rsid w:val="00430D30"/>
    <w:rsid w:val="0048731B"/>
    <w:rsid w:val="004D5BCC"/>
    <w:rsid w:val="005F1997"/>
    <w:rsid w:val="00697828"/>
    <w:rsid w:val="006C1260"/>
    <w:rsid w:val="007E6068"/>
    <w:rsid w:val="008809DE"/>
    <w:rsid w:val="0089776B"/>
    <w:rsid w:val="009A1F2E"/>
    <w:rsid w:val="00A1794F"/>
    <w:rsid w:val="00A922C8"/>
    <w:rsid w:val="00C01B3C"/>
    <w:rsid w:val="00C51915"/>
    <w:rsid w:val="00CD2A2F"/>
    <w:rsid w:val="00D43D9E"/>
    <w:rsid w:val="00D746AA"/>
    <w:rsid w:val="00D812CF"/>
    <w:rsid w:val="00DC1082"/>
    <w:rsid w:val="00E1269C"/>
    <w:rsid w:val="00F4207B"/>
    <w:rsid w:val="00F6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680F"/>
  <w15:docId w15:val="{F4E69359-C9E6-4CA0-8E2C-E3E61904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C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D8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0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72B"/>
  </w:style>
  <w:style w:type="paragraph" w:styleId="Footer">
    <w:name w:val="footer"/>
    <w:basedOn w:val="Normal"/>
    <w:link w:val="FooterChar"/>
    <w:uiPriority w:val="99"/>
    <w:unhideWhenUsed/>
    <w:rsid w:val="00400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72B"/>
  </w:style>
  <w:style w:type="character" w:styleId="Strong">
    <w:name w:val="Strong"/>
    <w:basedOn w:val="DefaultParagraphFont"/>
    <w:uiPriority w:val="22"/>
    <w:qFormat/>
    <w:rsid w:val="006C1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4CEB0-7DF2-49EC-93FB-83F075F7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Aimal Khan</cp:lastModifiedBy>
  <cp:revision>12</cp:revision>
  <dcterms:created xsi:type="dcterms:W3CDTF">2024-02-01T03:05:00Z</dcterms:created>
  <dcterms:modified xsi:type="dcterms:W3CDTF">2024-02-01T04:11:00Z</dcterms:modified>
</cp:coreProperties>
</file>