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3C6F" w14:textId="77777777" w:rsidR="000B0F55" w:rsidRPr="00484E99" w:rsidRDefault="000B0F55" w:rsidP="000B0F55">
      <w:pPr>
        <w:jc w:val="both"/>
        <w:rPr>
          <w:lang w:bidi="en-US"/>
        </w:rPr>
      </w:pPr>
      <w:r w:rsidRPr="00484E99">
        <w:rPr>
          <w:lang w:bidi="en-US"/>
        </w:rPr>
        <w:t>Thank you very much. We appreciate the time and effort taken to provide feedback on our manuscript. We are grateful for the insightful comments and valuable suggestions for improving the article. The following are the responses to your comments.</w:t>
      </w:r>
    </w:p>
    <w:p w14:paraId="7CB2BCBB" w14:textId="30D752F6" w:rsidR="00F4216C" w:rsidRDefault="00BC77D9" w:rsidP="00F4216C">
      <w:r w:rsidRPr="00484E99">
        <w:rPr>
          <w:b/>
          <w:bCs/>
        </w:rPr>
        <w:t xml:space="preserve">Reviewer comment </w:t>
      </w:r>
      <w:r>
        <w:rPr>
          <w:b/>
          <w:bCs/>
        </w:rPr>
        <w:t>1</w:t>
      </w:r>
      <w:r w:rsidRPr="00484E99">
        <w:rPr>
          <w:b/>
          <w:bCs/>
        </w:rPr>
        <w:t xml:space="preserve">: </w:t>
      </w:r>
      <w:r>
        <w:rPr>
          <w:b/>
          <w:bCs/>
        </w:rPr>
        <w:t xml:space="preserve"> </w:t>
      </w:r>
      <w:r w:rsidR="00F4216C" w:rsidRPr="00F4216C">
        <w:t>I did not see a detailed response addressing the questions and concerns I raised in my previous review, so it is unclear which aspects of my feedback the authors considered seriously. I carefully read the revised manuscript but observed limited improvement; most of my original questions and concerns remain unaddressed.</w:t>
      </w:r>
    </w:p>
    <w:p w14:paraId="76D5CE62" w14:textId="59565DAE" w:rsidR="00BC77D9" w:rsidRPr="00F4216C" w:rsidRDefault="00BC77D9" w:rsidP="00F4216C">
      <w:r w:rsidRPr="00484E99">
        <w:rPr>
          <w:b/>
          <w:bCs/>
        </w:rPr>
        <w:t xml:space="preserve">Response to Reviewer comment </w:t>
      </w:r>
      <w:r>
        <w:rPr>
          <w:b/>
          <w:bCs/>
        </w:rPr>
        <w:t>1</w:t>
      </w:r>
      <w:r w:rsidRPr="00484E99">
        <w:rPr>
          <w:b/>
          <w:bCs/>
        </w:rPr>
        <w:t>:</w:t>
      </w:r>
      <w:r w:rsidR="000B0F55">
        <w:rPr>
          <w:b/>
          <w:bCs/>
        </w:rPr>
        <w:t xml:space="preserve"> </w:t>
      </w:r>
      <w:r w:rsidR="000B0F55" w:rsidRPr="000B0F55">
        <w:t>We thank the reviewer for the careful re-evaluation of the revised manuscript and for highlighting this concern. We acknowledge that our previous revision did not sufficiently and explicitly address all the questions and issues raised in the initial review. In the revised version, we have now undertaken a more systematic revision and provided a point-by-point response to each comment.</w:t>
      </w:r>
    </w:p>
    <w:p w14:paraId="6158C6A8" w14:textId="13DA7575" w:rsidR="00F4216C" w:rsidRDefault="00BC77D9" w:rsidP="00F4216C">
      <w:r w:rsidRPr="00484E99">
        <w:rPr>
          <w:b/>
          <w:bCs/>
        </w:rPr>
        <w:t xml:space="preserve">Reviewer comment 2: </w:t>
      </w:r>
      <w:r w:rsidR="00F4216C" w:rsidRPr="00F4216C">
        <w:t xml:space="preserve">The authors added a new subsection titled “4.4 Instrument Validity and Reliability” (page 12). However, this section merely states that the survey questions were “adopted from established and validated TAM instruments reported in the literature,” without citing the relevant studies. It is unclear which instruments were adopted, from which sources, and which specific questions were used. </w:t>
      </w:r>
    </w:p>
    <w:p w14:paraId="6B7CCAFC" w14:textId="15A42E79" w:rsidR="00BC77D9" w:rsidRDefault="00BC77D9" w:rsidP="00F4216C">
      <w:r w:rsidRPr="00484E99">
        <w:rPr>
          <w:b/>
          <w:bCs/>
        </w:rPr>
        <w:t>Response to Reviewer comment 2:</w:t>
      </w:r>
      <w:r w:rsidR="00856DDA">
        <w:rPr>
          <w:b/>
          <w:bCs/>
        </w:rPr>
        <w:t xml:space="preserve"> </w:t>
      </w:r>
      <w:r w:rsidR="00856DDA" w:rsidRPr="00856DDA">
        <w:t>We thank the reviewer for highlighting the need for clearer documentation of the survey instrument sources. In the revised manuscript, we have substantially expanded the Instrument Design section to explicitly specify which validated TAM instruments were adopted, from which studies, and how individual items were operationalized.</w:t>
      </w:r>
      <w:r w:rsidR="00856DDA">
        <w:t xml:space="preserve"> They are survey items are listed in Table 2 and </w:t>
      </w:r>
      <w:r w:rsidR="00856DDA" w:rsidRPr="00856DDA">
        <w:t>now explicitly mapped to its source literature along with their corresponding design features and references.</w:t>
      </w:r>
    </w:p>
    <w:p w14:paraId="6FFF502F" w14:textId="0AE70924" w:rsidR="00F4216C" w:rsidRDefault="00856DDA" w:rsidP="00F4216C">
      <w:r w:rsidRPr="00484E99">
        <w:rPr>
          <w:b/>
          <w:bCs/>
        </w:rPr>
        <w:t xml:space="preserve">Reviewer comment </w:t>
      </w:r>
      <w:r>
        <w:rPr>
          <w:b/>
          <w:bCs/>
        </w:rPr>
        <w:t>3</w:t>
      </w:r>
      <w:r w:rsidRPr="00484E99">
        <w:rPr>
          <w:b/>
          <w:bCs/>
        </w:rPr>
        <w:t>:</w:t>
      </w:r>
      <w:r>
        <w:rPr>
          <w:b/>
          <w:bCs/>
        </w:rPr>
        <w:t xml:space="preserve"> </w:t>
      </w:r>
      <w:r w:rsidR="00F4216C" w:rsidRPr="00F4216C">
        <w:t>The authors also note that the instruments were modified to align with the university orientation and AR application context (line 427). When survey instruments are modified from prior studies, it is standard practice to test their reliability and validity. Unfortunately, no such testing was conducted. As a result, it is uncertain whether the modified survey items adequately measure the intended constructs, which raises concerns about the credibility of the reported quantitative results.</w:t>
      </w:r>
    </w:p>
    <w:p w14:paraId="70B01FE3" w14:textId="154D05C4" w:rsidR="00856DDA" w:rsidRDefault="00856DDA" w:rsidP="00995DD1">
      <w:r w:rsidRPr="00484E99">
        <w:rPr>
          <w:b/>
          <w:bCs/>
        </w:rPr>
        <w:t xml:space="preserve">Response to Reviewer comment </w:t>
      </w:r>
      <w:r>
        <w:rPr>
          <w:b/>
          <w:bCs/>
        </w:rPr>
        <w:t>3</w:t>
      </w:r>
      <w:r w:rsidRPr="00484E99">
        <w:rPr>
          <w:b/>
          <w:bCs/>
        </w:rPr>
        <w:t>:</w:t>
      </w:r>
      <w:r w:rsidR="00995DD1">
        <w:rPr>
          <w:b/>
          <w:bCs/>
        </w:rPr>
        <w:t xml:space="preserve"> </w:t>
      </w:r>
      <w:r w:rsidR="00995DD1">
        <w:t xml:space="preserve">We thank the reviewer for drawing attention to this important issue. We would like to clarify that the wording in the previous version of the manuscript was inaccurate. The survey items were not modified in substance; rather, they were adopted directly from established and validated Technology Acceptance Model (TAM) instruments, with only contextual references (e.g., “AR-based orientation application”) used to reflect the study setting. We have corrected the manuscript to replace the term “modified” with “adopted” to avoid any misunderstanding (see revised </w:t>
      </w:r>
      <w:r w:rsidR="00995DD1">
        <w:lastRenderedPageBreak/>
        <w:t>manuscript, Section 4.4).</w:t>
      </w:r>
      <w:r w:rsidR="00995DD1">
        <w:t xml:space="preserve"> </w:t>
      </w:r>
      <w:r w:rsidR="00995DD1">
        <w:t>Consistent with standard practice for adopted instruments, we conducted empirical reliability testing on all multi-item constructs using Cronbach’s alpha, with all values exceeding the recommended threshold of 0.70, thereby demonstrating satisfactory internal consistency. In addition, construct-level descriptive statistics, skewness, and kurtosis were reported to assess distributional adequacy. These results provide empirical support that the adopted items adequately measure their intended constructs within the study context.</w:t>
      </w:r>
    </w:p>
    <w:p w14:paraId="30B41DD3" w14:textId="0F4FF408" w:rsidR="00F4216C" w:rsidRDefault="00BC77D9" w:rsidP="00F4216C">
      <w:r w:rsidRPr="00484E99">
        <w:rPr>
          <w:b/>
          <w:bCs/>
        </w:rPr>
        <w:t xml:space="preserve">Reviewer comment </w:t>
      </w:r>
      <w:r w:rsidR="00856DDA">
        <w:rPr>
          <w:b/>
          <w:bCs/>
        </w:rPr>
        <w:t>4</w:t>
      </w:r>
      <w:r w:rsidRPr="00484E99">
        <w:rPr>
          <w:b/>
          <w:bCs/>
        </w:rPr>
        <w:t>:</w:t>
      </w:r>
      <w:r>
        <w:rPr>
          <w:b/>
          <w:bCs/>
        </w:rPr>
        <w:t xml:space="preserve"> </w:t>
      </w:r>
      <w:r w:rsidR="00F4216C" w:rsidRPr="00F4216C">
        <w:t>Additionally, although the authors claim to have employed a mixed-methods approach, I did not find any theoretical or methodological explanation of how the quantitative and qualitative results were integrated. Simply using quantitative and qualitative methods independently does not constitute mixed-methods research.</w:t>
      </w:r>
    </w:p>
    <w:p w14:paraId="6C360C96" w14:textId="40658617" w:rsidR="00BC77D9" w:rsidRPr="00F4216C" w:rsidRDefault="00BC77D9" w:rsidP="00F4216C">
      <w:r w:rsidRPr="00484E99">
        <w:rPr>
          <w:b/>
          <w:bCs/>
        </w:rPr>
        <w:t xml:space="preserve">Response to Reviewer comment </w:t>
      </w:r>
      <w:r w:rsidR="00856DDA">
        <w:rPr>
          <w:b/>
          <w:bCs/>
        </w:rPr>
        <w:t>4</w:t>
      </w:r>
      <w:r w:rsidRPr="00484E99">
        <w:rPr>
          <w:b/>
          <w:bCs/>
        </w:rPr>
        <w:t>:</w:t>
      </w:r>
      <w:r w:rsidR="00C53C20">
        <w:rPr>
          <w:b/>
          <w:bCs/>
        </w:rPr>
        <w:t xml:space="preserve"> </w:t>
      </w:r>
      <w:r w:rsidR="00C53C20" w:rsidRPr="00C53C20">
        <w:t>We thank the reviewer for highlighting this important methodological concern. We acknowledge that the previous version of the manuscript incorrectly referred to the study as employing a mixed-methods approach, without providing a clear theoretical or methodological framework for integrating quantitative and qualitative findings. Following the reviewer’s feedback, we have removed the mixed-methods claim from the manuscript and excluded the open-ended questions from the study design and analysis.</w:t>
      </w:r>
    </w:p>
    <w:p w14:paraId="08E90025" w14:textId="3F9BF1C0" w:rsidR="00F4216C" w:rsidRPr="00F4216C" w:rsidRDefault="00BC77D9" w:rsidP="00F4216C">
      <w:r w:rsidRPr="00484E99">
        <w:rPr>
          <w:b/>
          <w:bCs/>
        </w:rPr>
        <w:t xml:space="preserve">Reviewer comment </w:t>
      </w:r>
      <w:r w:rsidR="00D702C4">
        <w:rPr>
          <w:b/>
          <w:bCs/>
        </w:rPr>
        <w:t>5</w:t>
      </w:r>
      <w:r w:rsidRPr="00484E99">
        <w:rPr>
          <w:b/>
          <w:bCs/>
        </w:rPr>
        <w:t xml:space="preserve">: </w:t>
      </w:r>
      <w:r w:rsidR="00F4216C" w:rsidRPr="00F4216C">
        <w:t>Once again, I strongly recommend removing the research framework and quantitative analysis sections and reorganizing the manuscript to reflect the actual system development and deployment timeline. In its current form, the paper would be more suitable for a technical or applied journal in the computer science or information systems development domain. Of course, if the authors intend to adopt a mixed-methods research approach, they must provide sufficient description and justification from a mixed-methods perspective to make the study more persuasive and theoretically grounded.</w:t>
      </w:r>
    </w:p>
    <w:p w14:paraId="7443EA21" w14:textId="77777777" w:rsidR="00C53C20" w:rsidRPr="00C53C20" w:rsidRDefault="00BC77D9" w:rsidP="00C53C20">
      <w:r w:rsidRPr="00484E99">
        <w:rPr>
          <w:b/>
          <w:bCs/>
        </w:rPr>
        <w:t xml:space="preserve">Response to Reviewer comment </w:t>
      </w:r>
      <w:r w:rsidR="00995DD1">
        <w:rPr>
          <w:b/>
          <w:bCs/>
        </w:rPr>
        <w:t>5</w:t>
      </w:r>
      <w:r w:rsidRPr="00484E99">
        <w:rPr>
          <w:b/>
          <w:bCs/>
        </w:rPr>
        <w:t>:</w:t>
      </w:r>
      <w:r w:rsidR="00C53C20">
        <w:rPr>
          <w:b/>
          <w:bCs/>
        </w:rPr>
        <w:t xml:space="preserve"> </w:t>
      </w:r>
      <w:r w:rsidR="00C53C20" w:rsidRPr="00C53C20">
        <w:t>Thank you for this constructive and thoughtful comment. We carefully reconsidered the scope, positioning, and methodological coherence of the manuscript in light of your feedback. In response, we have substantially revised the manuscript to remove the mixed-methods claim and any related qualitative components, as well as to clarify the role of the research framework and quantitative analysis.</w:t>
      </w:r>
    </w:p>
    <w:p w14:paraId="1E603017" w14:textId="77777777" w:rsidR="00C53C20" w:rsidRPr="00C53C20" w:rsidRDefault="00C53C20" w:rsidP="00C53C20">
      <w:r w:rsidRPr="00C53C20">
        <w:t xml:space="preserve">Specifically, we have removed all references to a mixed-methods approach, eliminated open-ended questions, and revised the methodology to reflect a purely quantitative evaluation of the developed AR-based university orientation system using a Technology Acceptance Model (TAM) framework. The research framework is now explicitly presented as an evaluation model rather than a system design or development </w:t>
      </w:r>
      <w:r w:rsidRPr="00C53C20">
        <w:lastRenderedPageBreak/>
        <w:t>framework, aligning the quantitative analysis with post-deployment user assessment rather than the system implementation timeline.</w:t>
      </w:r>
    </w:p>
    <w:p w14:paraId="05A87996" w14:textId="77777777" w:rsidR="00C53C20" w:rsidRPr="00C53C20" w:rsidRDefault="00C53C20" w:rsidP="00C53C20">
      <w:r w:rsidRPr="00C53C20">
        <w:t>In addition, we have reorganized the manuscript to more clearly distinguish between (i) system design and deployment, and (ii) user acceptance evaluation conducted after system implementation. This restructuring improves the logical flow and ensures that the quantitative analysis is appropriately contextualized as an empirical validation of user perceptions, rather than as part of the development process itself.</w:t>
      </w:r>
    </w:p>
    <w:p w14:paraId="4782E9F1" w14:textId="77777777" w:rsidR="00C53C20" w:rsidRPr="00C53C20" w:rsidRDefault="00C53C20" w:rsidP="00C53C20">
      <w:r w:rsidRPr="00C53C20">
        <w:t>We agree with the reviewer that the work sits at the intersection of applied system development and empirical user evaluation. Accordingly, the manuscript has been refined to better reflect this positioning, making it suitable for journals that value technology deployment accompanied by theory-driven user evaluation, rather than claiming a mixed-methods contribution.</w:t>
      </w:r>
    </w:p>
    <w:p w14:paraId="2070E23C" w14:textId="61E7CAD0" w:rsidR="00F07F96" w:rsidRPr="00C53C20" w:rsidRDefault="00C53C20" w:rsidP="00C53C20">
      <w:r w:rsidRPr="00C53C20">
        <w:t>We sincerely appreciate this comment, which helped us significantly improve the clarity, methodological rigor, and overall alignment of the manuscript.</w:t>
      </w:r>
    </w:p>
    <w:sectPr w:rsidR="00F07F96" w:rsidRPr="00C53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C1"/>
    <w:rsid w:val="000B0F55"/>
    <w:rsid w:val="00856DDA"/>
    <w:rsid w:val="00995DD1"/>
    <w:rsid w:val="00A31CC1"/>
    <w:rsid w:val="00B045B0"/>
    <w:rsid w:val="00BC77D9"/>
    <w:rsid w:val="00C53C20"/>
    <w:rsid w:val="00D702C4"/>
    <w:rsid w:val="00F07F96"/>
    <w:rsid w:val="00F235E8"/>
    <w:rsid w:val="00F42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F5DE"/>
  <w15:chartTrackingRefBased/>
  <w15:docId w15:val="{D097F349-14AA-4053-9242-21CA54E6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CC1"/>
    <w:rPr>
      <w:rFonts w:eastAsiaTheme="majorEastAsia" w:cstheme="majorBidi"/>
      <w:color w:val="272727" w:themeColor="text1" w:themeTint="D8"/>
    </w:rPr>
  </w:style>
  <w:style w:type="paragraph" w:styleId="Title">
    <w:name w:val="Title"/>
    <w:basedOn w:val="Normal"/>
    <w:next w:val="Normal"/>
    <w:link w:val="TitleChar"/>
    <w:uiPriority w:val="10"/>
    <w:qFormat/>
    <w:rsid w:val="00A3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CC1"/>
    <w:pPr>
      <w:spacing w:before="160"/>
      <w:jc w:val="center"/>
    </w:pPr>
    <w:rPr>
      <w:i/>
      <w:iCs/>
      <w:color w:val="404040" w:themeColor="text1" w:themeTint="BF"/>
    </w:rPr>
  </w:style>
  <w:style w:type="character" w:customStyle="1" w:styleId="QuoteChar">
    <w:name w:val="Quote Char"/>
    <w:basedOn w:val="DefaultParagraphFont"/>
    <w:link w:val="Quote"/>
    <w:uiPriority w:val="29"/>
    <w:rsid w:val="00A31CC1"/>
    <w:rPr>
      <w:i/>
      <w:iCs/>
      <w:color w:val="404040" w:themeColor="text1" w:themeTint="BF"/>
    </w:rPr>
  </w:style>
  <w:style w:type="paragraph" w:styleId="ListParagraph">
    <w:name w:val="List Paragraph"/>
    <w:basedOn w:val="Normal"/>
    <w:uiPriority w:val="34"/>
    <w:qFormat/>
    <w:rsid w:val="00A31CC1"/>
    <w:pPr>
      <w:ind w:left="720"/>
      <w:contextualSpacing/>
    </w:pPr>
  </w:style>
  <w:style w:type="character" w:styleId="IntenseEmphasis">
    <w:name w:val="Intense Emphasis"/>
    <w:basedOn w:val="DefaultParagraphFont"/>
    <w:uiPriority w:val="21"/>
    <w:qFormat/>
    <w:rsid w:val="00A31CC1"/>
    <w:rPr>
      <w:i/>
      <w:iCs/>
      <w:color w:val="0F4761" w:themeColor="accent1" w:themeShade="BF"/>
    </w:rPr>
  </w:style>
  <w:style w:type="paragraph" w:styleId="IntenseQuote">
    <w:name w:val="Intense Quote"/>
    <w:basedOn w:val="Normal"/>
    <w:next w:val="Normal"/>
    <w:link w:val="IntenseQuoteChar"/>
    <w:uiPriority w:val="30"/>
    <w:qFormat/>
    <w:rsid w:val="00A31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CC1"/>
    <w:rPr>
      <w:i/>
      <w:iCs/>
      <w:color w:val="0F4761" w:themeColor="accent1" w:themeShade="BF"/>
    </w:rPr>
  </w:style>
  <w:style w:type="character" w:styleId="IntenseReference">
    <w:name w:val="Intense Reference"/>
    <w:basedOn w:val="DefaultParagraphFont"/>
    <w:uiPriority w:val="32"/>
    <w:qFormat/>
    <w:rsid w:val="00A31C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1043</Words>
  <Characters>5940</Characters>
  <Application>Microsoft Office Word</Application>
  <DocSecurity>0</DocSecurity>
  <Lines>198</Lines>
  <Paragraphs>139</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8</cp:revision>
  <dcterms:created xsi:type="dcterms:W3CDTF">2026-01-26T05:30:00Z</dcterms:created>
  <dcterms:modified xsi:type="dcterms:W3CDTF">2026-01-29T09:34:00Z</dcterms:modified>
</cp:coreProperties>
</file>