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Draft for SDS handoff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National University of Computer and Emerging Sciences (FAST-NUCES)</w:t>
            </w:r>
          </w:p>
        </w:tc>
      </w:tr>
      <w:tr>
        <w:tc>
          <w:tcPr>
            <w:tcW w:type="dxa" w:w="4320"/>
          </w:tcPr>
          <w:p>
            <w:r>
              <w:t>**Internship duration**</w:t>
            </w:r>
          </w:p>
        </w:tc>
        <w:tc>
          <w:tcPr>
            <w:tcW w:type="dxa" w:w="4320"/>
          </w:tcPr>
          <w:p>
            <w:r>
              <w:t>8 weeks (Summer 2026)</w:t>
            </w:r>
          </w:p>
        </w:tc>
      </w:tr>
      <w:tr>
        <w:tc>
          <w:tcPr>
            <w:tcW w:type="dxa" w:w="4320"/>
          </w:tcPr>
          <w:p>
            <w:r>
              <w:t>**Standards basis**</w:t>
            </w:r>
          </w:p>
        </w:tc>
        <w:tc>
          <w:tcPr>
            <w:tcW w:type="dxa" w:w="4320"/>
          </w:tcPr>
          <w:p>
            <w:r>
              <w:t>IEEE 830-style SRS structure</w:t>
            </w:r>
          </w:p>
        </w:tc>
      </w:tr>
      <w:tr>
        <w:tc>
          <w:tcPr>
            <w:tcW w:type="dxa" w:w="4320"/>
          </w:tcPr>
          <w:p>
            <w:r>
              <w:t>**Supersedes**</w:t>
            </w:r>
          </w:p>
        </w:tc>
        <w:tc>
          <w:tcPr>
            <w:tcW w:type="dxa" w:w="4320"/>
          </w:tcPr>
          <w:p>
            <w:r>
              <w:t>SRS v1.0 documents (Axion + Agentic)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 (Axion)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Naveed</w:t>
            </w:r>
          </w:p>
        </w:tc>
        <w:tc>
          <w:tcPr>
            <w:tcW w:type="dxa" w:w="2160"/>
          </w:tcPr>
          <w:p>
            <w:r>
              <w:t>Initial Axion UI-focused SRS with G01–G30, R01–R30, Figma screen specs</w:t>
            </w:r>
          </w:p>
        </w:tc>
      </w:tr>
      <w:tr>
        <w:tc>
          <w:tcPr>
            <w:tcW w:type="dxa" w:w="2160"/>
          </w:tcPr>
          <w:p>
            <w:r>
              <w:t>1.0 (Agentic)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Module-based SRS with Docker, R1–R10 core, stretch goals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+ Salar</w:t>
            </w:r>
          </w:p>
        </w:tc>
        <w:tc>
          <w:tcPr>
            <w:tcW w:type="dxa" w:w="2160"/>
          </w:tcPr>
          <w:p>
            <w:r>
              <w:t>Unified SRS; Muhammad Noor reviewed and merged for SDS handoff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Figma screenshots restored from formatted DOCX into `docs/assets/figma/`; team ownership alignment</w:t>
            </w:r>
          </w:p>
        </w:tc>
      </w:tr>
      <w:tr>
        <w:tc>
          <w:tcPr>
            <w:tcW w:type="dxa" w:w="2160"/>
          </w:tcPr>
          <w:p>
            <w:r>
              <w:t>**2.2**</w:t>
            </w:r>
          </w:p>
        </w:tc>
        <w:tc>
          <w:tcPr>
            <w:tcW w:type="dxa" w:w="2160"/>
          </w:tcPr>
          <w:p>
            <w:r>
              <w:t>2026-07-14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`POST /api/v1/audit` requires paired screenshot + XML; pair validation aligned with Axion Upload</w:t>
            </w:r>
          </w:p>
        </w:tc>
      </w:tr>
    </w:tbl>
    <w:p>
      <w:r>
        <w:rPr>
          <w:b/>
        </w:rPr>
        <w:t>Note on UI specifications:</w:t>
      </w:r>
      <w:r>
        <w:t xml:space="preserve"> Screen layouts, branding, and interaction flows in Section 3.1 and </w:t>
      </w:r>
      <w:r>
        <w:rPr>
          <w:b/>
        </w:rPr>
        <w:t>Appendix F</w:t>
      </w:r>
      <w:r>
        <w:t xml:space="preserve"> are derived from </w:t>
      </w:r>
      <w:r>
        <w:rPr>
          <w:b/>
        </w:rPr>
        <w:t>Ayesha Naveed's Figma designs</w:t>
      </w:r>
      <w:r>
        <w:t xml:space="preserve"> shared in </w:t>
      </w:r>
      <w:r>
        <w:rPr>
          <w:rFonts w:ascii="Consolas" w:hAnsi="Consolas"/>
        </w:rPr>
        <w:t>#tem-all-dynamo</w:t>
      </w:r>
      <w:r>
        <w:t xml:space="preserve"> Slack. Reference screenshots are embedded in Appendix F (</w:t>
      </w:r>
      <w:r>
        <w:rPr>
          <w:rFonts w:ascii="Consolas" w:hAnsi="Consolas"/>
        </w:rPr>
        <w:t>docs/assets/figma/</w:t>
      </w:r>
      <w: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b/>
        </w:rPr>
        <w:t>Records (Reports)</w:t>
      </w:r>
      <w:r>
        <w:t xml:space="preserve"> page.</w:t>
      </w:r>
    </w:p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[Overall description](#2-overall-description)</w:t>
      </w:r>
    </w:p>
    <w:p>
      <w:r>
        <w:t>3. [External interface requirements](#3-external-interface-requirements)</w:t>
      </w:r>
    </w:p>
    <w:p>
      <w:r>
        <w:t>4. [System features and functional requirements](#4-system-features-and-functional-requirements)</w:t>
      </w:r>
    </w:p>
    <w:p>
      <w:r>
        <w:t>5. [Non-functional requirements](#5-non-functional-requirements)</w:t>
      </w:r>
    </w:p>
    <w:p>
      <w:r>
        <w:t>6. [Data collection and storage](#6-data-collection-and-storage)</w:t>
      </w:r>
    </w:p>
    <w:p>
      <w:r>
        <w:t>7. [Accessibility guidelines and detection rules](#7-accessibility-guidelines-and-detection-rules)</w:t>
      </w:r>
    </w:p>
    <w:p>
      <w:r>
        <w:t>8. [JSON schema contracts](#8-json-schema-contracts)</w:t>
      </w:r>
    </w:p>
    <w:p>
      <w:r>
        <w:t>9. [REST API requirements](#9-rest-api-requirements)</w:t>
      </w:r>
    </w:p>
    <w:p>
      <w:r>
        <w:t>10. [Module-level acceptance criteria](#10-module-level-acceptance-criteria)</w:t>
      </w:r>
    </w:p>
    <w:p>
      <w:r>
        <w:t>11. [Evaluation plan](#11-evaluation-plan)</w:t>
      </w:r>
    </w:p>
    <w:p>
      <w:r>
        <w:t>12. [Deliverables](#12-deliverables)</w:t>
      </w:r>
    </w:p>
    <w:p>
      <w:r>
        <w:t>13. [Other requirements](#13-other-requirements)</w:t>
      </w:r>
    </w:p>
    <w:p>
      <w:pPr>
        <w:pStyle w:val="ListBullet"/>
      </w:pPr>
      <w:r>
        <w:t>[Appendix A: Use cases](#appendix-a-use-cases)</w:t>
      </w:r>
    </w:p>
    <w:p>
      <w:pPr>
        <w:pStyle w:val="ListBullet"/>
      </w:pPr>
      <w:r>
        <w:t>[Appendix B: Requirements traceability matrix](#appendix-b-requirements-traceability-matrix)</w:t>
      </w:r>
    </w:p>
    <w:p>
      <w:pPr>
        <w:pStyle w:val="ListBullet"/>
      </w:pPr>
      <w:r>
        <w:t>[Appendix C: Glossary](#appendix-c-glossary)</w:t>
      </w:r>
    </w:p>
    <w:p>
      <w:pPr>
        <w:pStyle w:val="ListBullet"/>
      </w:pPr>
      <w:r>
        <w:t>[Appendix D: TBD list](#appendix-d-tbd-list)</w:t>
      </w:r>
    </w:p>
    <w:p>
      <w:pPr>
        <w:pStyle w:val="ListBullet"/>
      </w:pPr>
      <w:r>
        <w:t>[Appendix E: Docker and deployment](#appendix-e-docker-and-deployment)</w:t>
      </w:r>
    </w:p>
    <w:p>
      <w:pPr>
        <w:pStyle w:val="ListBullet"/>
      </w:pPr>
      <w: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Requirements Specification (SRS) defines the </w:t>
      </w:r>
      <w:r>
        <w:rPr>
          <w:b/>
        </w:rPr>
        <w:t>functional and non-functional requirements</w:t>
      </w:r>
      <w:r>
        <w:t xml:space="preserve"> for the </w:t>
      </w:r>
      <w:r>
        <w:rPr>
          <w:b/>
        </w:rPr>
        <w:t>Agentic Accessibility Auditor</w:t>
      </w:r>
      <w:r>
        <w:t xml:space="preserve"> — a two-month summer internship prototype developed at FAST-NUCES.</w:t>
      </w:r>
    </w:p>
    <w:p>
      <w:r>
        <w:t xml:space="preserve">The system accepts an Android UI </w:t>
      </w:r>
      <w:r>
        <w:rPr>
          <w:b/>
        </w:rPr>
        <w:t>screenshot</w:t>
      </w:r>
      <w:r>
        <w:t xml:space="preserve"> and a </w:t>
      </w:r>
      <w:r>
        <w:rPr>
          <w:b/>
        </w:rPr>
        <w:t>UIAutomator XML hierarchy dump</w:t>
      </w:r>
      <w:r>
        <w:t xml:space="preserve">, detects accessibility violations against </w:t>
      </w:r>
      <w:r>
        <w:rPr>
          <w:b/>
        </w:rPr>
        <w:t>WCAG 2.2 AA</w:t>
      </w:r>
      <w:r>
        <w:t xml:space="preserve">–aligned guidelines using a </w:t>
      </w:r>
      <w:r>
        <w:rPr>
          <w:b/>
        </w:rPr>
        <w:t>deterministic rule engine</w:t>
      </w:r>
      <w:r>
        <w:t xml:space="preserve">, generates </w:t>
      </w:r>
      <w:r>
        <w:rPr>
          <w:b/>
        </w:rPr>
        <w:t>AI-powered explanations and developer fix recommendations</w:t>
      </w:r>
      <w:r>
        <w:t xml:space="preserve"> via an </w:t>
      </w:r>
      <w:r>
        <w:rPr>
          <w:b/>
        </w:rPr>
        <w:t>agentic LLM layer</w:t>
      </w:r>
      <w:r>
        <w:t xml:space="preserve">, and produces structured </w:t>
      </w:r>
      <w:r>
        <w:rPr>
          <w:b/>
        </w:rPr>
        <w:t>HTML/PDF audit reports</w:t>
      </w:r>
      <w:r>
        <w:t xml:space="preserve"> through a React web dashboard branded </w:t>
      </w:r>
      <w:r>
        <w:rPr>
          <w:b/>
        </w:rPr>
        <w:t>Axion</w:t>
      </w:r>
      <w:r>
        <w:t>.</w:t>
      </w:r>
    </w:p>
    <w:p>
      <w:r>
        <w:t xml:space="preserve">This document is the </w:t>
      </w:r>
      <w:r>
        <w:rPr>
          <w:b/>
        </w:rPr>
        <w:t>single authoritative requirements reference</w:t>
      </w:r>
      <w:r>
        <w:t xml:space="preserve"> for:</w:t>
      </w:r>
    </w:p>
    <w:p>
      <w:pPr>
        <w:pStyle w:val="ListBullet"/>
      </w:pPr>
      <w:r>
        <w:t>Development and testing by the three-intern team</w:t>
      </w:r>
    </w:p>
    <w:p>
      <w:pPr>
        <w:pStyle w:val="ListBullet"/>
      </w:pPr>
      <w:r>
        <w:t>Integration against agreed JSON data contracts</w:t>
      </w:r>
    </w:p>
    <w:p>
      <w:pPr>
        <w:pStyle w:val="ListBullet"/>
      </w:pPr>
      <w:r>
        <w:t>Supervisor evaluation and SDS (Software Design Specification) authoring</w:t>
      </w:r>
    </w:p>
    <w:p>
      <w:pPr>
        <w:pStyle w:val="ListBullet"/>
      </w:pPr>
      <w:r>
        <w:t>Acceptance criteria at module and system level</w:t>
      </w:r>
    </w:p>
    <w:p>
      <w:r>
        <w:rPr>
          <w:b/>
        </w:rPr>
        <w:t>What this document specifies:</w:t>
      </w:r>
      <w:r>
        <w:t xml:space="preserve"> </w:t>
      </w:r>
      <w:r>
        <w:rPr>
          <w:i/>
        </w:rPr>
        <w:t>what</w:t>
      </w:r>
      <w:r>
        <w:t xml:space="preserve"> the system must do.</w:t>
      </w:r>
    </w:p>
    <w:p>
      <w:r>
        <w:rPr>
          <w:b/>
        </w:rPr>
        <w:t>What the SDS specifies:</w:t>
      </w:r>
      <w:r>
        <w:t xml:space="preserve"> </w:t>
      </w:r>
      <w:r>
        <w:rPr>
          <w:i/>
        </w:rPr>
        <w:t>how</w:t>
      </w:r>
      <w: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t>This document follows IEEE 830-style SRS conventions: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Convention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**shall**</w:t>
            </w:r>
          </w:p>
        </w:tc>
        <w:tc>
          <w:tcPr>
            <w:tcW w:type="dxa" w:w="4320"/>
          </w:tcPr>
          <w:p>
            <w:r>
              <w:t>Mandatory requirement</w:t>
            </w:r>
          </w:p>
        </w:tc>
      </w:tr>
      <w:tr>
        <w:tc>
          <w:tcPr>
            <w:tcW w:type="dxa" w:w="4320"/>
          </w:tcPr>
          <w:p>
            <w:r>
              <w:t>**should**</w:t>
            </w:r>
          </w:p>
        </w:tc>
        <w:tc>
          <w:tcPr>
            <w:tcW w:type="dxa" w:w="4320"/>
          </w:tcPr>
          <w:p>
            <w:r>
              <w:t>Desirable requirement; may be deferred to stretch if schedule requires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Explicitly lower priority; not required for minimum prototype acceptance</w:t>
            </w:r>
          </w:p>
        </w:tc>
      </w:tr>
      <w:tr>
        <w:tc>
          <w:tcPr>
            <w:tcW w:type="dxa" w:w="4320"/>
          </w:tcPr>
          <w:p>
            <w:r>
              <w:t>`FR-&lt;MODULE&gt;.&lt;n&gt;`</w:t>
            </w:r>
          </w:p>
        </w:tc>
        <w:tc>
          <w:tcPr>
            <w:tcW w:type="dxa" w:w="4320"/>
          </w:tcPr>
          <w:p>
            <w:r>
              <w:t>Functional requirement ID (module-grouped, from Agentic SRS)</w:t>
            </w:r>
          </w:p>
        </w:tc>
      </w:tr>
      <w:tr>
        <w:tc>
          <w:tcPr>
            <w:tcW w:type="dxa" w:w="4320"/>
          </w:tcPr>
          <w:p>
            <w:r>
              <w:t>`FR-AAA-&lt;nn&gt;`</w:t>
            </w:r>
          </w:p>
        </w:tc>
        <w:tc>
          <w:tcPr>
            <w:tcW w:type="dxa" w:w="4320"/>
          </w:tcPr>
          <w:p>
            <w:r>
              <w:t>Legacy functional requirement ID (from Axion SRS; mapped in Appendix B)</w:t>
            </w:r>
          </w:p>
        </w:tc>
      </w:tr>
      <w:tr>
        <w:tc>
          <w:tcPr>
            <w:tcW w:type="dxa" w:w="4320"/>
          </w:tcPr>
          <w:p>
            <w:r>
              <w:t>`NFR-&lt;n&gt;`</w:t>
            </w:r>
          </w:p>
        </w:tc>
        <w:tc>
          <w:tcPr>
            <w:tcW w:type="dxa" w:w="4320"/>
          </w:tcPr>
          <w:p>
            <w:r>
              <w:t>Non-functional requirement ID</w:t>
            </w:r>
          </w:p>
        </w:tc>
      </w:tr>
      <w:tr>
        <w:tc>
          <w:tcPr>
            <w:tcW w:type="dxa" w:w="4320"/>
          </w:tcPr>
          <w:p>
            <w:r>
              <w:t>`G01`–`G30`</w:t>
            </w:r>
          </w:p>
        </w:tc>
        <w:tc>
          <w:tcPr>
            <w:tcW w:type="dxa" w:w="4320"/>
          </w:tcPr>
          <w:p>
            <w:r>
              <w:t>Accessibility guideline identifiers</w:t>
            </w:r>
          </w:p>
        </w:tc>
      </w:tr>
      <w:tr>
        <w:tc>
          <w:tcPr>
            <w:tcW w:type="dxa" w:w="4320"/>
          </w:tcPr>
          <w:p>
            <w:r>
              <w:t>`R01`–`R30`</w:t>
            </w:r>
          </w:p>
        </w:tc>
        <w:tc>
          <w:tcPr>
            <w:tcW w:type="dxa" w:w="4320"/>
          </w:tcPr>
          <w:p>
            <w:r>
              <w:t>Detection rule identifiers</w:t>
            </w:r>
          </w:p>
        </w:tc>
      </w:tr>
      <w:tr>
        <w:tc>
          <w:tcPr>
            <w:tcW w:type="dxa" w:w="4320"/>
          </w:tcPr>
          <w:p>
            <w:r>
              <w:t>**Must Have**</w:t>
            </w:r>
          </w:p>
        </w:tc>
        <w:tc>
          <w:tcPr>
            <w:tcW w:type="dxa" w:w="4320"/>
          </w:tcPr>
          <w:p>
            <w:r>
              <w:t>Required for internship sign-off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Expected if schedule permits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Optional enhancement</w:t>
            </w:r>
          </w:p>
        </w:tc>
      </w:tr>
      <w:tr>
        <w:tc>
          <w:tcPr>
            <w:tcW w:type="dxa" w:w="4320"/>
          </w:tcPr>
          <w:p>
            <w:r>
              <w:t>**TBD-xx**</w:t>
            </w:r>
          </w:p>
        </w:tc>
        <w:tc>
          <w:tcPr>
            <w:tcW w:type="dxa" w:w="4320"/>
          </w:tcPr>
          <w:p>
            <w:r>
              <w:t>Open item; see Appendix D</w:t>
            </w:r>
          </w:p>
        </w:tc>
      </w:tr>
    </w:tbl>
    <w:p>
      <w: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Audience</w:t>
            </w:r>
          </w:p>
        </w:tc>
        <w:tc>
          <w:tcPr>
            <w:tcW w:type="dxa" w:w="4320"/>
          </w:tcPr>
          <w:p>
            <w:r>
              <w:t>Focus sections</w:t>
            </w:r>
          </w:p>
        </w:tc>
      </w:tr>
      <w:tr>
        <w:tc>
          <w:tcPr>
            <w:tcW w:type="dxa" w:w="4320"/>
          </w:tcPr>
          <w:p>
            <w:r>
              <w:t>**Salar (Intern 1)** — Parser, rules, Docker, datasets</w:t>
            </w:r>
          </w:p>
        </w:tc>
        <w:tc>
          <w:tcPr>
            <w:tcW w:type="dxa" w:w="4320"/>
          </w:tcPr>
          <w:p>
            <w:r>
              <w:t>§4.2, §4.3, §6, §7, §8, Appendix E</w:t>
            </w:r>
          </w:p>
        </w:tc>
      </w:tr>
      <w:tr>
        <w:tc>
          <w:tcPr>
            <w:tcW w:type="dxa" w:w="4320"/>
          </w:tcPr>
          <w:p>
            <w:r>
              <w:t>**Ayesha (Intern 2)** — Figma, React dashboard, SRS co-author</w:t>
            </w:r>
          </w:p>
        </w:tc>
        <w:tc>
          <w:tcPr>
            <w:tcW w:type="dxa" w:w="4320"/>
          </w:tcPr>
          <w:p>
            <w:r>
              <w:t>§3.1, §4.1, Appendix F</w:t>
            </w:r>
          </w:p>
        </w:tc>
      </w:tr>
      <w:tr>
        <w:tc>
          <w:tcPr>
            <w:tcW w:type="dxa" w:w="4320"/>
          </w:tcPr>
          <w:p>
            <w:r>
              <w:t>**Muhammad Noor (Lead, Intern 3)** — SDS, backend API, agent, reports, JSON contracts, QA, evaluation</w:t>
            </w:r>
          </w:p>
        </w:tc>
        <w:tc>
          <w:tcPr>
            <w:tcW w:type="dxa" w:w="4320"/>
          </w:tcPr>
          <w:p>
            <w:r>
              <w:t>§4.4–§4.6, §8–§9, §11–§12</w:t>
            </w:r>
          </w:p>
        </w:tc>
      </w:tr>
      <w:tr>
        <w:tc>
          <w:tcPr>
            <w:tcW w:type="dxa" w:w="4320"/>
          </w:tcPr>
          <w:p>
            <w:r>
              <w:t>**Supervisor / Evaluator**</w:t>
            </w:r>
          </w:p>
        </w:tc>
        <w:tc>
          <w:tcPr>
            <w:tcW w:type="dxa" w:w="4320"/>
          </w:tcPr>
          <w:p>
            <w:r>
              <w:t>All sections; §10–§12 for acceptance</w:t>
            </w:r>
          </w:p>
        </w:tc>
      </w:tr>
      <w:tr>
        <w:tc>
          <w:tcPr>
            <w:tcW w:type="dxa" w:w="4320"/>
          </w:tcPr>
          <w:p>
            <w:r>
              <w:t>**Future maintainers**</w:t>
            </w:r>
          </w:p>
        </w:tc>
        <w:tc>
          <w:tcPr>
            <w:tcW w:type="dxa" w:w="4320"/>
          </w:tcPr>
          <w:p>
            <w:r>
              <w:t>§2, §7, §8, §9, Appendix C</w:t>
            </w:r>
          </w:p>
        </w:tc>
      </w:tr>
    </w:tbl>
    <w:p>
      <w:r>
        <w:t xml:space="preserve">All readers should begin with </w:t>
      </w:r>
      <w:r>
        <w:rPr>
          <w:b/>
        </w:rPr>
        <w:t>Section 2 (Overall Description)</w:t>
      </w:r>
      <w: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t xml:space="preserve">The Agentic Accessibility Auditor is a </w:t>
      </w:r>
      <w:r>
        <w:rPr>
          <w:b/>
        </w:rPr>
        <w:t>standalone prototype tool</w:t>
      </w:r>
      <w:r>
        <w:t xml:space="preserve"> targeting </w:t>
      </w:r>
      <w:r>
        <w:rPr>
          <w:b/>
        </w:rPr>
        <w:t>Android mobile UI accessibility evaluation</w:t>
      </w:r>
      <w:r>
        <w:t>. The system shall:</w:t>
      </w:r>
    </w:p>
    <w:p>
      <w:r>
        <w:t>1. Accept paired inputs: one Android UI screenshot (PNG/JPG) and one UIAutomator XML hierarchy file</w:t>
      </w:r>
    </w:p>
    <w:p>
      <w:r>
        <w:t>2. Parse XML to extract structured component attributes (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content-desc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resource-id</w:t>
      </w:r>
      <w:r>
        <w:t>)</w:t>
      </w:r>
    </w:p>
    <w:p>
      <w:r>
        <w:t xml:space="preserve">3. Run </w:t>
      </w:r>
      <w:r>
        <w:rPr>
          <w:b/>
        </w:rPr>
        <w:t>deterministic rule-based accessibility checks</w:t>
      </w:r>
      <w:r>
        <w:t xml:space="preserve"> mapped to guidelines </w:t>
      </w:r>
      <w:r>
        <w:rPr>
          <w:b/>
        </w:rPr>
        <w:t>G01–G30</w:t>
      </w:r>
      <w:r>
        <w:t xml:space="preserve"> and rules </w:t>
      </w:r>
      <w:r>
        <w:rPr>
          <w:b/>
        </w:rPr>
        <w:t>R01–R30</w:t>
      </w:r>
    </w:p>
    <w:p>
      <w:r>
        <w:t xml:space="preserve">4. Use an </w:t>
      </w:r>
      <w:r>
        <w:rPr>
          <w:b/>
        </w:rPr>
        <w:t>agentic LLM layer</w:t>
      </w:r>
      <w:r>
        <w:t xml:space="preserve"> to generate human-readable explanations, impact descriptions, and developer fix suggestions </w:t>
      </w:r>
      <w:r>
        <w:rPr>
          <w:b/>
        </w:rPr>
        <w:t>per violation already detected by the rule engine</w:t>
      </w:r>
    </w:p>
    <w:p>
      <w:r>
        <w:t xml:space="preserve">5. Generate developer-facing </w:t>
      </w:r>
      <w:r>
        <w:rPr>
          <w:b/>
        </w:rPr>
        <w:t>HTML/PDF audit reports</w:t>
      </w:r>
      <w:r>
        <w:t xml:space="preserve"> with severity scores, guideline mappings, annotated screenshots, and recommendations</w:t>
      </w:r>
    </w:p>
    <w:p>
      <w:r>
        <w:t xml:space="preserve">6. Provide a </w:t>
      </w:r>
      <w:r>
        <w:rPr>
          <w:b/>
        </w:rPr>
        <w:t>React-based web frontend (Axion)</w:t>
      </w:r>
      <w:r>
        <w:t xml:space="preserve"> for file upload, issues dashboard, and report download</w:t>
      </w:r>
    </w:p>
    <w:p>
      <w:r>
        <w:t xml:space="preserve">7. Deploy via </w:t>
      </w:r>
      <w:r>
        <w:rPr>
          <w:b/>
        </w:rPr>
        <w:t>Docker Compose</w:t>
      </w:r>
      <w:r>
        <w:t xml:space="preserve"> with documented single-command startup</w:t>
      </w:r>
    </w:p>
    <w:p>
      <w:r>
        <w:t xml:space="preserve">8. Evaluate on </w:t>
      </w:r>
      <w:r>
        <w:rPr>
          <w:b/>
        </w:rPr>
        <w:t>MASC</w:t>
      </w:r>
      <w:r>
        <w:t xml:space="preserve"> (development/tuning) and </w:t>
      </w:r>
      <w:r>
        <w:rPr>
          <w:b/>
        </w:rPr>
        <w:t>Rico holdout</w:t>
      </w:r>
      <w: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Scope</w:t>
            </w:r>
          </w:p>
        </w:tc>
      </w:tr>
      <w:tr>
        <w:tc>
          <w:tcPr>
            <w:tcW w:type="dxa" w:w="4320"/>
          </w:tcPr>
          <w:p>
            <w:r>
              <w:t>**Must Have (MVP)**</w:t>
            </w:r>
          </w:p>
        </w:tc>
        <w:tc>
          <w:tcPr>
            <w:tcW w:type="dxa" w:w="4320"/>
          </w:tcPr>
          <w:p>
            <w:r>
              <w:t>Parser → R01–R10 rule engine → LLM explanations → HTML/PDF report → Axion Upload + Issues + Report screens → **Auth + Records** → Docker Compose → evaluation on 25–40 screens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R21–R30 rules; CV contrast (R09); legacy CNN classifier signal; interactive click-to-highlight in HTML report; benchmark dataset export</w:t>
            </w:r>
          </w:p>
        </w:tc>
      </w:tr>
    </w:tbl>
    <w:p>
      <w:pPr>
        <w:pStyle w:val="Heading4"/>
      </w:pPr>
      <w:r>
        <w:t>1.4.3 Out of scope</w:t>
      </w:r>
    </w:p>
    <w:p>
      <w:r>
        <w:t xml:space="preserve">The following are </w:t>
      </w:r>
      <w:r>
        <w:rPr>
          <w:b/>
        </w:rPr>
        <w:t>explicitly excluded</w:t>
      </w:r>
      <w:r>
        <w:t xml:space="preserve"> from this prototype:</w:t>
      </w:r>
    </w:p>
    <w:p>
      <w:pPr>
        <w:pStyle w:val="ListBullet"/>
      </w:pPr>
      <w:r>
        <w:t>Automated APK or Play Store crawling</w:t>
      </w:r>
    </w:p>
    <w:p>
      <w:pPr>
        <w:pStyle w:val="ListBullet"/>
      </w:pPr>
      <w:r>
        <w:t>Full WCAG conformance certification or legal compliance audit</w:t>
      </w:r>
    </w:p>
    <w:p>
      <w:pPr>
        <w:pStyle w:val="ListBullet"/>
      </w:pPr>
      <w:r>
        <w:t>Clinical disability studies or user testing with disabled participants</w:t>
      </w:r>
    </w:p>
    <w:p>
      <w:pPr>
        <w:pStyle w:val="ListBullet"/>
      </w:pPr>
      <w:r>
        <w:t xml:space="preserve">Real-device ADB integration for </w:t>
      </w:r>
      <w:r>
        <w:rPr>
          <w:b/>
        </w:rPr>
        <w:t>automated capture at runtime</w:t>
      </w:r>
      <w:r>
        <w:t xml:space="preserve"> (manual/offline collection only)</w:t>
      </w:r>
    </w:p>
    <w:p>
      <w:pPr>
        <w:pStyle w:val="ListBullet"/>
      </w:pPr>
      <w:r>
        <w:t>iOS, web, or desktop UI hierarchy support</w:t>
      </w:r>
    </w:p>
    <w:p>
      <w:pPr>
        <w:pStyle w:val="ListBullet"/>
      </w:pPr>
      <w:r>
        <w:t>Production-grade SSO, enterprise IAM, or HIPAA-grade user management (prototype uses JWT + local/SQLite store)</w:t>
      </w:r>
    </w:p>
    <w:p>
      <w:pPr>
        <w:pStyle w:val="ListBullet"/>
      </w:pPr>
      <w: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Axion SRS said</w:t>
            </w:r>
          </w:p>
        </w:tc>
        <w:tc>
          <w:tcPr>
            <w:tcW w:type="dxa" w:w="2160"/>
          </w:tcPr>
          <w:p>
            <w:r>
              <w:t>Agentic SRS said</w:t>
            </w:r>
          </w:p>
        </w:tc>
        <w:tc>
          <w:tcPr>
            <w:tcW w:type="dxa" w:w="2160"/>
          </w:tcPr>
          <w:p>
            <w:r>
              <w:t>**Merged decision**</w:t>
            </w:r>
          </w:p>
        </w:tc>
      </w:tr>
      <w:tr>
        <w:tc>
          <w:tcPr>
            <w:tcW w:type="dxa" w:w="2160"/>
          </w:tcPr>
          <w:p>
            <w:r>
              <w:t>Rule count MVP</w:t>
            </w:r>
          </w:p>
        </w:tc>
        <w:tc>
          <w:tcPr>
            <w:tcW w:type="dxa" w:w="2160"/>
          </w:tcPr>
          <w:p>
            <w:r>
              <w:t>R1–R10 required; R11–R20 stretch; doc also lists R01–R30</w:t>
            </w:r>
          </w:p>
        </w:tc>
        <w:tc>
          <w:tcPr>
            <w:tcW w:type="dxa" w:w="2160"/>
          </w:tcPr>
          <w:p>
            <w:r>
              <w:t>R1–R10 only</w:t>
            </w:r>
          </w:p>
        </w:tc>
        <w:tc>
          <w:tcPr>
            <w:tcW w:type="dxa" w:w="2160"/>
          </w:tcPr>
          <w:p>
            <w:r>
              <w:t>**R01–R10 Must**; R11–R20 Should; R21–R30 Stretch</w:t>
            </w:r>
          </w:p>
        </w:tc>
      </w:tr>
      <w:tr>
        <w:tc>
          <w:tcPr>
            <w:tcW w:type="dxa" w:w="2160"/>
          </w:tcPr>
          <w:p>
            <w:r>
              <w:t>Contrast (R09)</w:t>
            </w:r>
          </w:p>
        </w:tc>
        <w:tc>
          <w:tcPr>
            <w:tcW w:type="dxa" w:w="2160"/>
          </w:tcPr>
          <w:p>
            <w:r>
              <w:t>Required in rules table; also "advanced contrast out of scope"</w:t>
            </w:r>
          </w:p>
        </w:tc>
        <w:tc>
          <w:tcPr>
            <w:tcW w:type="dxa" w:w="2160"/>
          </w:tcPr>
          <w:p>
            <w:r>
              <w:t>Optional CV stretch</w:t>
            </w:r>
          </w:p>
        </w:tc>
        <w:tc>
          <w:tcPr>
            <w:tcW w:type="dxa" w:w="2160"/>
          </w:tcPr>
          <w:p>
            <w:r>
              <w:t>**R09 Stretch** — requires screenshot crop + contrast computation</w:t>
            </w:r>
          </w:p>
        </w:tc>
      </w:tr>
      <w:tr>
        <w:tc>
          <w:tcPr>
            <w:tcW w:type="dxa" w:w="2160"/>
          </w:tcPr>
          <w:p>
            <w:r>
              <w:t>Auth / OTP UI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Figma-approved Sign Up, Log In, Forgot Password, OTP, Reset Password (Appendix F)</w:t>
            </w:r>
          </w:p>
        </w:tc>
      </w:tr>
      <w:tr>
        <w:tc>
          <w:tcPr>
            <w:tcW w:type="dxa" w:w="2160"/>
          </w:tcPr>
          <w:p>
            <w:r>
              <w:t>Records page</w:t>
            </w:r>
          </w:p>
        </w:tc>
        <w:tc>
          <w:tcPr>
            <w:tcW w:type="dxa" w:w="2160"/>
          </w:tcPr>
          <w:p>
            <w:r>
              <w:t>Not in v1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per-user audit history on sidebar **Reports** nav</w:t>
            </w:r>
          </w:p>
        </w:tc>
      </w:tr>
      <w:tr>
        <w:tc>
          <w:tcPr>
            <w:tcW w:type="dxa" w:w="2160"/>
          </w:tcPr>
          <w:p>
            <w:r>
              <w:t>Dataset</w:t>
            </w:r>
          </w:p>
        </w:tc>
        <w:tc>
          <w:tcPr>
            <w:tcW w:type="dxa" w:w="2160"/>
          </w:tcPr>
          <w:p>
            <w:r>
              <w:t>Rico only</w:t>
            </w:r>
          </w:p>
        </w:tc>
        <w:tc>
          <w:tcPr>
            <w:tcW w:type="dxa" w:w="2160"/>
          </w:tcPr>
          <w:p>
            <w:r>
              <w:t>Rico / public sources</w:t>
            </w:r>
          </w:p>
        </w:tc>
        <w:tc>
          <w:tcPr>
            <w:tcW w:type="dxa" w:w="2160"/>
          </w:tcPr>
          <w:p>
            <w:r>
              <w:t>**MASC primary** (7,068 screens); **Rico holdout** for unseen eval; Rico source corpus in `final_rico/`</w:t>
            </w:r>
          </w:p>
        </w:tc>
      </w:tr>
      <w:tr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Not required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**Required**</w:t>
            </w:r>
          </w:p>
        </w:tc>
      </w:tr>
      <w:tr>
        <w:tc>
          <w:tcPr>
            <w:tcW w:type="dxa" w:w="2160"/>
          </w:tcPr>
          <w:p>
            <w:r>
              <w:t>CNN classifier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**Stretch** — supplementary signal only; never overrides rule engine</w:t>
            </w:r>
          </w:p>
        </w:tc>
      </w:tr>
    </w:tbl>
    <w:p>
      <w:pPr>
        <w:pStyle w:val="Heading3"/>
      </w:pPr>
      <w:r>
        <w:t>1.5 Definitions, acronyms, and abbreviations</w:t>
      </w:r>
    </w:p>
    <w:p>
      <w:r>
        <w:t xml:space="preserve">See </w:t>
      </w:r>
      <w:r>
        <w:rPr>
          <w:b/>
        </w:rPr>
        <w:t>Appendix C: Glossary</w:t>
      </w:r>
      <w: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Reference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Agentic Accessibility Auditor Internship Plan, Version 1.0, FAST-NUCES, 2026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WCAG 2.2 AA Guidelines — W3C Web Accessibility Initiative (WAI)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Rico Dataset — Android UI screenshots and view hierarchies</w:t>
            </w:r>
          </w:p>
        </w:tc>
      </w:tr>
      <w:tr>
        <w:tc>
          <w:tcPr>
            <w:tcW w:type="dxa" w:w="4320"/>
          </w:tcPr>
          <w:p>
            <w:r>
              <w:t>R7</w:t>
            </w:r>
          </w:p>
        </w:tc>
        <w:tc>
          <w:tcPr>
            <w:tcW w:type="dxa" w:w="4320"/>
          </w:tcPr>
          <w:p>
            <w:r>
              <w:t>UIAutomator2 Documentation — Android Developers</w:t>
            </w:r>
          </w:p>
        </w:tc>
      </w:tr>
      <w:tr>
        <w:tc>
          <w:tcPr>
            <w:tcW w:type="dxa" w:w="4320"/>
          </w:tcPr>
          <w:p>
            <w:r>
              <w:t>R8</w:t>
            </w:r>
          </w:p>
        </w:tc>
        <w:tc>
          <w:tcPr>
            <w:tcW w:type="dxa" w:w="4320"/>
          </w:tcPr>
          <w:p>
            <w:r>
              <w:t>IEEE Std 830-1998 — Recommended Practice for Software Requirements Specifications</w:t>
            </w:r>
          </w:p>
        </w:tc>
      </w:tr>
      <w:tr>
        <w:tc>
          <w:tcPr>
            <w:tcW w:type="dxa" w:w="4320"/>
          </w:tcPr>
          <w:p>
            <w:r>
              <w:t>R9</w:t>
            </w:r>
          </w:p>
        </w:tc>
        <w:tc>
          <w:tcPr>
            <w:tcW w:type="dxa" w:w="4320"/>
          </w:tcPr>
          <w:p>
            <w:r>
              <w:t>FastAPI Documentation — https://fastapi.tiangolo.com</w:t>
            </w:r>
          </w:p>
        </w:tc>
      </w:tr>
      <w:tr>
        <w:tc>
          <w:tcPr>
            <w:tcW w:type="dxa" w:w="4320"/>
          </w:tcPr>
          <w:p>
            <w:r>
              <w:t>R10</w:t>
            </w:r>
          </w:p>
        </w:tc>
        <w:tc>
          <w:tcPr>
            <w:tcW w:type="dxa" w:w="4320"/>
          </w:tcPr>
          <w:p>
            <w:r>
              <w:t>React 18 + Vite + Tailwind CSS Documentation</w:t>
            </w:r>
          </w:p>
        </w:tc>
      </w:tr>
      <w:tr>
        <w:tc>
          <w:tcPr>
            <w:tcW w:type="dxa" w:w="4320"/>
          </w:tcPr>
          <w:p>
            <w:r>
              <w:t>R11</w:t>
            </w:r>
          </w:p>
        </w:tc>
        <w:tc>
          <w:tcPr>
            <w:tcW w:type="dxa" w:w="4320"/>
          </w:tcPr>
          <w:p>
            <w:r>
              <w:t>Project docs: `docs/json_schemas.md`, `docs/accessibility_guidelines_report.md`, `docs/qa_test_plan.md`</w:t>
            </w:r>
          </w:p>
        </w:tc>
      </w:tr>
      <w:tr>
        <w:tc>
          <w:tcPr>
            <w:tcW w:type="dxa" w:w="4320"/>
          </w:tcPr>
          <w:p>
            <w:r>
              <w:t>R12</w:t>
            </w:r>
          </w:p>
        </w:tc>
        <w:tc>
          <w:tcPr>
            <w:tcW w:type="dxa" w:w="4320"/>
          </w:tcPr>
          <w:p>
            <w:r>
              <w:t>Ayesha Naveed — Axion Figma designs (shared via `#tem-all-dynamo` Slack)</w:t>
            </w:r>
          </w:p>
        </w:tc>
      </w:tr>
    </w:tbl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 xml:space="preserve">The Agentic Accessibility Auditor is an </w:t>
      </w:r>
      <w:r>
        <w:rPr>
          <w:b/>
        </w:rPr>
        <w:t>independent prototype system</w:t>
      </w:r>
      <w:r>
        <w:t xml:space="preserve">, not a sub-module of a larger existing platform. It is developed as an </w:t>
      </w:r>
      <w:r>
        <w:rPr>
          <w:b/>
        </w:rPr>
        <w:t>8-week internship deliverable</w:t>
      </w:r>
      <w:r>
        <w:t xml:space="preserve"> under team-lead supervision.</w:t>
      </w:r>
    </w:p>
    <w:p>
      <w:r>
        <w:t xml:space="preserve">The system is structured as a </w:t>
      </w:r>
      <w:r>
        <w:rPr>
          <w:b/>
        </w:rPr>
        <w:t>six-layer pipeline</w:t>
      </w:r>
      <w:r>
        <w:t>:</w:t>
      </w:r>
    </w:p>
    <w:p>
      <w:r>
        <w:rPr>
          <w:rFonts w:ascii="Consolas" w:hAnsi="Consolas"/>
          <w:sz w:val="18"/>
        </w:rPr>
        <w:t>Input Layer → Parsing Layer → Rule Checker (+ optional CV/CNN) → Agentic Layer → Report Layer → Evaluation Layer</w:t>
      </w:r>
    </w:p>
    <w:p>
      <w:r>
        <w:t xml:space="preserve">Each layer produces a </w:t>
      </w:r>
      <w:r>
        <w:rPr>
          <w:b/>
        </w:rPr>
        <w:t>structured JSON artefact</w:t>
      </w:r>
      <w:r>
        <w:t xml:space="preserve"> consumed by the next, enabling the three interns to develop independently against agreed data contracts.</w:t>
      </w:r>
    </w:p>
    <w:p>
      <w:r>
        <w:t>The frontend (</w:t>
      </w:r>
      <w:r>
        <w:rPr>
          <w:b/>
        </w:rPr>
        <w:t>Axion</w:t>
      </w:r>
      <w:r>
        <w:t xml:space="preserve">) interacts with the backend pipeline via a </w:t>
      </w:r>
      <w:r>
        <w:rPr>
          <w:b/>
        </w:rPr>
        <w:t>FastAPI REST API</w:t>
      </w:r>
      <w:r>
        <w:t>. The React frontend serves as both the user-facing demo tool and the primary deliverable for the UI intern.</w:t>
      </w:r>
    </w:p>
    <w:p>
      <w:r>
        <w:rPr>
          <w:b/>
        </w:rPr>
        <w:t>High-level data flow:</w:t>
      </w:r>
    </w:p>
    <w:p>
      <w:r>
        <w:rPr>
          <w:rFonts w:ascii="Consolas" w:hAnsi="Consolas"/>
          <w:sz w:val="18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**File upload** — Accept paired PNG/JPG screenshot and UIAutomator XML via web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**Pair validation** — Verify screenshot and XML share matching screen IDs before analysis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**XML parsing** — Extract UI component attributes into structured `components.json`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**Rule-based checking** — Detect violations across R01–R30 (R01–R10 minimum)</w:t>
            </w:r>
          </w:p>
        </w:tc>
        <w:tc>
          <w:tcPr>
            <w:tcW w:type="dxa" w:w="2880"/>
          </w:tcPr>
          <w:p>
            <w:r>
              <w:t>Must (R01–R10)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**Agentic explanation** — LLM generates per-violation explanation, impact, and fix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**Audit report generation** — HTML/PDF with scores, severity, annotated screenshots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**Issues dashboard** — Filterable violation table in web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**Report download** — PDF and HTML from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**Batch evaluation** — Run pipeline across curated dataset screens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t>**Optional CV contrast + CNN signal** — Supplementary visual analysis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t>**User authentication (Axion)** — Sign up, login, forgot password + OTP reset flow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t>**Records page** — Per-user audit history; store and retrieve reports against authenticated account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User class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Technical level</w:t>
            </w:r>
          </w:p>
        </w:tc>
        <w:tc>
          <w:tcPr>
            <w:tcW w:type="dxa" w:w="2160"/>
          </w:tcPr>
          <w:p>
            <w:r>
              <w:t>Primary functions</w:t>
            </w:r>
          </w:p>
        </w:tc>
      </w:tr>
      <w:tr>
        <w:tc>
          <w:tcPr>
            <w:tcW w:type="dxa" w:w="2160"/>
          </w:tcPr>
          <w:p>
            <w:r>
              <w:t>**Android Developer**</w:t>
            </w:r>
          </w:p>
        </w:tc>
        <w:tc>
          <w:tcPr>
            <w:tcW w:type="dxa" w:w="2160"/>
          </w:tcPr>
          <w:p>
            <w:r>
              <w:t>Developer integrating accessibility into their Android app</w:t>
            </w:r>
          </w:p>
        </w:tc>
        <w:tc>
          <w:tcPr>
            <w:tcW w:type="dxa" w:w="2160"/>
          </w:tcPr>
          <w:p>
            <w:r>
              <w:t>Medium–High</w:t>
            </w:r>
          </w:p>
        </w:tc>
        <w:tc>
          <w:tcPr>
            <w:tcW w:type="dxa" w:w="2160"/>
          </w:tcPr>
          <w:p>
            <w:r>
              <w:t>Upload files, review violations, apply fix suggestions</w:t>
            </w:r>
          </w:p>
        </w:tc>
      </w:tr>
      <w:tr>
        <w:tc>
          <w:tcPr>
            <w:tcW w:type="dxa" w:w="2160"/>
          </w:tcPr>
          <w:p>
            <w:r>
              <w:t>**QA / Accessibility Tester**</w:t>
            </w:r>
          </w:p>
        </w:tc>
        <w:tc>
          <w:tcPr>
            <w:tcW w:type="dxa" w:w="2160"/>
          </w:tcPr>
          <w:p>
            <w:r>
              <w:t>Tester running audits on multiple screens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Batch uploads, download reports, review severity breakdown</w:t>
            </w:r>
          </w:p>
        </w:tc>
      </w:tr>
      <w:tr>
        <w:tc>
          <w:tcPr>
            <w:tcW w:type="dxa" w:w="2160"/>
          </w:tcPr>
          <w:p>
            <w:r>
              <w:t>**Intern / Developer**</w:t>
            </w:r>
          </w:p>
        </w:tc>
        <w:tc>
          <w:tcPr>
            <w:tcW w:type="dxa" w:w="2160"/>
          </w:tcPr>
          <w:p>
            <w:r>
              <w:t>Team member building or testing the pipeline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All functions; backend debugging; rule authoring</w:t>
            </w:r>
          </w:p>
        </w:tc>
      </w:tr>
      <w:tr>
        <w:tc>
          <w:tcPr>
            <w:tcW w:type="dxa" w:w="2160"/>
          </w:tcPr>
          <w:p>
            <w:r>
              <w:t>**Supervisor / Evaluator**</w:t>
            </w:r>
          </w:p>
        </w:tc>
        <w:tc>
          <w:tcPr>
            <w:tcW w:type="dxa" w:w="2160"/>
          </w:tcPr>
          <w:p>
            <w:r>
              <w:t>Team lead or academic evaluator reviewing outputs</w:t>
            </w:r>
          </w:p>
        </w:tc>
        <w:tc>
          <w:tcPr>
            <w:tcW w:type="dxa" w:w="2160"/>
          </w:tcPr>
          <w:p>
            <w:r>
              <w:t>Low–Medium</w:t>
            </w:r>
          </w:p>
        </w:tc>
        <w:tc>
          <w:tcPr>
            <w:tcW w:type="dxa" w:w="2160"/>
          </w:tcPr>
          <w:p>
            <w:r>
              <w:t>View reports; assess output quality and rule correctness</w:t>
            </w:r>
          </w:p>
        </w:tc>
      </w:tr>
    </w:tbl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**Client**</w:t>
            </w:r>
          </w:p>
        </w:tc>
        <w:tc>
          <w:tcPr>
            <w:tcW w:type="dxa" w:w="4320"/>
          </w:tcPr>
          <w:p>
            <w:r>
              <w:t>Modern desktop browser (Chrome, Firefox, Edge); JavaScript enabled</w:t>
            </w:r>
          </w:p>
        </w:tc>
      </w:tr>
      <w:tr>
        <w:tc>
          <w:tcPr>
            <w:tcW w:type="dxa" w:w="4320"/>
          </w:tcPr>
          <w:p>
            <w:r>
              <w:t>**Frontend**</w:t>
            </w:r>
          </w:p>
        </w:tc>
        <w:tc>
          <w:tcPr>
            <w:tcW w:type="dxa" w:w="4320"/>
          </w:tcPr>
          <w:p>
            <w:r>
              <w:t>React 18 + Vite + Tailwind CSS; dev server `localhost:5173`</w:t>
            </w:r>
          </w:p>
        </w:tc>
      </w:tr>
      <w:tr>
        <w:tc>
          <w:tcPr>
            <w:tcW w:type="dxa" w:w="4320"/>
          </w:tcPr>
          <w:p>
            <w:r>
              <w:t>**Backend**</w:t>
            </w:r>
          </w:p>
        </w:tc>
        <w:tc>
          <w:tcPr>
            <w:tcW w:type="dxa" w:w="4320"/>
          </w:tcPr>
          <w:p>
            <w:r>
              <w:t>Python 3.11+ with FastAPI</w:t>
            </w:r>
          </w:p>
        </w:tc>
      </w:tr>
      <w:tr>
        <w:tc>
          <w:tcPr>
            <w:tcW w:type="dxa" w:w="4320"/>
          </w:tcPr>
          <w:p>
            <w:r>
              <w:t>**Deployment**</w:t>
            </w:r>
          </w:p>
        </w:tc>
        <w:tc>
          <w:tcPr>
            <w:tcW w:type="dxa" w:w="4320"/>
          </w:tcPr>
          <w:p>
            <w:r>
              <w:t>Docker + Docker Compose on Linux/macOS/Windows (Docker Desktop)</w:t>
            </w:r>
          </w:p>
        </w:tc>
      </w:tr>
      <w:tr>
        <w:tc>
          <w:tcPr>
            <w:tcW w:type="dxa" w:w="4320"/>
          </w:tcPr>
          <w:p>
            <w:r>
              <w:t>**Database**</w:t>
            </w:r>
          </w:p>
        </w:tc>
        <w:tc>
          <w:tcPr>
            <w:tcW w:type="dxa" w:w="4320"/>
          </w:tcPr>
          <w:p>
            <w:r>
              <w:t>No persistent database for prototype; file-system JSON storage per audit run</w:t>
            </w:r>
          </w:p>
        </w:tc>
      </w:tr>
      <w:tr>
        <w:tc>
          <w:tcPr>
            <w:tcW w:type="dxa" w:w="4320"/>
          </w:tcPr>
          <w:p>
            <w:r>
              <w:t>**LLM**</w:t>
            </w:r>
          </w:p>
        </w:tc>
        <w:tc>
          <w:tcPr>
            <w:tcW w:type="dxa" w:w="4320"/>
          </w:tcPr>
          <w:p>
            <w:r>
              <w:t>OpenAI API (GPT-4o or equivalent) via HTTPS; API key in environment variables only</w:t>
            </w:r>
          </w:p>
        </w:tc>
      </w:tr>
      <w:tr>
        <w:tc>
          <w:tcPr>
            <w:tcW w:type="dxa" w:w="4320"/>
          </w:tcPr>
          <w:p>
            <w:r>
              <w:t>**Datasets (local)**</w:t>
            </w:r>
          </w:p>
        </w:tc>
        <w:tc>
          <w:tcPr>
            <w:tcW w:type="dxa" w:w="4320"/>
          </w:tcPr>
          <w:p>
            <w:r>
              <w:t>MASC (`data/data-masc/`), Rico holdout (`data/data-rico-holdout/`), generic uploads (`data/xml/`, `data/screenshots/`)</w:t>
            </w:r>
          </w:p>
        </w:tc>
      </w:tr>
      <w:tr>
        <w:tc>
          <w:tcPr>
            <w:tcW w:type="dxa" w:w="4320"/>
          </w:tcPr>
          <w:p>
            <w:r>
              <w:t>**Offline capture**</w:t>
            </w:r>
          </w:p>
        </w:tc>
        <w:tc>
          <w:tcPr>
            <w:tcW w:type="dxa" w:w="4320"/>
          </w:tcPr>
          <w:p>
            <w:r>
              <w:t>Android emulator or physical device with ADB + UIAutomator (dataset collection only)</w:t>
            </w:r>
          </w:p>
        </w:tc>
      </w:tr>
    </w:tbl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Constraint</w:t>
            </w:r>
          </w:p>
        </w:tc>
      </w:tr>
      <w:tr>
        <w:tc>
          <w:tcPr>
            <w:tcW w:type="dxa" w:w="4320"/>
          </w:tcPr>
          <w:p>
            <w:r>
              <w:t>C1</w:t>
            </w:r>
          </w:p>
        </w:tc>
        <w:tc>
          <w:tcPr>
            <w:tcW w:type="dxa" w:w="4320"/>
          </w:tcPr>
          <w:p>
            <w:r>
              <w:t>Prototype must be completed within **8 weeks**</w:t>
            </w:r>
          </w:p>
        </w:tc>
      </w:tr>
      <w:tr>
        <w:tc>
          <w:tcPr>
            <w:tcW w:type="dxa" w:w="4320"/>
          </w:tcPr>
          <w:p>
            <w:r>
              <w:t>C2</w:t>
            </w:r>
          </w:p>
        </w:tc>
        <w:tc>
          <w:tcPr>
            <w:tcW w:type="dxa" w:w="4320"/>
          </w:tcPr>
          <w:p>
            <w:r>
              <w:t>Team size is **three interns**; each owns a primary module (see §2.6)</w:t>
            </w:r>
          </w:p>
        </w:tc>
      </w:tr>
      <w:tr>
        <w:tc>
          <w:tcPr>
            <w:tcW w:type="dxa" w:w="4320"/>
          </w:tcPr>
          <w:p>
            <w:r>
              <w:t>C3</w:t>
            </w:r>
          </w:p>
        </w:tc>
        <w:tc>
          <w:tcPr>
            <w:tcW w:type="dxa" w:w="4320"/>
          </w:tcPr>
          <w:p>
            <w:r>
              <w:t>All code shall be pushed to GitHub **at least 3 times per week**</w:t>
            </w:r>
          </w:p>
        </w:tc>
      </w:tr>
      <w:tr>
        <w:tc>
          <w:tcPr>
            <w:tcW w:type="dxa" w:w="4320"/>
          </w:tcPr>
          <w:p>
            <w:r>
              <w:t>C4</w:t>
            </w:r>
          </w:p>
        </w:tc>
        <w:tc>
          <w:tcPr>
            <w:tcW w:type="dxa" w:w="4320"/>
          </w:tcPr>
          <w:p>
            <w:r>
              <w:t>Only open-source tools except **OpenAI API** (team-provisioned)</w:t>
            </w:r>
          </w:p>
        </w:tc>
      </w:tr>
      <w:tr>
        <w:tc>
          <w:tcPr>
            <w:tcW w:type="dxa" w:w="4320"/>
          </w:tcPr>
          <w:p>
            <w:r>
              <w:t>C5</w:t>
            </w:r>
          </w:p>
        </w:tc>
        <w:tc>
          <w:tcPr>
            <w:tcW w:type="dxa" w:w="4320"/>
          </w:tcPr>
          <w:p>
            <w:r>
              <w:t>The LLM agent **shall not invent violations**; it only explains rule-detected issues</w:t>
            </w:r>
          </w:p>
        </w:tc>
      </w:tr>
      <w:tr>
        <w:tc>
          <w:tcPr>
            <w:tcW w:type="dxa" w:w="4320"/>
          </w:tcPr>
          <w:p>
            <w:r>
              <w:t>C6</w:t>
            </w:r>
          </w:p>
        </w:tc>
        <w:tc>
          <w:tcPr>
            <w:tcW w:type="dxa" w:w="4320"/>
          </w:tcPr>
          <w:p>
            <w:r>
              <w:t>All inter-module communication uses structured JSON following agreed schemas (§8)</w:t>
            </w:r>
          </w:p>
        </w:tc>
      </w:tr>
      <w:tr>
        <w:tc>
          <w:tcPr>
            <w:tcW w:type="dxa" w:w="4320"/>
          </w:tcPr>
          <w:p>
            <w:r>
              <w:t>C7</w:t>
            </w:r>
          </w:p>
        </w:tc>
        <w:tc>
          <w:tcPr>
            <w:tcW w:type="dxa" w:w="4320"/>
          </w:tcPr>
          <w:p>
            <w:r>
              <w:t>Rule engine output **shall be deterministic** — identical input → identical `violations.json`</w:t>
            </w:r>
          </w:p>
        </w:tc>
      </w:tr>
      <w:tr>
        <w:tc>
          <w:tcPr>
            <w:tcW w:type="dxa" w:w="4320"/>
          </w:tcPr>
          <w:p>
            <w:r>
              <w:t>C8</w:t>
            </w:r>
          </w:p>
        </w:tc>
        <w:tc>
          <w:tcPr>
            <w:tcW w:type="dxa" w:w="4320"/>
          </w:tcPr>
          <w:p>
            <w:r>
              <w:t>CNN outputs (if used) **shall never silently override** rule-based results</w:t>
            </w:r>
          </w:p>
        </w:tc>
      </w:tr>
      <w:tr>
        <w:tc>
          <w:tcPr>
            <w:tcW w:type="dxa" w:w="4320"/>
          </w:tcPr>
          <w:p>
            <w:r>
              <w:t>C9</w:t>
            </w:r>
          </w:p>
        </w:tc>
        <w:tc>
          <w:tcPr>
            <w:tcW w:type="dxa" w:w="4320"/>
          </w:tcPr>
          <w:p>
            <w:r>
              <w:t>Axion UI shall follow approved **Figma designs** (Appendix F)</w:t>
            </w:r>
          </w:p>
        </w:tc>
      </w:tr>
      <w:tr>
        <w:tc>
          <w:tcPr>
            <w:tcW w:type="dxa" w:w="4320"/>
          </w:tcPr>
          <w:p>
            <w:r>
              <w:t>C10</w:t>
            </w:r>
          </w:p>
        </w:tc>
        <w:tc>
          <w:tcPr>
            <w:tcW w:type="dxa" w:w="4320"/>
          </w:tcPr>
          <w:p>
            <w:r>
              <w:t>Lab computational pathology / NDA-covered assets are **out of scope**</w:t>
            </w:r>
          </w:p>
        </w:tc>
      </w:tr>
    </w:tbl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Intern</w:t>
            </w:r>
          </w:p>
        </w:tc>
        <w:tc>
          <w:tcPr>
            <w:tcW w:type="dxa" w:w="2880"/>
          </w:tcPr>
          <w:p>
            <w:r>
              <w:t>Branch</w:t>
            </w:r>
          </w:p>
        </w:tc>
        <w:tc>
          <w:tcPr>
            <w:tcW w:type="dxa" w:w="2880"/>
          </w:tcPr>
          <w:p>
            <w:r>
              <w:t>Primary ownership</w:t>
            </w:r>
          </w:p>
        </w:tc>
      </w:tr>
      <w:tr>
        <w:tc>
          <w:tcPr>
            <w:tcW w:type="dxa" w:w="2880"/>
          </w:tcPr>
          <w:p>
            <w:r>
              <w:t>**Salar**</w:t>
            </w:r>
          </w:p>
        </w:tc>
        <w:tc>
          <w:tcPr>
            <w:tcW w:type="dxa" w:w="2880"/>
          </w:tcPr>
          <w:p>
            <w:r>
              <w:t>`salar`</w:t>
            </w:r>
          </w:p>
        </w:tc>
        <w:tc>
          <w:tcPr>
            <w:tcW w:type="dxa" w:w="2880"/>
          </w:tcPr>
          <w:p>
            <w:r>
              <w:t>MASC data integration (with Noor); hybrid XML parser (with Noor); **rule engine** (`src/rules.py`, with Noor + Ayesha); `components.json` pipeline; Docker; batch scripts; **tests** (with Noor)</w:t>
            </w:r>
          </w:p>
        </w:tc>
      </w:tr>
      <w:tr>
        <w:tc>
          <w:tcPr>
            <w:tcW w:type="dxa" w:w="2880"/>
          </w:tcPr>
          <w:p>
            <w:r>
              <w:t>**Ayesha**</w:t>
            </w:r>
          </w:p>
        </w:tc>
        <w:tc>
          <w:tcPr>
            <w:tcW w:type="dxa" w:w="2880"/>
          </w:tcPr>
          <w:p>
            <w:r>
              <w:t>`ayesha`</w:t>
            </w:r>
          </w:p>
        </w:tc>
        <w:tc>
          <w:tcPr>
            <w:tcW w:type="dxa" w:w="2880"/>
          </w:tcPr>
          <w:p>
            <w:r>
              <w:t>**Rico holdout** dataset; Figma + React/Tailwind Axion frontend; **SRS co-author** (with Salar); **rules** (with Salar + Noor, esp. R11–R12)</w:t>
            </w:r>
          </w:p>
        </w:tc>
      </w:tr>
      <w:tr>
        <w:tc>
          <w:tcPr>
            <w:tcW w:type="dxa" w:w="2880"/>
          </w:tcPr>
          <w:p>
            <w:r>
              <w:t>**Muhammad Noor (Lead)**</w:t>
            </w:r>
          </w:p>
        </w:tc>
        <w:tc>
          <w:tcPr>
            <w:tcW w:type="dxa" w:w="2880"/>
          </w:tcPr>
          <w:p>
            <w:r>
              <w:t>`noor`</w:t>
            </w:r>
          </w:p>
        </w:tc>
        <w:tc>
          <w:tcPr>
            <w:tcW w:type="dxa" w:w="2880"/>
          </w:tcPr>
          <w:p>
            <w:r>
              <w:t>**Backend/FastAPI** audit API; **JSON structure** + `docs/json_schemas.md` + `auditor_schema.json`; **SDS author**; **SRS review**; agent layer + **report template** (`report.json`, HTML/PDF); **rules** (with Salar + Ayesha); `violations.json` pipeline; MASC data (with Salar); parser extensions (with Salar); **tests** (with Salar); coordination</w:t>
            </w:r>
          </w:p>
        </w:tc>
      </w:tr>
    </w:tbl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Artifact / deliverable</w:t>
            </w:r>
          </w:p>
        </w:tc>
        <w:tc>
          <w:tcPr>
            <w:tcW w:type="dxa" w:w="2880"/>
          </w:tcPr>
          <w:p>
            <w:r>
              <w:t>Primary author(s)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Data collection (team)</w:t>
            </w:r>
          </w:p>
        </w:tc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2880"/>
          </w:tcPr>
          <w:p>
            <w:r>
              <w:t>Shared internship dataset effort</w:t>
            </w:r>
          </w:p>
        </w:tc>
      </w:tr>
      <w:tr>
        <w:tc>
          <w:tcPr>
            <w:tcW w:type="dxa" w:w="2880"/>
          </w:tcPr>
          <w:p>
            <w:r>
              <w:t>MASC dataset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Parsed outputs on `noor`</w:t>
            </w:r>
          </w:p>
        </w:tc>
      </w:tr>
      <w:tr>
        <w:tc>
          <w:tcPr>
            <w:tcW w:type="dxa" w:w="2880"/>
          </w:tcPr>
          <w:p>
            <w:r>
              <w:t>Rico holdout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Manifest + holdout strategy</w:t>
            </w:r>
          </w:p>
        </w:tc>
      </w:tr>
      <w:tr>
        <w:tc>
          <w:tcPr>
            <w:tcW w:type="dxa" w:w="2880"/>
          </w:tcPr>
          <w:p>
            <w:r>
              <w:t>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  <w:tc>
          <w:tcPr>
            <w:tcW w:type="dxa" w:w="2880"/>
          </w:tcPr>
          <w:p>
            <w:r>
              <w:t>Via `src/parser.py` (Noor: R13–R20 fields, visibility)</w:t>
            </w:r>
          </w:p>
        </w:tc>
      </w:tr>
      <w:tr>
        <w:tc>
          <w:tcPr>
            <w:tcW w:type="dxa" w:w="2880"/>
          </w:tcPr>
          <w:p>
            <w:r>
              <w:t>`violations.json`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  <w:tc>
          <w:tcPr>
            <w:tcW w:type="dxa" w:w="2880"/>
          </w:tcPr>
          <w:p>
            <w:r>
              <w:t>`src/rules.py` R01–R30; reviewed by all</w:t>
            </w:r>
          </w:p>
        </w:tc>
      </w:tr>
      <w:tr>
        <w:tc>
          <w:tcPr>
            <w:tcW w:type="dxa" w:w="2880"/>
          </w:tcPr>
          <w:p>
            <w:r>
              <w:t>`report.json` + HTML/PDF template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`src/report.py`, `src/templates/`</w:t>
            </w:r>
          </w:p>
        </w:tc>
      </w:tr>
      <w:tr>
        <w:tc>
          <w:tcPr>
            <w:tcW w:type="dxa" w:w="2880"/>
          </w:tcPr>
          <w:p>
            <w:r>
              <w:t>JSON schema contracts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Noor: review, merge, traceability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Implementation reference from SRS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`backend/routers/audit.py`, `backend/main.py`</w:t>
            </w:r>
          </w:p>
        </w:tc>
      </w:tr>
      <w:tr>
        <w:tc>
          <w:tcPr>
            <w:tcW w:type="dxa" w:w="2880"/>
          </w:tcPr>
          <w:p>
            <w:r>
              <w:t>Frontend (Axion)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`frontend/`; API wiring on Upload/Dashboard/Report</w:t>
            </w:r>
          </w:p>
        </w:tc>
      </w:tr>
      <w:tr>
        <w:tc>
          <w:tcPr>
            <w:tcW w:type="dxa" w:w="2880"/>
          </w:tcPr>
          <w:p>
            <w:r>
              <w:t>pytest suite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Parser, rules, agent, audit, report tests</w:t>
            </w:r>
          </w:p>
        </w:tc>
      </w:tr>
    </w:tbl>
    <w:p>
      <w:pPr>
        <w:pStyle w:val="Heading3"/>
      </w:pPr>
      <w:r>
        <w:t>2.7 User documentation</w:t>
      </w:r>
    </w:p>
    <w:p>
      <w:r>
        <w:t>The following documentation shall be maintained: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README with setup, folder structure, module descriptions</w:t>
            </w:r>
          </w:p>
        </w:tc>
        <w:tc>
          <w:tcPr>
            <w:tcW w:type="dxa" w:w="2880"/>
          </w:tcPr>
          <w:p>
            <w:r>
              <w:t>Repository root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FastAPI Swagger UI / audit API</w:t>
            </w:r>
          </w:p>
        </w:tc>
        <w:tc>
          <w:tcPr>
            <w:tcW w:type="dxa" w:w="2880"/>
          </w:tcPr>
          <w:p>
            <w:r>
              <w:t>`/docs`, `backend/`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Windows setup guide</w:t>
            </w:r>
          </w:p>
        </w:tc>
        <w:tc>
          <w:tcPr>
            <w:tcW w:type="dxa" w:w="2880"/>
          </w:tcPr>
          <w:p>
            <w:r>
              <w:t>`docs/windows_setup.md`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Accessibility guidelines report</w:t>
            </w:r>
          </w:p>
        </w:tc>
        <w:tc>
          <w:tcPr>
            <w:tcW w:type="dxa" w:w="2880"/>
          </w:tcPr>
          <w:p>
            <w:r>
              <w:t>`docs/accessibility_guidelines_report.md`</w:t>
            </w:r>
          </w:p>
        </w:tc>
        <w:tc>
          <w:tcPr>
            <w:tcW w:type="dxa" w:w="2880"/>
          </w:tcPr>
          <w:p>
            <w:r>
              <w:t>Noor (team review)</w:t>
            </w:r>
          </w:p>
        </w:tc>
      </w:tr>
      <w:tr>
        <w:tc>
          <w:tcPr>
            <w:tcW w:type="dxa" w:w="2880"/>
          </w:tcPr>
          <w:p>
            <w:r>
              <w:t>QA test plan</w:t>
            </w:r>
          </w:p>
        </w:tc>
        <w:tc>
          <w:tcPr>
            <w:tcW w:type="dxa" w:w="2880"/>
          </w:tcPr>
          <w:p>
            <w:r>
              <w:t>`docs/qa_test_plan.md`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`srs/`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Weekly progress notes</w:t>
            </w:r>
          </w:p>
        </w:tc>
        <w:tc>
          <w:tcPr>
            <w:tcW w:type="dxa" w:w="2880"/>
          </w:tcPr>
          <w:p>
            <w:r>
              <w:t>`docs/progress/`</w:t>
            </w:r>
          </w:p>
        </w:tc>
        <w:tc>
          <w:tcPr>
            <w:tcW w:type="dxa" w:w="2880"/>
          </w:tcPr>
          <w:p>
            <w:r>
              <w:t>Each intern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`docs/`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3"/>
      </w:pPr>
      <w:r>
        <w:t>2.8 Assumptions and dependencies</w:t>
      </w:r>
    </w:p>
    <w:p>
      <w:r>
        <w:rPr>
          <w:b/>
        </w:rPr>
        <w:t>Assumptions:</w:t>
      </w:r>
    </w:p>
    <w:p>
      <w:pPr>
        <w:pStyle w:val="ListBullet"/>
      </w:pPr>
      <w:r>
        <w:t>Users supply valid, matching screenshot/XML pairs with consistent screen IDs in filenames</w:t>
      </w:r>
    </w:p>
    <w:p>
      <w:pPr>
        <w:pStyle w:val="ListBullet"/>
      </w:pPr>
      <w:r>
        <w:t>OpenAI API is accessible with a valid team API key for the project duration</w:t>
      </w:r>
    </w:p>
    <w:p>
      <w:pPr>
        <w:pStyle w:val="ListBullet"/>
      </w:pPr>
      <w:r>
        <w:t>MASC and Rico holdout datasets are downloaded and stored in the agreed folder structure</w:t>
      </w:r>
    </w:p>
    <w:p>
      <w:pPr>
        <w:pStyle w:val="ListBullet"/>
      </w:pPr>
      <w:r>
        <w:t>All three interns develop modules concurrently and integrate against agreed JSON schemas</w:t>
      </w:r>
    </w:p>
    <w:p>
      <w:pPr>
        <w:pStyle w:val="ListBullet"/>
      </w:pPr>
      <w:r>
        <w:t xml:space="preserve">Figma designs in </w:t>
      </w:r>
      <w:r>
        <w:rPr>
          <w:rFonts w:ascii="Consolas" w:hAnsi="Consolas"/>
        </w:rPr>
        <w:t>#tem-all-dynamo</w:t>
      </w:r>
      <w:r>
        <w:t xml:space="preserve"> represent the approved Axion UI baseline</w:t>
      </w:r>
    </w:p>
    <w:p>
      <w:r>
        <w:rPr>
          <w:b/>
        </w:rPr>
        <w:t>Dependencies: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MASC Dataset</w:t>
            </w:r>
          </w:p>
        </w:tc>
        <w:tc>
          <w:tcPr>
            <w:tcW w:type="dxa" w:w="4320"/>
          </w:tcPr>
          <w:p>
            <w:r>
              <w:t>Primary development and tuning corpus (7,068 paired screens)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Unseen final evaluation (1,698 screens, MASC-disjoint)</w:t>
            </w:r>
          </w:p>
        </w:tc>
      </w:tr>
      <w:tr>
        <w:tc>
          <w:tcPr>
            <w:tcW w:type="dxa" w:w="4320"/>
          </w:tcPr>
          <w:p>
            <w:r>
              <w:t>OpenAI GPT-4o API</w:t>
            </w:r>
          </w:p>
        </w:tc>
        <w:tc>
          <w:tcPr>
            <w:tcW w:type="dxa" w:w="4320"/>
          </w:tcPr>
          <w:p>
            <w:r>
              <w:t>Agentic explanation and fix suggestion layer</w:t>
            </w:r>
          </w:p>
        </w:tc>
      </w:tr>
      <w:tr>
        <w:tc>
          <w:tcPr>
            <w:tcW w:type="dxa" w:w="4320"/>
          </w:tcPr>
          <w:p>
            <w:r>
              <w:t>Jinja2 + Playwright</w:t>
            </w:r>
          </w:p>
        </w:tc>
        <w:tc>
          <w:tcPr>
            <w:tcW w:type="dxa" w:w="4320"/>
          </w:tcPr>
          <w:p>
            <w:r>
              <w:t>HTML report templates + HTML-to-PDF conversion</w:t>
            </w:r>
          </w:p>
        </w:tc>
      </w:tr>
      <w:tr>
        <w:tc>
          <w:tcPr>
            <w:tcW w:type="dxa" w:w="4320"/>
          </w:tcPr>
          <w:p>
            <w:r>
              <w:t>PIL / OpenCV</w:t>
            </w:r>
          </w:p>
        </w:tc>
        <w:tc>
          <w:tcPr>
            <w:tcW w:type="dxa" w:w="4320"/>
          </w:tcPr>
          <w:p>
            <w:r>
              <w:t>Screenshot annotation and bounding box rendering</w:t>
            </w:r>
          </w:p>
        </w:tc>
      </w:tr>
      <w:tr>
        <w:tc>
          <w:tcPr>
            <w:tcW w:type="dxa" w:w="4320"/>
          </w:tcPr>
          <w:p>
            <w:r>
              <w:t>lxml / xml.etree</w:t>
            </w:r>
          </w:p>
        </w:tc>
        <w:tc>
          <w:tcPr>
            <w:tcW w:type="dxa" w:w="4320"/>
          </w:tcPr>
          <w:p>
            <w:r>
              <w:t>XML hierarchy parsing</w:t>
            </w:r>
          </w:p>
        </w:tc>
      </w:tr>
      <w:tr>
        <w:tc>
          <w:tcPr>
            <w:tcW w:type="dxa" w:w="4320"/>
          </w:tcPr>
          <w:p>
            <w:r>
              <w:t>Docker / Docker Compose</w:t>
            </w:r>
          </w:p>
        </w:tc>
        <w:tc>
          <w:tcPr>
            <w:tcW w:type="dxa" w:w="4320"/>
          </w:tcPr>
          <w:p>
            <w:r>
              <w:t>Containerized deployment</w:t>
            </w:r>
          </w:p>
        </w:tc>
      </w:tr>
      <w:tr>
        <w:tc>
          <w:tcPr>
            <w:tcW w:type="dxa" w:w="4320"/>
          </w:tcPr>
          <w:p>
            <w:r>
              <w:t>Legacy CNN classifier (Stretch)</w:t>
            </w:r>
          </w:p>
        </w:tc>
        <w:tc>
          <w:tcPr>
            <w:tcW w:type="dxa" w:w="4320"/>
          </w:tcPr>
          <w:p>
            <w:r>
              <w:t>Optional supplementary visual signal</w:t>
            </w:r>
          </w:p>
        </w:tc>
      </w:tr>
    </w:tbl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t xml:space="preserve">The system shall provide a </w:t>
      </w:r>
      <w:r>
        <w:rPr>
          <w:b/>
        </w:rPr>
        <w:t>React-based web interface (Axion)</w:t>
      </w:r>
      <w:r>
        <w:t xml:space="preserve"> designed in </w:t>
      </w:r>
      <w:r>
        <w:rPr>
          <w:b/>
        </w:rPr>
        <w:t>Figma</w:t>
      </w:r>
      <w:r>
        <w:t xml:space="preserve"> and implemented to match approved designs. Full per-screen specifications are in </w:t>
      </w:r>
      <w:r>
        <w:rPr>
          <w:b/>
        </w:rPr>
        <w:t>Appendix F</w:t>
      </w:r>
      <w: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FR-UI.1</w:t>
            </w:r>
          </w:p>
        </w:tc>
        <w:tc>
          <w:tcPr>
            <w:tcW w:type="dxa" w:w="2880"/>
          </w:tcPr>
          <w:p>
            <w:r>
              <w:t>All authenticated screens shall display consistent **Axion branding**: sunburst-ring logo, **AXION** wordmark, **AI ACCESSIBILITY AUDITOR** subtitle, **WCAG AA Engine** badge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FR-UI.2</w:t>
            </w:r>
          </w:p>
        </w:tc>
        <w:tc>
          <w:tcPr>
            <w:tcW w:type="dxa" w:w="2880"/>
          </w:tcPr>
          <w:p>
            <w:r>
              <w:t>Color theme: dark navy background `#0b1929`; primary action teal `#1bc99a`; white card surfaces for forms and content panels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FR-UI.3</w:t>
            </w:r>
          </w:p>
        </w:tc>
        <w:tc>
          <w:tcPr>
            <w:tcW w:type="dxa" w:w="2880"/>
          </w:tcPr>
          <w:p>
            <w:r>
              <w:t>All primary action buttons shall use fill color `#1bc99a` and remain **always visible** (not hover-dependent) — consistent with accessibility best practice for the auditor's own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FR-UI.4</w:t>
            </w:r>
          </w:p>
        </w:tc>
        <w:tc>
          <w:tcPr>
            <w:tcW w:type="dxa" w:w="2880"/>
          </w:tcPr>
          <w:p>
            <w:r>
              <w:t>Layout shall include a persistent **sidebar** with: Axion logo, **Workspace / New Audit** header, navigation links (**Upload**, **Dashboard**, **Reports**), WCAG AA Engine badge at bottom; top header shows search bar ("Search audits…") and user profile avatar (initials)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FR-UI.5</w:t>
            </w:r>
          </w:p>
        </w:tc>
        <w:tc>
          <w:tcPr>
            <w:tcW w:type="dxa" w:w="2880"/>
          </w:tcPr>
          <w:p>
            <w:r>
              <w:t>Responsive design targeting desktop browsers; reference width **1440px**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FR-UI.6</w:t>
            </w:r>
          </w:p>
        </w:tc>
        <w:tc>
          <w:tcPr>
            <w:tcW w:type="dxa" w:w="2880"/>
          </w:tcPr>
          <w:p>
            <w:r>
              <w:t>Dashboard UI shall be **designed in Figma first** and implemented to match approved design before final delivery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FR-UI.7</w:t>
            </w:r>
          </w:p>
        </w:tc>
        <w:tc>
          <w:tcPr>
            <w:tcW w:type="dxa" w:w="2880"/>
          </w:tcPr>
          <w:p>
            <w:r>
              <w:t>UI shall meet basic keyboard navigability and sufficient contrast on primary controls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4"/>
      </w:pPr>
      <w:r>
        <w:t>3.1.2 Screen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**Sign Up**</w:t>
            </w:r>
          </w:p>
        </w:tc>
        <w:tc>
          <w:tcPr>
            <w:tcW w:type="dxa" w:w="2880"/>
          </w:tcPr>
          <w:p>
            <w:r>
              <w:t>Email + password; password strength hint;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**Log In**</w:t>
            </w:r>
          </w:p>
        </w:tc>
        <w:tc>
          <w:tcPr>
            <w:tcW w:type="dxa" w:w="2880"/>
          </w:tcPr>
          <w:p>
            <w:r>
              <w:t>Email + password; Forgot password link;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**Forgot Password**</w:t>
            </w:r>
          </w:p>
        </w:tc>
        <w:tc>
          <w:tcPr>
            <w:tcW w:type="dxa" w:w="2880"/>
          </w:tcPr>
          <w:p>
            <w:r>
              <w:t>Email → 6-digit OTP → Set password → Success confirmation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**Upload**</w:t>
            </w:r>
          </w:p>
        </w:tc>
        <w:tc>
          <w:tcPr>
            <w:tcW w:type="dxa" w:w="2880"/>
          </w:tcPr>
          <w:p>
            <w:r>
              <w:t>Sequential screenshot/XML upload, validation panel, Files Matched modal, Start Audit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Complete modal**</w:t>
            </w:r>
          </w:p>
        </w:tc>
        <w:tc>
          <w:tcPr>
            <w:tcW w:type="dxa" w:w="2880"/>
          </w:tcPr>
          <w:p>
            <w:r>
              <w:t>Pipeline step checklist; **View issues dashboard →**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**Dashboard**</w:t>
            </w:r>
          </w:p>
        </w:tc>
        <w:tc>
          <w:tcPr>
            <w:tcW w:type="dxa" w:w="2880"/>
          </w:tcPr>
          <w:p>
            <w:r>
              <w:t>Score gauge, severity summary cards, issues-by-priority bar, violations table, Issue Detail drawer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Report**</w:t>
            </w:r>
          </w:p>
        </w:tc>
        <w:tc>
          <w:tcPr>
            <w:tcW w:type="dxa" w:w="2880"/>
          </w:tcPr>
          <w:p>
            <w:r>
              <w:t>Score, guideline breakdown, top priority issues, Generate Report action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**Generate Report modal**</w:t>
            </w:r>
          </w:p>
        </w:tc>
        <w:tc>
          <w:tcPr>
            <w:tcW w:type="dxa" w:w="2880"/>
          </w:tcPr>
          <w:p>
            <w:r>
              <w:t>PDF and HTML download options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**Records (Reports)**</w:t>
            </w:r>
          </w:p>
        </w:tc>
        <w:tc>
          <w:tcPr>
            <w:tcW w:type="dxa" w:w="2880"/>
          </w:tcPr>
          <w:p>
            <w:r>
              <w:t>Per-user table of past audits with score, date, severity summary; open/download past reports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</w:tbl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FR-UI.10</w:t>
            </w:r>
          </w:p>
        </w:tc>
        <w:tc>
          <w:tcPr>
            <w:tcW w:type="dxa" w:w="4320"/>
          </w:tcPr>
          <w:p>
            <w:r>
              <w:t>**Sequential upload flow**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320"/>
          </w:tcPr>
          <w:p>
            <w:r>
              <w:t>FR-UI.11</w:t>
            </w:r>
          </w:p>
        </w:tc>
        <w:tc>
          <w:tcPr>
            <w:tcW w:type="dxa" w:w="4320"/>
          </w:tcPr>
          <w:p>
            <w:r>
              <w:t>Display selected filenames; show **screenshot preview** thumbnail/link when image selected</w:t>
            </w:r>
          </w:p>
        </w:tc>
      </w:tr>
      <w:tr>
        <w:tc>
          <w:tcPr>
            <w:tcW w:type="dxa" w:w="4320"/>
          </w:tcPr>
          <w:p>
            <w:r>
              <w:t>FR-UI.12</w:t>
            </w:r>
          </w:p>
        </w:tc>
        <w:tc>
          <w:tcPr>
            <w:tcW w:type="dxa" w:w="4320"/>
          </w:tcPr>
          <w:p>
            <w:r>
              <w:t>**Validation Status**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320"/>
          </w:tcPr>
          <w:p>
            <w:r>
              <w:t>FR-UI.13</w:t>
            </w:r>
          </w:p>
        </w:tc>
        <w:tc>
          <w:tcPr>
            <w:tcW w:type="dxa" w:w="4320"/>
          </w:tcPr>
          <w:p>
            <w:r>
              <w:t>**Files Matched** success modal when pair validates; lists both filenames with OK badges; dismiss to show validated state with **Replace files** action</w:t>
            </w:r>
          </w:p>
        </w:tc>
      </w:tr>
      <w:tr>
        <w:tc>
          <w:tcPr>
            <w:tcW w:type="dxa" w:w="4320"/>
          </w:tcPr>
          <w:p>
            <w:r>
              <w:t>FR-UI.14</w:t>
            </w:r>
          </w:p>
        </w:tc>
        <w:tc>
          <w:tcPr>
            <w:tcW w:type="dxa" w:w="4320"/>
          </w:tcPr>
          <w:p>
            <w:r>
              <w:t>Floating bottom bar with **"Start Audit →"** button (teal); disabled until all four validation checks pass</w:t>
            </w:r>
          </w:p>
        </w:tc>
      </w:tr>
      <w:tr>
        <w:tc>
          <w:tcPr>
            <w:tcW w:type="dxa" w:w="4320"/>
          </w:tcPr>
          <w:p>
            <w:r>
              <w:t>FR-UI.15</w:t>
            </w:r>
          </w:p>
        </w:tc>
        <w:tc>
          <w:tcPr>
            <w:tcW w:type="dxa" w:w="4320"/>
          </w:tcPr>
          <w:p>
            <w: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320"/>
          </w:tcPr>
          <w:p>
            <w:r>
              <w:t>FR-UI.16</w:t>
            </w:r>
          </w:p>
        </w:tc>
        <w:tc>
          <w:tcPr>
            <w:tcW w:type="dxa" w:w="4320"/>
          </w:tcPr>
          <w:p>
            <w:r>
              <w:t>Reject mismatched pairs with clear error message</w:t>
            </w:r>
          </w:p>
        </w:tc>
      </w:tr>
      <w:tr>
        <w:tc>
          <w:tcPr>
            <w:tcW w:type="dxa" w:w="4320"/>
          </w:tcPr>
          <w:p>
            <w:r>
              <w:t>FR-UI.17</w:t>
            </w:r>
          </w:p>
        </w:tc>
        <w:tc>
          <w:tcPr>
            <w:tcW w:type="dxa" w:w="4320"/>
          </w:tcPr>
          <w:p>
            <w:r>
              <w:t>**Audit Complete** modal after pipeline finishes: checklist of seven pipeline steps with checkmarks; primary action **View issues dashboard →**</w:t>
            </w:r>
          </w:p>
        </w:tc>
      </w:tr>
    </w:tbl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FR-UI.20</w:t>
            </w:r>
          </w:p>
        </w:tc>
        <w:tc>
          <w:tcPr>
            <w:tcW w:type="dxa" w:w="4320"/>
          </w:tcPr>
          <w:p>
            <w:r>
              <w:t>Page title **Issues Dashboard** with screen filename, component count, and audit timestamp</w:t>
            </w:r>
          </w:p>
        </w:tc>
      </w:tr>
      <w:tr>
        <w:tc>
          <w:tcPr>
            <w:tcW w:type="dxa" w:w="4320"/>
          </w:tcPr>
          <w:p>
            <w:r>
              <w:t>FR-UI.21</w:t>
            </w:r>
          </w:p>
        </w:tc>
        <w:tc>
          <w:tcPr>
            <w:tcW w:type="dxa" w:w="4320"/>
          </w:tcPr>
          <w:p>
            <w:r>
              <w:t>**Accessibility Score** circular gauge (0–100) and summary cards: Critical, Serious, Moderate/Minor counts</w:t>
            </w:r>
          </w:p>
        </w:tc>
      </w:tr>
      <w:tr>
        <w:tc>
          <w:tcPr>
            <w:tcW w:type="dxa" w:w="4320"/>
          </w:tcPr>
          <w:p>
            <w:r>
              <w:t>FR-UI.22</w:t>
            </w:r>
          </w:p>
        </w:tc>
        <w:tc>
          <w:tcPr>
            <w:tcW w:type="dxa" w:w="4320"/>
          </w:tcPr>
          <w:p>
            <w:r>
              <w:t>**Issues by Priority** horizontal segmented bar (percentage by severity)</w:t>
            </w:r>
          </w:p>
        </w:tc>
      </w:tr>
      <w:tr>
        <w:tc>
          <w:tcPr>
            <w:tcW w:type="dxa" w:w="4320"/>
          </w:tcPr>
          <w:p>
            <w:r>
              <w:t>FR-UI.23</w:t>
            </w:r>
          </w:p>
        </w:tc>
        <w:tc>
          <w:tcPr>
            <w:tcW w:type="dxa" w:w="4320"/>
          </w:tcPr>
          <w:p>
            <w:r>
              <w:t>Violations table columns: **Rule**, **Issue &amp; Component**, **Severity**, **Guideline**, **Action (View)**</w:t>
            </w:r>
          </w:p>
        </w:tc>
      </w:tr>
      <w:tr>
        <w:tc>
          <w:tcPr>
            <w:tcW w:type="dxa" w:w="4320"/>
          </w:tcPr>
          <w:p>
            <w:r>
              <w:t>FR-UI.24</w:t>
            </w:r>
          </w:p>
        </w:tc>
        <w:tc>
          <w:tcPr>
            <w:tcW w:type="dxa" w:w="4320"/>
          </w:tcPr>
          <w:p>
            <w:r>
              <w:t>Severity badges: **Critical / Serious / Moderate / Minor** (colour-coded per Figma)</w:t>
            </w:r>
          </w:p>
        </w:tc>
      </w:tr>
      <w:tr>
        <w:tc>
          <w:tcPr>
            <w:tcW w:type="dxa" w:w="4320"/>
          </w:tcPr>
          <w:p>
            <w:r>
              <w:t>FR-UI.25</w:t>
            </w:r>
          </w:p>
        </w:tc>
        <w:tc>
          <w:tcPr>
            <w:tcW w:type="dxa" w:w="4320"/>
          </w:tcPr>
          <w:p>
            <w:r>
              <w:t>**Re-run Audit** action in header</w:t>
            </w:r>
          </w:p>
        </w:tc>
      </w:tr>
      <w:tr>
        <w:tc>
          <w:tcPr>
            <w:tcW w:type="dxa" w:w="4320"/>
          </w:tcPr>
          <w:p>
            <w:r>
              <w:t>FR-UI.26</w:t>
            </w:r>
          </w:p>
        </w:tc>
        <w:tc>
          <w:tcPr>
            <w:tcW w:type="dxa" w:w="4320"/>
          </w:tcPr>
          <w:p>
            <w:r>
              <w:t>Clicking **View** opens **Issue Detail drawer** (right overlay) with: WHAT THE ISSUE IS, WHY IT MATTERS, HOW TO FIX IT (code block), RECOMMENDATION panel</w:t>
            </w:r>
          </w:p>
        </w:tc>
      </w:tr>
      <w:tr>
        <w:tc>
          <w:tcPr>
            <w:tcW w:type="dxa" w:w="4320"/>
          </w:tcPr>
          <w:p>
            <w:r>
              <w:t>FR-UI.27</w:t>
            </w:r>
          </w:p>
        </w:tc>
        <w:tc>
          <w:tcPr>
            <w:tcW w:type="dxa" w:w="4320"/>
          </w:tcPr>
          <w:p>
            <w:r>
              <w:t>Floating bottom bar: **Generate Report →** (teal, always visible)</w:t>
            </w:r>
          </w:p>
        </w:tc>
      </w:tr>
    </w:tbl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FR-UI.30</w:t>
            </w:r>
          </w:p>
        </w:tc>
        <w:tc>
          <w:tcPr>
            <w:tcW w:type="dxa" w:w="4320"/>
          </w:tcPr>
          <w:p>
            <w:r>
              <w:t>Display **Accessibility Score**, total issues, severity breakdown, **Issues by Guideline Category**</w:t>
            </w:r>
          </w:p>
        </w:tc>
      </w:tr>
      <w:tr>
        <w:tc>
          <w:tcPr>
            <w:tcW w:type="dxa" w:w="4320"/>
          </w:tcPr>
          <w:p>
            <w:r>
              <w:t>FR-UI.31</w:t>
            </w:r>
          </w:p>
        </w:tc>
        <w:tc>
          <w:tcPr>
            <w:tcW w:type="dxa" w:w="4320"/>
          </w:tcPr>
          <w:p>
            <w:r>
              <w:t>**Top Priority Issues** list: rule ID, severity badge, component path, issue title, WCAG guideline</w:t>
            </w:r>
          </w:p>
        </w:tc>
      </w:tr>
      <w:tr>
        <w:tc>
          <w:tcPr>
            <w:tcW w:type="dxa" w:w="4320"/>
          </w:tcPr>
          <w:p>
            <w:r>
              <w:t>FR-UI.32</w:t>
            </w:r>
          </w:p>
        </w:tc>
        <w:tc>
          <w:tcPr>
            <w:tcW w:type="dxa" w:w="4320"/>
          </w:tcPr>
          <w:p>
            <w: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320"/>
          </w:tcPr>
          <w:p>
            <w:r>
              <w:t>FR-UI.33</w:t>
            </w:r>
          </w:p>
        </w:tc>
        <w:tc>
          <w:tcPr>
            <w:tcW w:type="dxa" w:w="4320"/>
          </w:tcPr>
          <w:p>
            <w:r>
              <w:t>Floating bottom bar **"Generate Report →"** (teal, always visible)</w:t>
            </w:r>
          </w:p>
        </w:tc>
      </w:tr>
      <w:tr>
        <w:tc>
          <w:tcPr>
            <w:tcW w:type="dxa" w:w="4320"/>
          </w:tcPr>
          <w:p>
            <w:r>
              <w:t>FR-UI.34</w:t>
            </w:r>
          </w:p>
        </w:tc>
        <w:tc>
          <w:tcPr>
            <w:tcW w:type="dxa" w:w="4320"/>
          </w:tcPr>
          <w:p>
            <w:r>
              <w:t>Clicking Generate Report opens **modal** with **Download as PDF**, **Download as HTML**, and Cancel</w:t>
            </w:r>
          </w:p>
        </w:tc>
      </w:tr>
      <w:tr>
        <w:tc>
          <w:tcPr>
            <w:tcW w:type="dxa" w:w="4320"/>
          </w:tcPr>
          <w:p>
            <w:r>
              <w:t>FR-UI.35</w:t>
            </w:r>
          </w:p>
        </w:tc>
        <w:tc>
          <w:tcPr>
            <w:tcW w:type="dxa" w:w="4320"/>
          </w:tcPr>
          <w:p>
            <w: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>
      <w:pPr>
        <w:pStyle w:val="Heading4"/>
      </w:pPr>
      <w:r>
        <w:t>3.1.6 Records page — Reports (Must Have)</w:t>
      </w:r>
    </w:p>
    <w:p>
      <w:r>
        <w:t xml:space="preserve">Each authenticated user shall have a </w:t>
      </w:r>
      <w:r>
        <w:rPr>
          <w:b/>
        </w:rPr>
        <w:t>Records</w:t>
      </w:r>
      <w:r>
        <w:t xml:space="preserve"> page (sidebar nav: </w:t>
      </w:r>
      <w:r>
        <w:rPr>
          <w:b/>
        </w:rPr>
        <w:t>Reports</w:t>
      </w:r>
      <w:r>
        <w:t>) listing all audits completed under their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FR-UI.40</w:t>
            </w:r>
          </w:p>
        </w:tc>
        <w:tc>
          <w:tcPr>
            <w:tcW w:type="dxa" w:w="4320"/>
          </w:tcPr>
          <w:p>
            <w:r>
              <w:t>Records page shall display a table/list of past audits for the **logged-in user only**</w:t>
            </w:r>
          </w:p>
        </w:tc>
      </w:tr>
      <w:tr>
        <w:tc>
          <w:tcPr>
            <w:tcW w:type="dxa" w:w="4320"/>
          </w:tcPr>
          <w:p>
            <w:r>
              <w:t>FR-UI.41</w:t>
            </w:r>
          </w:p>
        </w:tc>
        <w:tc>
          <w:tcPr>
            <w:tcW w:type="dxa" w:w="4320"/>
          </w:tcPr>
          <w:p>
            <w:r>
              <w:t>Each record row: **screen ID / filename**, **audit date**, **accessibility score**, **total issues**, **severity summary** (Critical / Serious / Moderate / Minor counts)</w:t>
            </w:r>
          </w:p>
        </w:tc>
      </w:tr>
      <w:tr>
        <w:tc>
          <w:tcPr>
            <w:tcW w:type="dxa" w:w="4320"/>
          </w:tcPr>
          <w:p>
            <w:r>
              <w:t>FR-UI.42</w:t>
            </w:r>
          </w:p>
        </w:tc>
        <w:tc>
          <w:tcPr>
            <w:tcW w:type="dxa" w:w="4320"/>
          </w:tcPr>
          <w:p>
            <w:r>
              <w:t>User shall open a past record to view Audit Report or re-download PDF/HTML</w:t>
            </w:r>
          </w:p>
        </w:tc>
      </w:tr>
      <w:tr>
        <w:tc>
          <w:tcPr>
            <w:tcW w:type="dxa" w:w="4320"/>
          </w:tcPr>
          <w:p>
            <w:r>
              <w:t>FR-UI.43</w:t>
            </w:r>
          </w:p>
        </w:tc>
        <w:tc>
          <w:tcPr>
            <w:tcW w:type="dxa" w:w="4320"/>
          </w:tcPr>
          <w:p>
            <w:r>
              <w:t>Empty state when user has no saved audits with CTA to **Upload** new audit</w:t>
            </w:r>
          </w:p>
        </w:tc>
      </w:tr>
      <w:tr>
        <w:tc>
          <w:tcPr>
            <w:tcW w:type="dxa" w:w="4320"/>
          </w:tcPr>
          <w:p>
            <w:r>
              <w:t>FR-UI.44</w:t>
            </w:r>
          </w:p>
        </w:tc>
        <w:tc>
          <w:tcPr>
            <w:tcW w:type="dxa" w:w="4320"/>
          </w:tcPr>
          <w:p>
            <w:r>
              <w:t>Search/filter audits by screen ID or date (uses header search bar)</w:t>
            </w:r>
          </w:p>
        </w:tc>
      </w:tr>
      <w:tr>
        <w:tc>
          <w:tcPr>
            <w:tcW w:type="dxa" w:w="4320"/>
          </w:tcPr>
          <w:p>
            <w:r>
              <w:t>FR-UI.45</w:t>
            </w:r>
          </w:p>
        </w:tc>
        <w:tc>
          <w:tcPr>
            <w:tcW w:type="dxa" w:w="4320"/>
          </w:tcPr>
          <w:p>
            <w:r>
              <w:t>Records UI shall follow same Axion design system as Dashboard (sidebar, header, teal CTAs)</w:t>
            </w:r>
          </w:p>
        </w:tc>
      </w:tr>
    </w:tbl>
    <w:p>
      <w:pPr>
        <w:pStyle w:val="Heading3"/>
      </w:pPr>
      <w:r>
        <w:t>3.2 Hardware interfaces</w:t>
      </w:r>
    </w:p>
    <w:p>
      <w:r>
        <w:t>The system does not directly interface with hardware at runtime.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Assumption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Client devices</w:t>
            </w:r>
          </w:p>
        </w:tc>
        <w:tc>
          <w:tcPr>
            <w:tcW w:type="dxa" w:w="4320"/>
          </w:tcPr>
          <w:p>
            <w:r>
              <w:t>Modern web browser with JavaScript</w:t>
            </w:r>
          </w:p>
        </w:tc>
      </w:tr>
      <w:tr>
        <w:tc>
          <w:tcPr>
            <w:tcW w:type="dxa" w:w="4320"/>
          </w:tcPr>
          <w:p>
            <w:r>
              <w:t>Server</w:t>
            </w:r>
          </w:p>
        </w:tc>
        <w:tc>
          <w:tcPr>
            <w:tcW w:type="dxa" w:w="4320"/>
          </w:tcPr>
          <w:p>
            <w:r>
              <w:t>Sufficient RAM for LLM API calls and optional CV processing</w:t>
            </w:r>
          </w:p>
        </w:tc>
      </w:tr>
      <w:tr>
        <w:tc>
          <w:tcPr>
            <w:tcW w:type="dxa" w:w="4320"/>
          </w:tcPr>
          <w:p>
            <w:r>
              <w:t>Android device</w:t>
            </w:r>
          </w:p>
        </w:tc>
        <w:tc>
          <w:tcPr>
            <w:tcW w:type="dxa" w:w="4320"/>
          </w:tcPr>
          <w:p>
            <w:r>
              <w:t>Used **offline only** during dataset collection via ADB; not required for deployed prototype</w:t>
            </w:r>
          </w:p>
        </w:tc>
      </w:tr>
    </w:tbl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Interface type</w:t>
            </w:r>
          </w:p>
        </w:tc>
      </w:tr>
      <w:tr>
        <w:tc>
          <w:tcPr>
            <w:tcW w:type="dxa" w:w="2160"/>
          </w:tcPr>
          <w:p>
            <w:r>
              <w:t>React + Vite + Tailwind</w:t>
            </w:r>
          </w:p>
        </w:tc>
        <w:tc>
          <w:tcPr>
            <w:tcW w:type="dxa" w:w="2160"/>
          </w:tcPr>
          <w:p>
            <w:r>
              <w:t>18+ / 5+</w:t>
            </w:r>
          </w:p>
        </w:tc>
        <w:tc>
          <w:tcPr>
            <w:tcW w:type="dxa" w:w="2160"/>
          </w:tcPr>
          <w:p>
            <w:r>
              <w:t>Frontend UI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FastAPI</w:t>
            </w:r>
          </w:p>
        </w:tc>
        <w:tc>
          <w:tcPr>
            <w:tcW w:type="dxa" w:w="2160"/>
          </w:tcPr>
          <w:p>
            <w:r>
              <w:t>0.110+</w:t>
            </w:r>
          </w:p>
        </w:tc>
        <w:tc>
          <w:tcPr>
            <w:tcW w:type="dxa" w:w="2160"/>
          </w:tcPr>
          <w:p>
            <w:r>
              <w:t>Backend REST API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3.11+</w:t>
            </w:r>
          </w:p>
        </w:tc>
        <w:tc>
          <w:tcPr>
            <w:tcW w:type="dxa" w:w="2160"/>
          </w:tcPr>
          <w:p>
            <w:r>
              <w:t>Core pipeline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lxml / xml.etree</w:t>
            </w:r>
          </w:p>
        </w:tc>
        <w:tc>
          <w:tcPr>
            <w:tcW w:type="dxa" w:w="2160"/>
          </w:tcPr>
          <w:p>
            <w:r>
              <w:t>5+ / stdlib</w:t>
            </w:r>
          </w:p>
        </w:tc>
        <w:tc>
          <w:tcPr>
            <w:tcW w:type="dxa" w:w="2160"/>
          </w:tcPr>
          <w:p>
            <w:r>
              <w:t>XML parsing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PIL / OpenCV</w:t>
            </w:r>
          </w:p>
        </w:tc>
        <w:tc>
          <w:tcPr>
            <w:tcW w:type="dxa" w:w="2160"/>
          </w:tcPr>
          <w:p>
            <w:r>
              <w:t>10+ / 4+</w:t>
            </w:r>
          </w:p>
        </w:tc>
        <w:tc>
          <w:tcPr>
            <w:tcW w:type="dxa" w:w="2160"/>
          </w:tcPr>
          <w:p>
            <w:r>
              <w:t>Screenshot annotation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OpenAI API (GPT-4o)</w:t>
            </w:r>
          </w:p>
        </w:tc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Agentic layer</w:t>
            </w:r>
          </w:p>
        </w:tc>
        <w:tc>
          <w:tcPr>
            <w:tcW w:type="dxa" w:w="2160"/>
          </w:tcPr>
          <w:p>
            <w:r>
              <w:t>REST HTTPS</w:t>
            </w:r>
          </w:p>
        </w:tc>
      </w:tr>
      <w:tr>
        <w:tc>
          <w:tcPr>
            <w:tcW w:type="dxa" w:w="2160"/>
          </w:tcPr>
          <w:p>
            <w:r>
              <w:t>Jinja2 + Playwright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HTML templates + HTML → PDF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Docker / Compose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MASC / Rico datasets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Evaluation data</w:t>
            </w:r>
          </w:p>
        </w:tc>
        <w:tc>
          <w:tcPr>
            <w:tcW w:type="dxa" w:w="2160"/>
          </w:tcPr>
          <w:p>
            <w:r>
              <w:t>File system</w:t>
            </w:r>
          </w:p>
        </w:tc>
      </w:tr>
      <w:tr>
        <w:tc>
          <w:tcPr>
            <w:tcW w:type="dxa" w:w="2160"/>
          </w:tcPr>
          <w:p>
            <w:r>
              <w:t>Legacy CNN (Stretch)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Visual supplementary signal</w:t>
            </w:r>
          </w:p>
        </w:tc>
        <w:tc>
          <w:tcPr>
            <w:tcW w:type="dxa" w:w="2160"/>
          </w:tcPr>
          <w:p>
            <w:r>
              <w:t>Internal model file</w:t>
            </w:r>
          </w:p>
        </w:tc>
      </w:tr>
    </w:tbl>
    <w:p>
      <w:r>
        <w:rPr>
          <w:b/>
        </w:rPr>
        <w:t>Inter-module JSON contracts: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Producer</w:t>
            </w:r>
          </w:p>
        </w:tc>
        <w:tc>
          <w:tcPr>
            <w:tcW w:type="dxa" w:w="2880"/>
          </w:tcPr>
          <w:p>
            <w:r>
              <w:t>Consumer</w:t>
            </w:r>
          </w:p>
        </w:tc>
        <w:tc>
          <w:tcPr>
            <w:tcW w:type="dxa" w:w="2880"/>
          </w:tcPr>
          <w:p>
            <w:r>
              <w:t>Artifact</w:t>
            </w:r>
          </w:p>
        </w:tc>
      </w:tr>
      <w:tr>
        <w:tc>
          <w:tcPr>
            <w:tcW w:type="dxa" w:w="2880"/>
          </w:tcPr>
          <w:p>
            <w:r>
              <w:t>XML Parser</w:t>
            </w:r>
          </w:p>
        </w:tc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`components.json`</w:t>
            </w:r>
          </w:p>
        </w:tc>
      </w:tr>
      <w:tr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`violations.json`</w:t>
            </w:r>
          </w:p>
        </w:tc>
      </w:tr>
      <w:tr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Report Generator / UI</w:t>
            </w:r>
          </w:p>
        </w:tc>
        <w:tc>
          <w:tcPr>
            <w:tcW w:type="dxa" w:w="2880"/>
          </w:tcPr>
          <w:p>
            <w:r>
              <w:t>`report.json`</w:t>
            </w:r>
          </w:p>
        </w:tc>
      </w:tr>
      <w:tr>
        <w:tc>
          <w:tcPr>
            <w:tcW w:type="dxa" w:w="2880"/>
          </w:tcPr>
          <w:p>
            <w:r>
              <w:t>Report Generator</w:t>
            </w:r>
          </w:p>
        </w:tc>
        <w:tc>
          <w:tcPr>
            <w:tcW w:type="dxa" w:w="2880"/>
          </w:tcPr>
          <w:p>
            <w:r>
              <w:t>UI / user</w:t>
            </w:r>
          </w:p>
        </w:tc>
        <w:tc>
          <w:tcPr>
            <w:tcW w:type="dxa" w:w="2880"/>
          </w:tcPr>
          <w:p>
            <w:r>
              <w:t>`audit_report.html`, `audit_report.pdf`</w:t>
            </w:r>
          </w:p>
        </w:tc>
      </w:tr>
    </w:tbl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FR-COM.1</w:t>
            </w:r>
          </w:p>
        </w:tc>
        <w:tc>
          <w:tcPr>
            <w:tcW w:type="dxa" w:w="4320"/>
          </w:tcPr>
          <w:p>
            <w:r>
              <w:t>Client-server communication shall use **HTTP/HTTPS**</w:t>
            </w:r>
          </w:p>
        </w:tc>
      </w:tr>
      <w:tr>
        <w:tc>
          <w:tcPr>
            <w:tcW w:type="dxa" w:w="4320"/>
          </w:tcPr>
          <w:p>
            <w:r>
              <w:t>FR-COM.2</w:t>
            </w:r>
          </w:p>
        </w:tc>
        <w:tc>
          <w:tcPr>
            <w:tcW w:type="dxa" w:w="4320"/>
          </w:tcPr>
          <w:p>
            <w:r>
              <w:t>FastAPI endpoints shall return **JSON** responses (except file downloads)</w:t>
            </w:r>
          </w:p>
        </w:tc>
      </w:tr>
      <w:tr>
        <w:tc>
          <w:tcPr>
            <w:tcW w:type="dxa" w:w="4320"/>
          </w:tcPr>
          <w:p>
            <w:r>
              <w:t>FR-COM.3</w:t>
            </w:r>
          </w:p>
        </w:tc>
        <w:tc>
          <w:tcPr>
            <w:tcW w:type="dxa" w:w="4320"/>
          </w:tcPr>
          <w:p>
            <w:r>
              <w:t>Frontend communicates via fetch/axios to FastAPI</w:t>
            </w:r>
          </w:p>
        </w:tc>
      </w:tr>
      <w:tr>
        <w:tc>
          <w:tcPr>
            <w:tcW w:type="dxa" w:w="4320"/>
          </w:tcPr>
          <w:p>
            <w:r>
              <w:t>FR-COM.4</w:t>
            </w:r>
          </w:p>
        </w:tc>
        <w:tc>
          <w:tcPr>
            <w:tcW w:type="dxa" w:w="4320"/>
          </w:tcPr>
          <w:p>
            <w:r>
              <w:t>OpenAI API called **server-side only**; API key never exposed to client</w:t>
            </w:r>
          </w:p>
        </w:tc>
      </w:tr>
      <w:tr>
        <w:tc>
          <w:tcPr>
            <w:tcW w:type="dxa" w:w="4320"/>
          </w:tcPr>
          <w:p>
            <w:r>
              <w:t>FR-COM.5</w:t>
            </w:r>
          </w:p>
        </w:tc>
        <w:tc>
          <w:tcPr>
            <w:tcW w:type="dxa" w:w="4320"/>
          </w:tcPr>
          <w:p>
            <w:r>
              <w:t>CORS configured for frontend origin (`localhost:5173` in development)</w:t>
            </w:r>
          </w:p>
        </w:tc>
      </w:tr>
      <w:tr>
        <w:tc>
          <w:tcPr>
            <w:tcW w:type="dxa" w:w="4320"/>
          </w:tcPr>
          <w:p>
            <w:r>
              <w:t>FR-COM.6</w:t>
            </w:r>
          </w:p>
        </w:tc>
        <w:tc>
          <w:tcPr>
            <w:tcW w:type="dxa" w:w="4320"/>
          </w:tcPr>
          <w:p>
            <w:r>
              <w:t>Standard HTTP status codes: 200, 201, 400, 422, 500</w:t>
            </w:r>
          </w:p>
        </w:tc>
      </w:tr>
      <w:tr>
        <w:tc>
          <w:tcPr>
            <w:tcW w:type="dxa" w:w="4320"/>
          </w:tcPr>
          <w:p>
            <w:r>
              <w:t>FR-COM.7</w:t>
            </w:r>
          </w:p>
        </w:tc>
        <w:tc>
          <w:tcPr>
            <w:tcW w:type="dxa" w:w="4320"/>
          </w:tcPr>
          <w:p>
            <w:r>
              <w:t>Docker internal network for frontend ↔ backend ↔ auditor service (Appendix E)</w:t>
            </w:r>
          </w:p>
        </w:tc>
      </w:tr>
    </w:tbl>
    <w:p>
      <w:pPr>
        <w:pStyle w:val="Heading2"/>
      </w:pPr>
      <w:r>
        <w:t>4. System features and functional requirements</w:t>
      </w:r>
    </w:p>
    <w:p>
      <w:r>
        <w:t xml:space="preserve">Requirements are grouped by module. Legacy </w:t>
      </w:r>
      <w:r>
        <w:rPr>
          <w:rFonts w:ascii="Consolas" w:hAnsi="Consolas"/>
        </w:rPr>
        <w:t>FR-AAA-xx</w:t>
      </w:r>
      <w: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b/>
        </w:rPr>
        <w:t>Description:</w:t>
      </w:r>
      <w:r>
        <w:t xml:space="preserve"> Accept paired screenshot and XML through Axion; validate matching screen IDs before analysis.</w:t>
      </w:r>
    </w:p>
    <w:p>
      <w:r>
        <w:rPr>
          <w:b/>
        </w:rPr>
        <w:t>Priority:</w:t>
      </w:r>
      <w:r>
        <w:t xml:space="preserve"> High — all downstream features depend on this.</w:t>
      </w:r>
    </w:p>
    <w:p>
      <w:r>
        <w:rPr>
          <w:b/>
        </w:rPr>
        <w:t>Owner:</w:t>
      </w:r>
      <w:r>
        <w:t xml:space="preserve"> Ayesha (UI) + Salar (backend validation)</w:t>
      </w:r>
    </w:p>
    <w:p>
      <w:r>
        <w:rPr>
          <w:b/>
        </w:rPr>
        <w:t>Stimulus/response:</w:t>
      </w:r>
    </w:p>
    <w:p>
      <w:r>
        <w:t>1. User navigates to Upload screen → system displays upload drop zone and Validation Status panel</w:t>
      </w:r>
    </w:p>
    <w:p>
      <w:r>
        <w:t>2. User selects PNG/JPG → filename shown; progress 50%; prompt to select XML</w:t>
      </w:r>
    </w:p>
    <w:p>
      <w:r>
        <w:t>3. User selects XML → filenames shown; pair validation runs</w:t>
      </w:r>
    </w:p>
    <w:p>
      <w:r>
        <w:t xml:space="preserve">4. Valid pair → </w:t>
      </w:r>
      <w:r>
        <w:rPr>
          <w:b/>
        </w:rPr>
        <w:t>Files Matched</w:t>
      </w:r>
      <w:r>
        <w:t xml:space="preserve"> modal; Validation Status all green; progress 100%</w:t>
      </w:r>
    </w:p>
    <w:p>
      <w:r>
        <w:t xml:space="preserve">5. All checks pass → </w:t>
      </w:r>
      <w:r>
        <w:rPr>
          <w:b/>
        </w:rPr>
        <w:t>Start Audit →</w:t>
      </w:r>
      <w:r>
        <w:t xml:space="preserve"> activates in bottom bar</w:t>
      </w:r>
    </w:p>
    <w:p>
      <w:r>
        <w:t xml:space="preserve">6. User clicks Start Audit → pipeline runs → </w:t>
      </w:r>
      <w:r>
        <w:rPr>
          <w:b/>
        </w:rPr>
        <w:t>Audit Complete</w:t>
      </w:r>
      <w:r>
        <w:t xml:space="preserve"> modal → navigate to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FR-IN.1</w:t>
            </w:r>
          </w:p>
        </w:tc>
        <w:tc>
          <w:tcPr>
            <w:tcW w:type="dxa" w:w="2160"/>
          </w:tcPr>
          <w:p>
            <w:r>
              <w:t>Web UI allowing upload of screenshot (.png/.jpg) and matching UIAutomator XML (.xml)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FR-AAA-01, 02, 26</w:t>
            </w:r>
          </w:p>
        </w:tc>
      </w:tr>
      <w:tr>
        <w:tc>
          <w:tcPr>
            <w:tcW w:type="dxa" w:w="2160"/>
          </w:tcPr>
          <w:p>
            <w:r>
              <w:t>FR-IN.2</w:t>
            </w:r>
          </w:p>
        </w:tc>
        <w:tc>
          <w:tcPr>
            <w:tcW w:type="dxa" w:w="2160"/>
          </w:tcPr>
          <w:p>
            <w:r>
              <w:t>Validate matching screen identifier; reject mismatched pairs with clear error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FR-AAA-03, 05</w:t>
            </w:r>
          </w:p>
        </w:tc>
      </w:tr>
      <w:tr>
        <w:tc>
          <w:tcPr>
            <w:tcW w:type="dxa" w:w="2160"/>
          </w:tcPr>
          <w:p>
            <w:r>
              <w:t>FR-IN.3</w:t>
            </w:r>
          </w:p>
        </w:tc>
        <w:tc>
          <w:tcPr>
            <w:tcW w:type="dxa" w:w="2160"/>
          </w:tcPr>
          <w:p>
            <w:r>
              <w:t>Validation Status panel: screenshot detected, XML detected, valid pair, ready for analysis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FR-AAA-04, 27</w:t>
            </w:r>
          </w:p>
        </w:tc>
      </w:tr>
      <w:tr>
        <w:tc>
          <w:tcPr>
            <w:tcW w:type="dxa" w:w="2160"/>
          </w:tcPr>
          <w:p>
            <w:r>
              <w:t>FR-IN.4</w:t>
            </w:r>
          </w:p>
        </w:tc>
        <w:tc>
          <w:tcPr>
            <w:tcW w:type="dxa" w:w="2160"/>
          </w:tcPr>
          <w:p>
            <w:r>
              <w:t>Screenshot preview on image selection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FR-AAA-06</w:t>
            </w:r>
          </w:p>
        </w:tc>
      </w:tr>
      <w:tr>
        <w:tc>
          <w:tcPr>
            <w:tcW w:type="dxa" w:w="2160"/>
          </w:tcPr>
          <w:p>
            <w:r>
              <w:t>FR-IN.5</w:t>
            </w:r>
          </w:p>
        </w:tc>
        <w:tc>
          <w:tcPr>
            <w:tcW w:type="dxa" w:w="2160"/>
          </w:tcPr>
          <w:p>
            <w:r>
              <w:t>Display upload progress and error/loading states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FR-IN.6</w:t>
            </w:r>
          </w:p>
        </w:tc>
        <w:tc>
          <w:tcPr>
            <w:tcW w:type="dxa" w:w="2160"/>
          </w:tcPr>
          <w:p>
            <w:r>
              <w:t>Trigger full pipeline (parse → rules → agent → report) with single user action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FR-IN.7</w:t>
            </w:r>
          </w:p>
        </w:tc>
        <w:tc>
          <w:tcPr>
            <w:tcW w:type="dxa" w:w="2160"/>
          </w:tcPr>
          <w:p>
            <w:r>
              <w:t>Enforce max file size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NFR-10</w:t>
            </w:r>
          </w:p>
        </w:tc>
      </w:tr>
    </w:tbl>
    <w:p>
      <w:r>
        <w:rPr>
          <w:b/>
        </w:rPr>
        <w:t>Pairing convention:</w:t>
      </w:r>
      <w:r>
        <w:t xml:space="preserve"> Screenshot and XML for the same screen share the same stem, e.g. </w:t>
      </w:r>
      <w:r>
        <w:rPr>
          <w:rFonts w:ascii="Consolas" w:hAnsi="Consolas"/>
        </w:rPr>
        <w:t>chat/49879.jpg</w:t>
      </w:r>
      <w:r>
        <w:t xml:space="preserve"> + </w:t>
      </w:r>
      <w:r>
        <w:rPr>
          <w:rFonts w:ascii="Consolas" w:hAnsi="Consolas"/>
        </w:rPr>
        <w:t>chat/49879.xml</w:t>
      </w:r>
      <w:r>
        <w:t xml:space="preserve">, or </w:t>
      </w:r>
      <w:r>
        <w:rPr>
          <w:rFonts w:ascii="Consolas" w:hAnsi="Consolas"/>
        </w:rPr>
        <w:t>screen_001.png</w:t>
      </w:r>
      <w:r>
        <w:t xml:space="preserve"> + </w:t>
      </w:r>
      <w:r>
        <w:rPr>
          <w:rFonts w:ascii="Consolas" w:hAnsi="Consolas"/>
        </w:rPr>
        <w:t>window_001.xml</w:t>
      </w:r>
      <w:r>
        <w:t>.</w:t>
      </w:r>
    </w:p>
    <w:p>
      <w:pPr>
        <w:pStyle w:val="Heading3"/>
      </w:pPr>
      <w:r>
        <w:t>4.2 Parsing layer — XML component extraction</w:t>
      </w:r>
    </w:p>
    <w:p>
      <w:r>
        <w:rPr>
          <w:b/>
        </w:rPr>
        <w:t>Description:</w:t>
      </w:r>
      <w:r>
        <w:t xml:space="preserve"> Parse UIAutomator XML hierarchy; produce </w:t>
      </w:r>
      <w:r>
        <w:rPr>
          <w:rFonts w:ascii="Consolas" w:hAnsi="Consolas"/>
        </w:rPr>
        <w:t>components.json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p>
      <w:r>
        <w:rPr>
          <w:b/>
        </w:rPr>
        <w:t>Supported XML formats (hybrid parser):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Recognition</w:t>
            </w:r>
          </w:p>
        </w:tc>
      </w:tr>
      <w:tr>
        <w:tc>
          <w:tcPr>
            <w:tcW w:type="dxa" w:w="4320"/>
          </w:tcPr>
          <w:p>
            <w:r>
              <w:t>UIAutomator</w:t>
            </w:r>
          </w:p>
        </w:tc>
        <w:tc>
          <w:tcPr>
            <w:tcW w:type="dxa" w:w="4320"/>
          </w:tcPr>
          <w:p>
            <w:r>
              <w:t>`&lt;node class="…" bounds="[l,t][r,b]"&gt;`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UIAutomator nodes + `&lt;wrapper&gt;` numeric bounds</w:t>
            </w:r>
          </w:p>
        </w:tc>
      </w:tr>
      <w:tr>
        <w:tc>
          <w:tcPr>
            <w:tcW w:type="dxa" w:w="4320"/>
          </w:tcPr>
          <w:p>
            <w:r>
              <w:t>Rico</w:t>
            </w:r>
          </w:p>
        </w:tc>
        <w:tc>
          <w:tcPr>
            <w:tcW w:type="dxa" w:w="4320"/>
          </w:tcPr>
          <w:p>
            <w:r>
              <w:t>Widget tags + space-separated bounds</w:t>
            </w:r>
          </w:p>
        </w:tc>
      </w:tr>
      <w:tr>
        <w:tc>
          <w:tcPr>
            <w:tcW w:type="dxa" w:w="4320"/>
          </w:tcPr>
          <w:p>
            <w:r>
              <w:t>Generic upload</w:t>
            </w:r>
          </w:p>
        </w:tc>
        <w:tc>
          <w:tcPr>
            <w:tcW w:type="dxa" w:w="4320"/>
          </w:tcPr>
          <w:p>
            <w:r>
              <w:t>Any element with class/widget tag + bounds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FR-PS.1</w:t>
            </w:r>
          </w:p>
        </w:tc>
        <w:tc>
          <w:tcPr>
            <w:tcW w:type="dxa" w:w="2160"/>
          </w:tcPr>
          <w:p>
            <w:r>
              <w:t>Extract for every node: `class`, `text`, `content-desc`, `resource-id`, `clickable`, `enabled`, `focusable`, `bounds`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FR-AAA-07</w:t>
            </w:r>
          </w:p>
        </w:tc>
      </w:tr>
      <w:tr>
        <w:tc>
          <w:tcPr>
            <w:tcW w:type="dxa" w:w="2160"/>
          </w:tcPr>
          <w:p>
            <w:r>
              <w:t>FR-PS.2</w:t>
            </w:r>
          </w:p>
        </w:tc>
        <w:tc>
          <w:tcPr>
            <w:tcW w:type="dxa" w:w="2160"/>
          </w:tcPr>
          <w:p>
            <w:r>
              <w:t>Assign unique `component_id` (e.g. `c_001`) to each component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FR-AAA-08</w:t>
            </w:r>
          </w:p>
        </w:tc>
      </w:tr>
      <w:tr>
        <w:tc>
          <w:tcPr>
            <w:tcW w:type="dxa" w:w="2160"/>
          </w:tcPr>
          <w:p>
            <w:r>
              <w:t>FR-PS.3</w:t>
            </w:r>
          </w:p>
        </w:tc>
        <w:tc>
          <w:tcPr>
            <w:tcW w:type="dxa" w:w="2160"/>
          </w:tcPr>
          <w:p>
            <w:r>
              <w:t>Convert bounds to integer array `[left, top, right, bottom]`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FR-AAA-09</w:t>
            </w:r>
          </w:p>
        </w:tc>
      </w:tr>
      <w:tr>
        <w:tc>
          <w:tcPr>
            <w:tcW w:type="dxa" w:w="2160"/>
          </w:tcPr>
          <w:p>
            <w:r>
              <w:t>FR-PS.4</w:t>
            </w:r>
          </w:p>
        </w:tc>
        <w:tc>
          <w:tcPr>
            <w:tcW w:type="dxa" w:w="2160"/>
          </w:tcPr>
          <w:p>
            <w:r>
              <w:t>Handle missing attributes gracefully (`""` or `false` defaults)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FR-AAA-10</w:t>
            </w:r>
          </w:p>
        </w:tc>
      </w:tr>
      <w:tr>
        <w:tc>
          <w:tcPr>
            <w:tcW w:type="dxa" w:w="2160"/>
          </w:tcPr>
          <w:p>
            <w:r>
              <w:t>FR-PS.5</w:t>
            </w:r>
          </w:p>
        </w:tc>
        <w:tc>
          <w:tcPr>
            <w:tcW w:type="dxa" w:w="2160"/>
          </w:tcPr>
          <w:p>
            <w:r>
              <w:t>Output `components.json` conforming to §8 schema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FR-AAA-11</w:t>
            </w:r>
          </w:p>
        </w:tc>
      </w:tr>
      <w:tr>
        <w:tc>
          <w:tcPr>
            <w:tcW w:type="dxa" w:w="2160"/>
          </w:tcPr>
          <w:p>
            <w:r>
              <w:t>FR-PS.6</w:t>
            </w:r>
          </w:p>
        </w:tc>
        <w:tc>
          <w:tcPr>
            <w:tcW w:type="dxa" w:w="2160"/>
          </w:tcPr>
          <w:p>
            <w:r>
              <w:t>Process nested hierarchies of arbitrary depth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FR-AAA-12</w:t>
            </w:r>
          </w:p>
        </w:tc>
      </w:tr>
      <w:tr>
        <w:tc>
          <w:tcPr>
            <w:tcW w:type="dxa" w:w="2160"/>
          </w:tcPr>
          <w:p>
            <w:r>
              <w:t>FR-PS.7</w:t>
            </w:r>
          </w:p>
        </w:tc>
        <w:tc>
          <w:tcPr>
            <w:tcW w:type="dxa" w:w="2160"/>
          </w:tcPr>
          <w:p>
            <w:r>
              <w:t>Link component bounds to paired screenshot region for annotation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FR-PS.8</w:t>
            </w:r>
          </w:p>
        </w:tc>
        <w:tc>
          <w:tcPr>
            <w:tcW w:type="dxa" w:w="2160"/>
          </w:tcPr>
          <w:p>
            <w:r>
              <w:t>Handle malformed/incomplete XML gracefully; report parsing error, do not crash pipeline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FR-PS.9</w:t>
            </w:r>
          </w:p>
        </w:tc>
        <w:tc>
          <w:tcPr>
            <w:tcW w:type="dxa" w:w="2160"/>
          </w:tcPr>
          <w:p>
            <w:r>
              <w:t>Strip null bytes before parse; TC-01: missing bounds → `[0,0,0,0]` or skip per tag rules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TC-01</w:t>
            </w:r>
          </w:p>
        </w:tc>
      </w:tr>
    </w:tbl>
    <w:p>
      <w:r>
        <w:rPr>
          <w:b/>
        </w:rPr>
        <w:t>Output path convention: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Output</w:t>
            </w:r>
          </w:p>
        </w:tc>
      </w:tr>
      <w:tr>
        <w:tc>
          <w:tcPr>
            <w:tcW w:type="dxa" w:w="4320"/>
          </w:tcPr>
          <w:p>
            <w:r>
              <w:t>`data/xml/{screen}.xml`</w:t>
            </w:r>
          </w:p>
        </w:tc>
        <w:tc>
          <w:tcPr>
            <w:tcW w:type="dxa" w:w="4320"/>
          </w:tcPr>
          <w:p>
            <w:r>
              <w:t>`data/parsed/{screen}_components.json`</w:t>
            </w:r>
          </w:p>
        </w:tc>
      </w:tr>
      <w:tr>
        <w:tc>
          <w:tcPr>
            <w:tcW w:type="dxa" w:w="4320"/>
          </w:tcPr>
          <w:p>
            <w:r>
              <w:t>`data/data-masc/xml/{cat}/{id}.xml`</w:t>
            </w:r>
          </w:p>
        </w:tc>
        <w:tc>
          <w:tcPr>
            <w:tcW w:type="dxa" w:w="4320"/>
          </w:tcPr>
          <w:p>
            <w:r>
              <w:t>`data/data-masc/parsed/{cat}/{id}_components.json`</w:t>
            </w:r>
          </w:p>
        </w:tc>
      </w:tr>
      <w:tr>
        <w:tc>
          <w:tcPr>
            <w:tcW w:type="dxa" w:w="4320"/>
          </w:tcPr>
          <w:p>
            <w:r>
              <w:t>`data/data-rico-holdout/xml/{cat}/{id}.xml`</w:t>
            </w:r>
          </w:p>
        </w:tc>
        <w:tc>
          <w:tcPr>
            <w:tcW w:type="dxa" w:w="4320"/>
          </w:tcPr>
          <w:p>
            <w:r>
              <w:t>`data/data-rico-holdout/parsed/{cat}/{id}_components.json`</w:t>
            </w:r>
          </w:p>
        </w:tc>
      </w:tr>
    </w:tbl>
    <w:p>
      <w:pPr>
        <w:pStyle w:val="Heading3"/>
      </w:pPr>
      <w:r>
        <w:t>4.3 Rule checker — accessibility violation detection</w:t>
      </w:r>
    </w:p>
    <w:p>
      <w:r>
        <w:rPr>
          <w:b/>
        </w:rPr>
        <w:t>Description:</w:t>
      </w:r>
      <w:r>
        <w:t xml:space="preserve"> Apply deterministic rules to parsed components; produce </w:t>
      </w:r>
      <w:r>
        <w:rPr>
          <w:rFonts w:ascii="Consolas" w:hAnsi="Consolas"/>
        </w:rPr>
        <w:t>violations.json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FR-RU.1</w:t>
            </w:r>
          </w:p>
        </w:tc>
        <w:tc>
          <w:tcPr>
            <w:tcW w:type="dxa" w:w="2880"/>
          </w:tcPr>
          <w:p>
            <w:r>
              <w:t>Detect **R01** — missing accessible label: clickable + empty text + empty content-desc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FR-RU.2</w:t>
            </w:r>
          </w:p>
        </w:tc>
        <w:tc>
          <w:tcPr>
            <w:tcW w:type="dxa" w:w="2880"/>
          </w:tcPr>
          <w:p>
            <w:r>
              <w:t>Detect **R02** — image button without description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FR-RU.3</w:t>
            </w:r>
          </w:p>
        </w:tc>
        <w:tc>
          <w:tcPr>
            <w:tcW w:type="dxa" w:w="2880"/>
          </w:tcPr>
          <w:p>
            <w:r>
              <w:t>Detect **R03** — duplicate labels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FR-RU.4</w:t>
            </w:r>
          </w:p>
        </w:tc>
        <w:tc>
          <w:tcPr>
            <w:tcW w:type="dxa" w:w="2880"/>
          </w:tcPr>
          <w:p>
            <w:r>
              <w:t>Detect **R04** — small touch target (&lt; 48dp width or height)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FR-RU.5</w:t>
            </w:r>
          </w:p>
        </w:tc>
        <w:tc>
          <w:tcPr>
            <w:tcW w:type="dxa" w:w="2880"/>
          </w:tcPr>
          <w:p>
            <w:r>
              <w:t>Detect **R05** — unlabeled input field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FR-RU.6</w:t>
            </w:r>
          </w:p>
        </w:tc>
        <w:tc>
          <w:tcPr>
            <w:tcW w:type="dxa" w:w="2880"/>
          </w:tcPr>
          <w:p>
            <w:r>
              <w:t>Detect **R06** — disabled important control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FR-RU.7</w:t>
            </w:r>
          </w:p>
        </w:tc>
        <w:tc>
          <w:tcPr>
            <w:tcW w:type="dxa" w:w="2880"/>
          </w:tcPr>
          <w:p>
            <w:r>
              <w:t>Detect **R07** — invisible/zero-size component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FR-RU.8</w:t>
            </w:r>
          </w:p>
        </w:tc>
        <w:tc>
          <w:tcPr>
            <w:tcW w:type="dxa" w:w="2880"/>
          </w:tcPr>
          <w:p>
            <w:r>
              <w:t>Detect **R08** — layout overlap (&gt;50% of smaller element)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FR-RU.9</w:t>
            </w:r>
          </w:p>
        </w:tc>
        <w:tc>
          <w:tcPr>
            <w:tcW w:type="dxa" w:w="2880"/>
          </w:tcPr>
          <w:p>
            <w:r>
              <w:t>Detect **R09** — low contrast via screenshot crop (**Stretch**)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FR-RU.10</w:t>
            </w:r>
          </w:p>
        </w:tc>
        <w:tc>
          <w:tcPr>
            <w:tcW w:type="dxa" w:w="2880"/>
          </w:tcPr>
          <w:p>
            <w:r>
              <w:t>Detect **R10** — text overflow / clipping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FR-RU.11</w:t>
            </w:r>
          </w:p>
        </w:tc>
        <w:tc>
          <w:tcPr>
            <w:tcW w:type="dxa" w:w="2880"/>
          </w:tcPr>
          <w:p>
            <w:r>
              <w:t>Implement **R11–R20** as **Should Have** stretch within internship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FR-RU.12</w:t>
            </w:r>
          </w:p>
        </w:tc>
        <w:tc>
          <w:tcPr>
            <w:tcW w:type="dxa" w:w="2880"/>
          </w:tcPr>
          <w:p>
            <w:r>
              <w:t>Implement **R21–R30** as **Stretch**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FR-RU.13</w:t>
            </w:r>
          </w:p>
        </w:tc>
        <w:tc>
          <w:tcPr>
            <w:tcW w:type="dxa" w:w="2880"/>
          </w:tcPr>
          <w:p>
            <w:r>
              <w:t>Each violation includes: `rule_id`, `issue`, `component_id`, `class`, `bounds`, `guideline`, `severity`, `recommendation`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FR-RU.14</w:t>
            </w:r>
          </w:p>
        </w:tc>
        <w:tc>
          <w:tcPr>
            <w:tcW w:type="dxa" w:w="2880"/>
          </w:tcPr>
          <w:p>
            <w:r>
              <w:t>Include `related_component` for pair rules R03, R08, R17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FR-RU.15</w:t>
            </w:r>
          </w:p>
        </w:tc>
        <w:tc>
          <w:tcPr>
            <w:tcW w:type="dxa" w:w="2880"/>
          </w:tcPr>
          <w:p>
            <w:r>
              <w:t>Rule engine runs independently of agent; **deterministic** output for identical input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FR-RU.16</w:t>
            </w:r>
          </w:p>
        </w:tc>
        <w:tc>
          <w:tcPr>
            <w:tcW w:type="dxa" w:w="2880"/>
          </w:tcPr>
          <w:p>
            <w:r>
              <w:t>No false positives on components satisfying rule conditions (within defined limits)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FR-RU.17</w:t>
            </w:r>
          </w:p>
        </w:tc>
        <w:tc>
          <w:tcPr>
            <w:tcW w:type="dxa" w:w="2880"/>
          </w:tcPr>
          <w:p>
            <w:r>
              <w:t>Apply 48dp threshold using screen density metadata when available (ADB `wm density` or dataset metadata)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FR-RU.18</w:t>
            </w:r>
          </w:p>
        </w:tc>
        <w:tc>
          <w:tcPr>
            <w:tcW w:type="dxa" w:w="2880"/>
          </w:tcPr>
          <w:p>
            <w:r>
              <w:t>Output `violations.json` conforming to §8; `total_violations === violations.length`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r>
        <w:t xml:space="preserve">Full rule logic: </w:t>
      </w:r>
      <w:r>
        <w:rPr>
          <w:b/>
        </w:rPr>
        <w:t>Section 7</w:t>
      </w:r>
      <w: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FR-CV.1</w:t>
            </w:r>
          </w:p>
        </w:tc>
        <w:tc>
          <w:tcPr>
            <w:tcW w:type="dxa" w:w="2880"/>
          </w:tcPr>
          <w:p>
            <w:r>
              <w:t>Optionally run legacy CNN accessibility classifier on screenshot as supplementary signal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FR-CV.2</w:t>
            </w:r>
          </w:p>
        </w:tc>
        <w:tc>
          <w:tcPr>
            <w:tcW w:type="dxa" w:w="2880"/>
          </w:tcPr>
          <w:p>
            <w:r>
              <w:t>CNN outputs clearly distinguished from rule violations; never silently override rule results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FR-CV.3</w:t>
            </w:r>
          </w:p>
        </w:tc>
        <w:tc>
          <w:tcPr>
            <w:tcW w:type="dxa" w:w="2880"/>
          </w:tcPr>
          <w:p>
            <w:r>
              <w:t>R09 contrast: crop screenshot using XML bounds; compute WCAG-style ratio (&lt; 4.5:1 text, &lt; 3:1 large/icons)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pPr>
        <w:pStyle w:val="Heading3"/>
      </w:pPr>
      <w:r>
        <w:t>4.5 Agentic layer — LLM explanation and fix generation</w:t>
      </w:r>
    </w:p>
    <w:p>
      <w:r>
        <w:rPr>
          <w:b/>
        </w:rPr>
        <w:t>Description:</w:t>
      </w:r>
      <w:r>
        <w:t xml:space="preserve"> Generate human-readable content for each rule-detected violation.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p>
      <w:r>
        <w:rPr>
          <w:b/>
        </w:rPr>
        <w:t>Flow:</w:t>
      </w:r>
      <w:r>
        <w:t xml:space="preserve"> Agent receives </w:t>
      </w:r>
      <w:r>
        <w:rPr>
          <w:rFonts w:ascii="Consolas" w:hAnsi="Consolas"/>
        </w:rPr>
        <w:t>violations.json</w:t>
      </w:r>
      <w:r>
        <w:t xml:space="preserve"> + </w:t>
      </w:r>
      <w:r>
        <w:rPr>
          <w:rFonts w:ascii="Consolas" w:hAnsi="Consolas"/>
        </w:rPr>
        <w:t>components.json</w:t>
      </w:r>
      <w:r>
        <w:t xml:space="preserve"> → structured prompt per violation → LLM response merged into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FR-AG.1</w:t>
            </w:r>
          </w:p>
        </w:tc>
        <w:tc>
          <w:tcPr>
            <w:tcW w:type="dxa" w:w="2160"/>
          </w:tcPr>
          <w:p>
            <w:r>
              <w:t>Generate `agent_explanation` — plain-English issue description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FR-AAA-19</w:t>
            </w:r>
          </w:p>
        </w:tc>
      </w:tr>
      <w:tr>
        <w:tc>
          <w:tcPr>
            <w:tcW w:type="dxa" w:w="2160"/>
          </w:tcPr>
          <w:p>
            <w:r>
              <w:t>FR-AG.2</w:t>
            </w:r>
          </w:p>
        </w:tc>
        <w:tc>
          <w:tcPr>
            <w:tcW w:type="dxa" w:w="2160"/>
          </w:tcPr>
          <w:p>
            <w:r>
              <w:t>Generate `agent_why_it_matters` — impact on users with disabilities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FR-AAA-20</w:t>
            </w:r>
          </w:p>
        </w:tc>
      </w:tr>
      <w:tr>
        <w:tc>
          <w:tcPr>
            <w:tcW w:type="dxa" w:w="2160"/>
          </w:tcPr>
          <w:p>
            <w:r>
              <w:t>FR-AG.3</w:t>
            </w:r>
          </w:p>
        </w:tc>
        <w:tc>
          <w:tcPr>
            <w:tcW w:type="dxa" w:w="2160"/>
          </w:tcPr>
          <w:p>
            <w:r>
              <w:t>Generate `agent_developer_fix` — concrete Android XML/code fix (1–3 lines)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FR-AAA-21</w:t>
            </w:r>
          </w:p>
        </w:tc>
      </w:tr>
      <w:tr>
        <w:tc>
          <w:tcPr>
            <w:tcW w:type="dxa" w:w="2160"/>
          </w:tcPr>
          <w:p>
            <w:r>
              <w:t>FR-AG.4</w:t>
            </w:r>
          </w:p>
        </w:tc>
        <w:tc>
          <w:tcPr>
            <w:tcW w:type="dxa" w:w="2160"/>
          </w:tcPr>
          <w:p>
            <w:r>
              <w:t>**Shall not invent** violations beyond those in `violations.json`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FR-AAA-22</w:t>
            </w:r>
          </w:p>
        </w:tc>
      </w:tr>
      <w:tr>
        <w:tc>
          <w:tcPr>
            <w:tcW w:type="dxa" w:w="2160"/>
          </w:tcPr>
          <w:p>
            <w:r>
              <w:t>FR-AG.5</w:t>
            </w:r>
          </w:p>
        </w:tc>
        <w:tc>
          <w:tcPr>
            <w:tcW w:type="dxa" w:w="2160"/>
          </w:tcPr>
          <w:p>
            <w:r>
              <w:t>Include `schema_version` in output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FR-AAA-23</w:t>
            </w:r>
          </w:p>
        </w:tc>
      </w:tr>
      <w:tr>
        <w:tc>
          <w:tcPr>
            <w:tcW w:type="dxa" w:w="2160"/>
          </w:tcPr>
          <w:p>
            <w:r>
              <w:t>FR-AG.6</w:t>
            </w:r>
          </w:p>
        </w:tc>
        <w:tc>
          <w:tcPr>
            <w:tcW w:type="dxa" w:w="2160"/>
          </w:tcPr>
          <w:p>
            <w:r>
              <w:t>Handle API timeouts/errors gracefully; fallback to template explanation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FR-AAA-24</w:t>
            </w:r>
          </w:p>
        </w:tc>
      </w:tr>
      <w:tr>
        <w:tc>
          <w:tcPr>
            <w:tcW w:type="dxa" w:w="2160"/>
          </w:tcPr>
          <w:p>
            <w:r>
              <w:t>FR-AG.7</w:t>
            </w:r>
          </w:p>
        </w:tc>
        <w:tc>
          <w:tcPr>
            <w:tcW w:type="dxa" w:w="2160"/>
          </w:tcPr>
          <w:p>
            <w:r>
              <w:t>System prompt explicitly instructs: do not fabricate violations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FR-AAA-25</w:t>
            </w:r>
          </w:p>
        </w:tc>
      </w:tr>
      <w:tr>
        <w:tc>
          <w:tcPr>
            <w:tcW w:type="dxa" w:w="2160"/>
          </w:tcPr>
          <w:p>
            <w:r>
              <w:t>FR-AG.8</w:t>
            </w:r>
          </w:p>
        </w:tc>
        <w:tc>
          <w:tcPr>
            <w:tcW w:type="dxa" w:w="2160"/>
          </w:tcPr>
          <w:p>
            <w:r>
              <w:t>Store output in `report.json` / `recommendations.json` linked by violation and component IDs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4.6 Report layer — HTML/PDF audit report generation</w:t>
      </w:r>
    </w:p>
    <w:p>
      <w:r>
        <w:rPr>
          <w:b/>
        </w:rPr>
        <w:t>Description:</w:t>
      </w:r>
      <w:r>
        <w:t xml:space="preserve"> Produce developer-friendly reports from enriched violation data.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FR-RP.1</w:t>
            </w:r>
          </w:p>
        </w:tc>
        <w:tc>
          <w:tcPr>
            <w:tcW w:type="dxa" w:w="2160"/>
          </w:tcPr>
          <w:p>
            <w:r>
              <w:t>HTML report: project header, screen ID, accessibility score, issue summary, per-issue detail, annotated screenshots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FR-AAA-36</w:t>
            </w:r>
          </w:p>
        </w:tc>
      </w:tr>
      <w:tr>
        <w:tc>
          <w:tcPr>
            <w:tcW w:type="dxa" w:w="2160"/>
          </w:tcPr>
          <w:p>
            <w:r>
              <w:t>FR-RP.2</w:t>
            </w:r>
          </w:p>
        </w:tc>
        <w:tc>
          <w:tcPr>
            <w:tcW w:type="dxa" w:w="2160"/>
          </w:tcPr>
          <w:p>
            <w:r>
              <w:t>PDF version of same report (Jinja2 HTML + Playwright)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FR-AAA-37</w:t>
            </w:r>
          </w:p>
        </w:tc>
      </w:tr>
      <w:tr>
        <w:tc>
          <w:tcPr>
            <w:tcW w:type="dxa" w:w="2160"/>
          </w:tcPr>
          <w:p>
            <w:r>
              <w:t>FR-RP.3</w:t>
            </w:r>
          </w:p>
        </w:tc>
        <w:tc>
          <w:tcPr>
            <w:tcW w:type="dxa" w:w="2160"/>
          </w:tcPr>
          <w:p>
            <w:r>
              <w:t>Violations grouped by severity (Critical/High first)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FR-AAA-38</w:t>
            </w:r>
          </w:p>
        </w:tc>
      </w:tr>
      <w:tr>
        <w:tc>
          <w:tcPr>
            <w:tcW w:type="dxa" w:w="2160"/>
          </w:tcPr>
          <w:p>
            <w:r>
              <w:t>FR-RP.4</w:t>
            </w:r>
          </w:p>
        </w:tc>
        <w:tc>
          <w:tcPr>
            <w:tcW w:type="dxa" w:w="2160"/>
          </w:tcPr>
          <w:p>
            <w:r>
              <w:t>Each section: rule ID, WCAG reference, severity, component ID, explanation, why it matters, developer fix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FR-AAA-39</w:t>
            </w:r>
          </w:p>
        </w:tc>
      </w:tr>
      <w:tr>
        <w:tc>
          <w:tcPr>
            <w:tcW w:type="dxa" w:w="2160"/>
          </w:tcPr>
          <w:p>
            <w:r>
              <w:t>FR-RP.5</w:t>
            </w:r>
          </w:p>
        </w:tc>
        <w:tc>
          <w:tcPr>
            <w:tcW w:type="dxa" w:w="2160"/>
          </w:tcPr>
          <w:p>
            <w:r>
              <w:t>Cover section: audit date, screen filename, total violation count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FR-AAA-40</w:t>
            </w:r>
          </w:p>
        </w:tc>
      </w:tr>
      <w:tr>
        <w:tc>
          <w:tcPr>
            <w:tcW w:type="dxa" w:w="2160"/>
          </w:tcPr>
          <w:p>
            <w:r>
              <w:t>FR-RP.6</w:t>
            </w:r>
          </w:p>
        </w:tc>
        <w:tc>
          <w:tcPr>
            <w:tcW w:type="dxa" w:w="2160"/>
          </w:tcPr>
          <w:p>
            <w:r>
              <w:t>Report traceable to `screen_id`, `image_path`, `xml_path`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FR-RP.7</w:t>
            </w:r>
          </w:p>
        </w:tc>
        <w:tc>
          <w:tcPr>
            <w:tcW w:type="dxa" w:w="2160"/>
          </w:tcPr>
          <w:p>
            <w:r>
              <w:t>Clickable issue → highlight bounding box on screenshot (**Stretch**)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4.7 Containerization and orchestration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FR-DK.1</w:t>
            </w:r>
          </w:p>
        </w:tc>
        <w:tc>
          <w:tcPr>
            <w:tcW w:type="dxa" w:w="2880"/>
          </w:tcPr>
          <w:p>
            <w:r>
              <w:t>All backend components deployable as Docker containers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FR-DK.2</w:t>
            </w:r>
          </w:p>
        </w:tc>
        <w:tc>
          <w:tcPr>
            <w:tcW w:type="dxa" w:w="2880"/>
          </w:tcPr>
          <w:p>
            <w:r>
              <w:t>Docker Compose config: frontend, backend, auditor/batch service on internal network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FR-DK.3</w:t>
            </w:r>
          </w:p>
        </w:tc>
        <w:tc>
          <w:tcPr>
            <w:tcW w:type="dxa" w:w="2880"/>
          </w:tcPr>
          <w:p>
            <w:r>
              <w:t>System starts via single documented command on clean Docker-enabled host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FR-DK.4</w:t>
            </w:r>
          </w:p>
        </w:tc>
        <w:tc>
          <w:tcPr>
            <w:tcW w:type="dxa" w:w="2880"/>
          </w:tcPr>
          <w:p>
            <w:r>
              <w:t>FastAPI health endpoint at `/health` (port 8000)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FR-DK.5</w:t>
            </w:r>
          </w:p>
        </w:tc>
        <w:tc>
          <w:tcPr>
            <w:tcW w:type="dxa" w:w="2880"/>
          </w:tcPr>
          <w:p>
            <w:r>
              <w:t>Auditor service runs batch parser against MASC by default (`test_run.py`)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3"/>
      </w:pPr>
      <w:r>
        <w:t>4.8 Evaluation and benchmark dataset</w:t>
      </w:r>
    </w:p>
    <w:p>
      <w:r>
        <w:rPr>
          <w:b/>
        </w:rPr>
        <w:t>Owner:</w:t>
      </w:r>
      <w:r>
        <w:t xml:space="preserve"> Muhammad Noor (coordination); all interns contribute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FR-EV.1</w:t>
            </w:r>
          </w:p>
        </w:tc>
        <w:tc>
          <w:tcPr>
            <w:tcW w:type="dxa" w:w="2880"/>
          </w:tcPr>
          <w:p>
            <w:r>
              <w:t>End-to-end test on **25–40 distinct** Android screens minimum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FR-EV.2</w:t>
            </w:r>
          </w:p>
        </w:tc>
        <w:tc>
          <w:tcPr>
            <w:tcW w:type="dxa" w:w="2880"/>
          </w:tcPr>
          <w:p>
            <w:r>
              <w:t>Manual review: label each violation **Correct / False Positive / Missed**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FR-EV.3</w:t>
            </w:r>
          </w:p>
        </w:tc>
        <w:tc>
          <w:tcPr>
            <w:tcW w:type="dxa" w:w="2880"/>
          </w:tcPr>
          <w:p>
            <w:r>
              <w:t>Support batch pipeline across dataset folder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FR-EV.4</w:t>
            </w:r>
          </w:p>
        </w:tc>
        <w:tc>
          <w:tcPr>
            <w:tcW w:type="dxa" w:w="2880"/>
          </w:tcPr>
          <w:p>
            <w:r>
              <w:t>Compile validated outputs into labeled benchmark dataset (screenshot, XML, violations)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FR-EV.5</w:t>
            </w:r>
          </w:p>
        </w:tc>
        <w:tc>
          <w:tcPr>
            <w:tcW w:type="dxa" w:w="2880"/>
          </w:tcPr>
          <w:p>
            <w:r>
              <w:t>Final evaluation on **Rico holdout** (unseen, never used for tuning)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FR-EV.6</w:t>
            </w:r>
          </w:p>
        </w:tc>
        <w:tc>
          <w:tcPr>
            <w:tcW w:type="dxa" w:w="2880"/>
          </w:tcPr>
          <w:p>
            <w:r>
              <w:t>Controlled XML test cases (10–15) with known R01–R05 violations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4.9 User accounts, authentication, and Records storage</w:t>
      </w:r>
    </w:p>
    <w:p>
      <w:r>
        <w:rPr>
          <w:b/>
        </w:rPr>
        <w:t>Owner:</w:t>
      </w:r>
      <w:r>
        <w:t xml:space="preserve"> Ayesha (UI + API integration); Salar (backend persistence)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FR-AUTH.1</w:t>
            </w:r>
          </w:p>
        </w:tc>
        <w:tc>
          <w:tcPr>
            <w:tcW w:type="dxa" w:w="2880"/>
          </w:tcPr>
          <w:p>
            <w:r>
              <w:t>**Sign Up** with email + password (min 8 characters) and optional **Continue with Google**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FR-AUTH.2</w:t>
            </w:r>
          </w:p>
        </w:tc>
        <w:tc>
          <w:tcPr>
            <w:tcW w:type="dxa" w:w="2880"/>
          </w:tcPr>
          <w:p>
            <w:r>
              <w:t>**Log In** with email + password; issue JWT session token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FR-AUTH.3</w:t>
            </w:r>
          </w:p>
        </w:tc>
        <w:tc>
          <w:tcPr>
            <w:tcW w:type="dxa" w:w="2880"/>
          </w:tcPr>
          <w:p>
            <w:r>
              <w:t>**Forgot Password** flow: email → 6-digit OTP (5-minute expiry, resend) → set new password → success screen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FR-AUTH.4</w:t>
            </w:r>
          </w:p>
        </w:tc>
        <w:tc>
          <w:tcPr>
            <w:tcW w:type="dxa" w:w="2880"/>
          </w:tcPr>
          <w:p>
            <w:r>
              <w:t>Password fields masked; strength indicator on sign-up and reset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FR-AUTH.5</w:t>
            </w:r>
          </w:p>
        </w:tc>
        <w:tc>
          <w:tcPr>
            <w:tcW w:type="dxa" w:w="2880"/>
          </w:tcPr>
          <w:p>
            <w:r>
              <w:t>Protected routes require valid JWT; unauthenticated users redirected to Log In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FR-REC.1</w:t>
            </w:r>
          </w:p>
        </w:tc>
        <w:tc>
          <w:tcPr>
            <w:tcW w:type="dxa" w:w="2880"/>
          </w:tcPr>
          <w:p>
            <w:r>
              <w:t>Associate each completed audit with **authenticated user_id**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FR-REC.2</w:t>
            </w:r>
          </w:p>
        </w:tc>
        <w:tc>
          <w:tcPr>
            <w:tcW w:type="dxa" w:w="2880"/>
          </w:tcPr>
          <w:p>
            <w:r>
              <w:t>Persist audit metadata and report artifacts for Records page retrieval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FR-REC.3</w:t>
            </w:r>
          </w:p>
        </w:tc>
        <w:tc>
          <w:tcPr>
            <w:tcW w:type="dxa" w:w="2880"/>
          </w:tcPr>
          <w:p>
            <w:r>
              <w:t>User shall only access their own records (no cross-user visibility)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FR-REC.4</w:t>
            </w:r>
          </w:p>
        </w:tc>
        <w:tc>
          <w:tcPr>
            <w:tcW w:type="dxa" w:w="2880"/>
          </w:tcPr>
          <w:p>
            <w:r>
              <w:t>API: `GET /api/v1/records` (list) and `GET /api/v1/records/{record_id}` (detail) scoped to current user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FR-REC.5</w:t>
            </w:r>
          </w:p>
        </w:tc>
        <w:tc>
          <w:tcPr>
            <w:tcW w:type="dxa" w:w="2880"/>
          </w:tcPr>
          <w:p>
            <w:r>
              <w:t>`DELETE /api/v1/records/{record_id}` (Stretch)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r>
        <w:rPr>
          <w:b/>
        </w:rPr>
        <w:t>Auth API (Must):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Register account</w:t>
            </w:r>
          </w:p>
        </w:tc>
      </w:tr>
      <w:tr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Login → JWT</w:t>
            </w:r>
          </w:p>
        </w:tc>
      </w:tr>
      <w:tr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Send OTP email</w:t>
            </w:r>
          </w:p>
        </w:tc>
      </w:tr>
      <w:tr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Verify 6-digit code</w:t>
            </w:r>
          </w:p>
        </w:tc>
      </w:tr>
      <w:tr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</w:tr>
      <w:tr>
        <w:tc>
          <w:tcPr>
            <w:tcW w:type="dxa" w:w="2160"/>
          </w:tcPr>
          <w:p>
            <w:r>
              <w:t>NFR-1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Full report pipeline (parse → rules → agent → report) for single screen (~200 components) within **30 seconds**, excluding LLM API latency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XML parser: standard file (up to 2,000 nodes) within **5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NFR-3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Rule checker R01–R10 on parsed file within **3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NFR-4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Backend upload/status API within **2 seconds** (excluding LLM)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NFR-5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React frontend Lighthouse performance score ≥ **80** on desktop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NFR-6</w:t>
            </w:r>
          </w:p>
        </w:tc>
        <w:tc>
          <w:tcPr>
            <w:tcW w:type="dxa" w:w="2160"/>
          </w:tcPr>
          <w:p>
            <w:r>
              <w:t>Usability</w:t>
            </w:r>
          </w:p>
        </w:tc>
        <w:tc>
          <w:tcPr>
            <w:tcW w:type="dxa" w:w="2160"/>
          </w:tcPr>
          <w:p>
            <w:r>
              <w:t>New user uploads pair and obtains report in **≤ 5 user actions** without reading docs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NFR-7</w:t>
            </w:r>
          </w:p>
        </w:tc>
        <w:tc>
          <w:tcPr>
            <w:tcW w:type="dxa" w:w="2160"/>
          </w:tcPr>
          <w:p>
            <w:r>
              <w:t>Reliability</w:t>
            </w:r>
          </w:p>
        </w:tc>
        <w:tc>
          <w:tcPr>
            <w:tcW w:type="dxa" w:w="2160"/>
          </w:tcPr>
          <w:p>
            <w:r>
              <w:t>Rule engine produces **identical** `violations.json` for identical input across runs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NFR-8</w:t>
            </w:r>
          </w:p>
        </w:tc>
        <w:tc>
          <w:tcPr>
            <w:tcW w:type="dxa" w:w="2160"/>
          </w:tcPr>
          <w:p>
            <w:r>
              <w:t>Explainability</w:t>
            </w:r>
          </w:p>
        </w:tc>
        <w:tc>
          <w:tcPr>
            <w:tcW w:type="dxa" w:w="2160"/>
          </w:tcPr>
          <w:p>
            <w:r>
              <w:t>Agent produces **zero hallucinated violations** in manual review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NFR-9</w:t>
            </w:r>
          </w:p>
        </w:tc>
        <w:tc>
          <w:tcPr>
            <w:tcW w:type="dxa" w:w="2160"/>
          </w:tcPr>
          <w:p>
            <w:r>
              <w:t>Maintainability</w:t>
            </w:r>
          </w:p>
        </w:tc>
        <w:tc>
          <w:tcPr>
            <w:tcW w:type="dxa" w:w="2160"/>
          </w:tcPr>
          <w:p>
            <w:r>
              <w:t>Each module README documents input/output schema; functions have short docstrings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OpenAI API key **never** exposed to client browser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NFR-11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Validate MIME type before processing; reject non-image/non-XML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NFR-12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HTTPS in production; XXE-safe XML parsing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NFR-13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Max upload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NFR-14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Runs on Docker-enabled Linux/macOS/Windows without host-specific config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NFR-15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Frontend renders on Chrome, Firefox, Edge (latest)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NFR-16</w:t>
            </w:r>
          </w:p>
        </w:tc>
        <w:tc>
          <w:tcPr>
            <w:tcW w:type="dxa" w:w="2160"/>
          </w:tcPr>
          <w:p>
            <w:r>
              <w:t>Scalability</w:t>
            </w:r>
          </w:p>
        </w:tc>
        <w:tc>
          <w:tcPr>
            <w:tcW w:type="dxa" w:w="2160"/>
          </w:tcPr>
          <w:p>
            <w:r>
              <w:t>Architecture supports batch processing without structural changes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NFR-17</w:t>
            </w:r>
          </w:p>
        </w:tc>
        <w:tc>
          <w:tcPr>
            <w:tcW w:type="dxa" w:w="2160"/>
          </w:tcPr>
          <w:p>
            <w:r>
              <w:t>Interoperability</w:t>
            </w:r>
          </w:p>
        </w:tc>
        <w:tc>
          <w:tcPr>
            <w:tcW w:type="dxa" w:w="2160"/>
          </w:tcPr>
          <w:p>
            <w:r>
              <w:t>All inter-module exchange via versioned JSON schemas (§8)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NFR-18</w:t>
            </w:r>
          </w:p>
        </w:tc>
        <w:tc>
          <w:tcPr>
            <w:tcW w:type="dxa" w:w="2160"/>
          </w:tcPr>
          <w:p>
            <w:r>
              <w:t>Auditability</w:t>
            </w:r>
          </w:p>
        </w:tc>
        <w:tc>
          <w:tcPr>
            <w:tcW w:type="dxa" w:w="2160"/>
          </w:tcPr>
          <w:p>
            <w:r>
              <w:t>Every report violation traces to rule ID + component ID; every recommendation traces to violation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NFR-19</w:t>
            </w:r>
          </w:p>
        </w:tc>
        <w:tc>
          <w:tcPr>
            <w:tcW w:type="dxa" w:w="2160"/>
          </w:tcPr>
          <w:p>
            <w:r>
              <w:t>Code quality</w:t>
            </w:r>
          </w:p>
        </w:tc>
        <w:tc>
          <w:tcPr>
            <w:tcW w:type="dxa" w:w="2160"/>
          </w:tcPr>
          <w:p>
            <w:r>
              <w:t>External datasets/APIs documented with source and license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NFR-20</w:t>
            </w:r>
          </w:p>
        </w:tc>
        <w:tc>
          <w:tcPr>
            <w:tcW w:type="dxa" w:w="2160"/>
          </w:tcPr>
          <w:p>
            <w:r>
              <w:t>Data retention</w:t>
            </w:r>
          </w:p>
        </w:tc>
        <w:tc>
          <w:tcPr>
            <w:tcW w:type="dxa" w:w="2160"/>
          </w:tcPr>
          <w:p>
            <w:r>
              <w:t>Uploaded files not retained beyond session unless saved to dataset folder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</w:tbl>
    <w:p>
      <w:pPr>
        <w:pStyle w:val="Heading3"/>
      </w:pPr>
      <w:r>
        <w:t>5.1 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Rule</w:t>
            </w:r>
          </w:p>
        </w:tc>
      </w:tr>
      <w:tr>
        <w:tc>
          <w:tcPr>
            <w:tcW w:type="dxa" w:w="4320"/>
          </w:tcPr>
          <w:p>
            <w:r>
              <w:t>BR-1</w:t>
            </w:r>
          </w:p>
        </w:tc>
        <w:tc>
          <w:tcPr>
            <w:tcW w:type="dxa" w:w="4320"/>
          </w:tcPr>
          <w:p>
            <w:r>
              <w:t>LLM agent explains **only** rule-detected violations</w:t>
            </w:r>
          </w:p>
        </w:tc>
      </w:tr>
      <w:tr>
        <w:tc>
          <w:tcPr>
            <w:tcW w:type="dxa" w:w="4320"/>
          </w:tcPr>
          <w:p>
            <w:r>
              <w:t>BR-2</w:t>
            </w:r>
          </w:p>
        </w:tc>
        <w:tc>
          <w:tcPr>
            <w:tcW w:type="dxa" w:w="4320"/>
          </w:tcPr>
          <w:p>
            <w:r>
              <w:t>Each intern owns one primary pipeline layer; cross-layer changes require lead agreement</w:t>
            </w:r>
          </w:p>
        </w:tc>
      </w:tr>
      <w:tr>
        <w:tc>
          <w:tcPr>
            <w:tcW w:type="dxa" w:w="4320"/>
          </w:tcPr>
          <w:p>
            <w:r>
              <w:t>BR-3</w:t>
            </w:r>
          </w:p>
        </w:tc>
        <w:tc>
          <w:tcPr>
            <w:tcW w:type="dxa" w:w="4320"/>
          </w:tcPr>
          <w:p>
            <w:r>
              <w:t>GitHub push ≥ 3× per week; weekly demos mandatory</w:t>
            </w:r>
          </w:p>
        </w:tc>
      </w:tr>
      <w:tr>
        <w:tc>
          <w:tcPr>
            <w:tcW w:type="dxa" w:w="4320"/>
          </w:tcPr>
          <w:p>
            <w:r>
              <w:t>BR-4</w:t>
            </w:r>
          </w:p>
        </w:tc>
        <w:tc>
          <w:tcPr>
            <w:tcW w:type="dxa" w:w="4320"/>
          </w:tcPr>
          <w:p>
            <w:r>
              <w:t>Evaluation dataset: ≥ 25–40 paired screens; Rico holdout reserved for final unseen eval</w:t>
            </w:r>
          </w:p>
        </w:tc>
      </w:tr>
      <w:tr>
        <w:tc>
          <w:tcPr>
            <w:tcW w:type="dxa" w:w="4320"/>
          </w:tcPr>
          <w:p>
            <w:r>
              <w:t>BR-5</w:t>
            </w:r>
          </w:p>
        </w:tc>
        <w:tc>
          <w:tcPr>
            <w:tcW w:type="dxa" w:w="4320"/>
          </w:tcPr>
          <w:p>
            <w:r>
              <w:t>MASC train+val used for development; MASC test for internal regression only</w:t>
            </w:r>
          </w:p>
        </w:tc>
      </w:tr>
    </w:tbl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Split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</w:tr>
      <w:tr>
        <w:tc>
          <w:tcPr>
            <w:tcW w:type="dxa" w:w="1728"/>
          </w:tcPr>
          <w:p>
            <w:r>
              <w:t>**MASC**</w:t>
            </w:r>
          </w:p>
        </w:tc>
        <w:tc>
          <w:tcPr>
            <w:tcW w:type="dxa" w:w="1728"/>
          </w:tcPr>
          <w:p>
            <w:r>
              <w:t>`data/data-masc/`</w:t>
            </w:r>
          </w:p>
        </w:tc>
        <w:tc>
          <w:tcPr>
            <w:tcW w:type="dxa" w:w="1728"/>
          </w:tcPr>
          <w:p>
            <w:r>
              <w:t>7,068 pairs</w:t>
            </w:r>
          </w:p>
        </w:tc>
        <w:tc>
          <w:tcPr>
            <w:tcW w:type="dxa" w:w="1728"/>
          </w:tcPr>
          <w:p>
            <w:r>
              <w:t>70% train / 15% val / 15% test</w:t>
            </w:r>
          </w:p>
        </w:tc>
        <w:tc>
          <w:tcPr>
            <w:tcW w:type="dxa" w:w="1728"/>
          </w:tcPr>
          <w:p>
            <w:r>
              <w:t>Development, parser tuning, rule development</w:t>
            </w:r>
          </w:p>
        </w:tc>
      </w:tr>
      <w:tr>
        <w:tc>
          <w:tcPr>
            <w:tcW w:type="dxa" w:w="1728"/>
          </w:tcPr>
          <w:p>
            <w:r>
              <w:t>**Rico holdout**</w:t>
            </w:r>
          </w:p>
        </w:tc>
        <w:tc>
          <w:tcPr>
            <w:tcW w:type="dxa" w:w="1728"/>
          </w:tcPr>
          <w:p>
            <w:r>
              <w:t>`data/data-rico-holdout/`</w:t>
            </w:r>
          </w:p>
        </w:tc>
        <w:tc>
          <w:tcPr>
            <w:tcW w:type="dxa" w:w="1728"/>
          </w:tcPr>
          <w:p>
            <w:r>
              <w:t>1,698 pairs</w:t>
            </w:r>
          </w:p>
        </w:tc>
        <w:tc>
          <w:tcPr>
            <w:tcW w:type="dxa" w:w="1728"/>
          </w:tcPr>
          <w:p>
            <w:r>
              <w:t>100% held out</w:t>
            </w:r>
          </w:p>
        </w:tc>
        <w:tc>
          <w:tcPr>
            <w:tcW w:type="dxa" w:w="1728"/>
          </w:tcPr>
          <w:p>
            <w:r>
              <w:t>**Final unseen evaluation** — no tuning</w:t>
            </w:r>
          </w:p>
        </w:tc>
      </w:tr>
      <w:tr>
        <w:tc>
          <w:tcPr>
            <w:tcW w:type="dxa" w:w="1728"/>
          </w:tcPr>
          <w:p>
            <w:r>
              <w:t>**final_rico**</w:t>
            </w:r>
          </w:p>
        </w:tc>
        <w:tc>
          <w:tcPr>
            <w:tcW w:type="dxa" w:w="1728"/>
          </w:tcPr>
          <w:p>
            <w:r>
              <w:t>`data/final_rico/`</w:t>
            </w:r>
          </w:p>
        </w:tc>
        <w:tc>
          <w:tcPr>
            <w:tcW w:type="dxa" w:w="1728"/>
          </w:tcPr>
          <w:p>
            <w:r>
              <w:t>Source corpus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Build holdout only; not for direct eval</w:t>
            </w:r>
          </w:p>
        </w:tc>
      </w:tr>
      <w:tr>
        <w:tc>
          <w:tcPr>
            <w:tcW w:type="dxa" w:w="1728"/>
          </w:tcPr>
          <w:p>
            <w:r>
              <w:t>**Uploads**</w:t>
            </w:r>
          </w:p>
        </w:tc>
        <w:tc>
          <w:tcPr>
            <w:tcW w:type="dxa" w:w="1728"/>
          </w:tcPr>
          <w:p>
            <w:r>
              <w:t>`data/xml/`, `data/screenshots/`</w:t>
            </w:r>
          </w:p>
        </w:tc>
        <w:tc>
          <w:tcPr>
            <w:tcW w:type="dxa" w:w="1728"/>
          </w:tcPr>
          <w:p>
            <w:r>
              <w:t>Ad hoc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New/unknown apps via dashboard</w:t>
            </w:r>
          </w:p>
        </w:tc>
      </w:tr>
    </w:tbl>
    <w:p>
      <w:r>
        <w:t xml:space="preserve">Regenerate splits: </w:t>
      </w:r>
      <w:r>
        <w:rPr>
          <w:rFonts w:ascii="Consolas" w:hAnsi="Consolas"/>
        </w:rPr>
        <w:t>python scripts/split_masc_dataset.py</w:t>
      </w:r>
    </w:p>
    <w:p>
      <w:r>
        <w:t xml:space="preserve">Build holdout: </w:t>
      </w:r>
      <w:r>
        <w:rPr>
          <w:rFonts w:ascii="Consolas" w:hAnsi="Consolas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t>For supplementary collection via Android emulator or device:</w:t>
      </w:r>
    </w:p>
    <w:p>
      <w:r>
        <w:rPr>
          <w:rFonts w:ascii="Consolas" w:hAnsi="Consolas"/>
          <w:sz w:val="18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Folder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`data/screenshots/`</w:t>
            </w:r>
          </w:p>
        </w:tc>
        <w:tc>
          <w:tcPr>
            <w:tcW w:type="dxa" w:w="4320"/>
          </w:tcPr>
          <w:p>
            <w:r>
              <w:t>PNG/JPG screenshots</w:t>
            </w:r>
          </w:p>
        </w:tc>
      </w:tr>
      <w:tr>
        <w:tc>
          <w:tcPr>
            <w:tcW w:type="dxa" w:w="4320"/>
          </w:tcPr>
          <w:p>
            <w:r>
              <w:t>`data/xml/`</w:t>
            </w:r>
          </w:p>
        </w:tc>
        <w:tc>
          <w:tcPr>
            <w:tcW w:type="dxa" w:w="4320"/>
          </w:tcPr>
          <w:p>
            <w:r>
              <w:t>Matching UIAutomator XML</w:t>
            </w:r>
          </w:p>
        </w:tc>
      </w:tr>
      <w:tr>
        <w:tc>
          <w:tcPr>
            <w:tcW w:type="dxa" w:w="4320"/>
          </w:tcPr>
          <w:p>
            <w:r>
              <w:t>`data/parsed/`</w:t>
            </w:r>
          </w:p>
        </w:tc>
        <w:tc>
          <w:tcPr>
            <w:tcW w:type="dxa" w:w="4320"/>
          </w:tcPr>
          <w:p>
            <w:r>
              <w:t>Generic parser output</w:t>
            </w:r>
          </w:p>
        </w:tc>
      </w:tr>
      <w:tr>
        <w:tc>
          <w:tcPr>
            <w:tcW w:type="dxa" w:w="4320"/>
          </w:tcPr>
          <w:p>
            <w:r>
              <w:t>`data/data-masc/xml/`, `screenshots/`, `parsed/`, `splits/`</w:t>
            </w:r>
          </w:p>
        </w:tc>
        <w:tc>
          <w:tcPr>
            <w:tcW w:type="dxa" w:w="4320"/>
          </w:tcPr>
          <w:p>
            <w:r>
              <w:t>MASC dataset tree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Holdout xml, screenshots, parsed, manifest</w:t>
            </w:r>
          </w:p>
        </w:tc>
      </w:tr>
      <w:tr>
        <w:tc>
          <w:tcPr>
            <w:tcW w:type="dxa" w:w="4320"/>
          </w:tcPr>
          <w:p>
            <w:r>
              <w:t>`outputs/violations/`</w:t>
            </w:r>
          </w:p>
        </w:tc>
        <w:tc>
          <w:tcPr>
            <w:tcW w:type="dxa" w:w="4320"/>
          </w:tcPr>
          <w:p>
            <w:r>
              <w:t>Rule checker JSON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HTML/PDF reports</w:t>
            </w:r>
          </w:p>
        </w:tc>
      </w:tr>
      <w:tr>
        <w:tc>
          <w:tcPr>
            <w:tcW w:type="dxa" w:w="4320"/>
          </w:tcPr>
          <w:p>
            <w:r>
              <w:t>`docs/examples/`</w:t>
            </w:r>
          </w:p>
        </w:tc>
        <w:tc>
          <w:tcPr>
            <w:tcW w:type="dxa" w:w="4320"/>
          </w:tcPr>
          <w:p>
            <w:r>
              <w:t>Sample JSON per pipeline stage</w:t>
            </w:r>
          </w:p>
        </w:tc>
      </w:tr>
      <w:tr>
        <w:tc>
          <w:tcPr>
            <w:tcW w:type="dxa" w:w="4320"/>
          </w:tcPr>
          <w:p>
            <w:r>
              <w:t>`docs/progress/`</w:t>
            </w:r>
          </w:p>
        </w:tc>
        <w:tc>
          <w:tcPr>
            <w:tcW w:type="dxa" w:w="4320"/>
          </w:tcPr>
          <w:p>
            <w:r>
              <w:t>Weekly intern notes</w:t>
            </w:r>
          </w:p>
        </w:tc>
      </w:tr>
    </w:tbl>
    <w:p>
      <w:pPr>
        <w:pStyle w:val="Heading3"/>
      </w:pPr>
      <w:r>
        <w:t>6.4 Git policy</w:t>
      </w:r>
    </w:p>
    <w:p>
      <w:r>
        <w:rPr>
          <w:b/>
        </w:rPr>
        <w:t>Commit:</w:t>
      </w:r>
      <w:r>
        <w:t xml:space="preserve"> source, docs, scripts, Docker, requirements, parser artifacts on </w:t>
      </w:r>
      <w:r>
        <w:rPr>
          <w:rFonts w:ascii="Consolas" w:hAnsi="Consolas"/>
        </w:rPr>
        <w:t>salar</w:t>
      </w:r>
      <w:r>
        <w:t>, splits, holdout manifest metadata</w:t>
      </w:r>
    </w:p>
    <w:p>
      <w:r>
        <w:rPr>
          <w:b/>
        </w:rPr>
        <w:t>Do not commit:</w:t>
      </w:r>
      <w:r>
        <w:t xml:space="preserve"> </w:t>
      </w:r>
      <w:r>
        <w:rPr>
          <w:rFonts w:ascii="Consolas" w:hAnsi="Consolas"/>
        </w:rPr>
        <w:t>.venv/</w:t>
      </w:r>
      <w:r>
        <w:t xml:space="preserve">, </w:t>
      </w:r>
      <w:r>
        <w:rPr>
          <w:rFonts w:ascii="Consolas" w:hAnsi="Consolas"/>
        </w:rPr>
        <w:t>.env</w:t>
      </w:r>
      <w: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t xml:space="preserve">Canonical reference: </w:t>
      </w:r>
      <w:r>
        <w:rPr>
          <w:rFonts w:ascii="Consolas" w:hAnsi="Consolas"/>
        </w:rPr>
        <w:t>docs/accessibility_guidelines_report.md</w:t>
      </w:r>
      <w: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Issue</w:t>
            </w:r>
          </w:p>
        </w:tc>
        <w:tc>
          <w:tcPr>
            <w:tcW w:type="dxa" w:w="2160"/>
          </w:tcPr>
          <w:p>
            <w:r>
              <w:t>User group</w:t>
            </w:r>
          </w:p>
        </w:tc>
        <w:tc>
          <w:tcPr>
            <w:tcW w:type="dxa" w:w="2160"/>
          </w:tcPr>
          <w:p>
            <w:r>
              <w:t>WCAG</w:t>
            </w:r>
          </w:p>
        </w:tc>
      </w:tr>
      <w:tr>
        <w:tc>
          <w:tcPr>
            <w:tcW w:type="dxa" w:w="2160"/>
          </w:tcPr>
          <w:p>
            <w:r>
              <w:t>G01</w:t>
            </w:r>
          </w:p>
        </w:tc>
        <w:tc>
          <w:tcPr>
            <w:tcW w:type="dxa" w:w="2160"/>
          </w:tcPr>
          <w:p>
            <w:r>
              <w:t>Missing accessible label</w:t>
            </w:r>
          </w:p>
        </w:tc>
        <w:tc>
          <w:tcPr>
            <w:tcW w:type="dxa" w:w="2160"/>
          </w:tcPr>
          <w:p>
            <w:r>
              <w:t>Blind / Low Vision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G02</w:t>
            </w:r>
          </w:p>
        </w:tc>
        <w:tc>
          <w:tcPr>
            <w:tcW w:type="dxa" w:w="2160"/>
          </w:tcPr>
          <w:p>
            <w:r>
              <w:t>Image button without description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  <w:tr>
        <w:tc>
          <w:tcPr>
            <w:tcW w:type="dxa" w:w="2160"/>
          </w:tcPr>
          <w:p>
            <w:r>
              <w:t>G03</w:t>
            </w:r>
          </w:p>
        </w:tc>
        <w:tc>
          <w:tcPr>
            <w:tcW w:type="dxa" w:w="2160"/>
          </w:tcPr>
          <w:p>
            <w:r>
              <w:t>Duplicate labels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G04</w:t>
            </w:r>
          </w:p>
        </w:tc>
        <w:tc>
          <w:tcPr>
            <w:tcW w:type="dxa" w:w="2160"/>
          </w:tcPr>
          <w:p>
            <w:r>
              <w:t>Small touch target</w:t>
            </w:r>
          </w:p>
        </w:tc>
        <w:tc>
          <w:tcPr>
            <w:tcW w:type="dxa" w:w="2160"/>
          </w:tcPr>
          <w:p>
            <w:r>
              <w:t>Motor / Elderly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G05</w:t>
            </w:r>
          </w:p>
        </w:tc>
        <w:tc>
          <w:tcPr>
            <w:tcW w:type="dxa" w:w="2160"/>
          </w:tcPr>
          <w:p>
            <w:r>
              <w:t>Unlabeled input field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G06</w:t>
            </w:r>
          </w:p>
        </w:tc>
        <w:tc>
          <w:tcPr>
            <w:tcW w:type="dxa" w:w="2160"/>
          </w:tcPr>
          <w:p>
            <w:r>
              <w:t>Disabled important control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G07</w:t>
            </w:r>
          </w:p>
        </w:tc>
        <w:tc>
          <w:tcPr>
            <w:tcW w:type="dxa" w:w="2160"/>
          </w:tcPr>
          <w:p>
            <w:r>
              <w:t>Invisible or zero-size component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G08</w:t>
            </w:r>
          </w:p>
        </w:tc>
        <w:tc>
          <w:tcPr>
            <w:tcW w:type="dxa" w:w="2160"/>
          </w:tcPr>
          <w:p>
            <w:r>
              <w:t>Possible layout overlap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1.3.2</w:t>
            </w:r>
          </w:p>
        </w:tc>
      </w:tr>
      <w:tr>
        <w:tc>
          <w:tcPr>
            <w:tcW w:type="dxa" w:w="2160"/>
          </w:tcPr>
          <w:p>
            <w:r>
              <w:t>G09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Low Vision / Color Blind</w:t>
            </w:r>
          </w:p>
        </w:tc>
        <w:tc>
          <w:tcPr>
            <w:tcW w:type="dxa" w:w="2160"/>
          </w:tcPr>
          <w:p>
            <w:r>
              <w:t>1.4.3</w:t>
            </w:r>
          </w:p>
        </w:tc>
      </w:tr>
      <w:tr>
        <w:tc>
          <w:tcPr>
            <w:tcW w:type="dxa" w:w="2160"/>
          </w:tcPr>
          <w:p>
            <w:r>
              <w:t>G10</w:t>
            </w:r>
          </w:p>
        </w:tc>
        <w:tc>
          <w:tcPr>
            <w:tcW w:type="dxa" w:w="2160"/>
          </w:tcPr>
          <w:p>
            <w:r>
              <w:t>Text overflow</w:t>
            </w:r>
          </w:p>
        </w:tc>
        <w:tc>
          <w:tcPr>
            <w:tcW w:type="dxa" w:w="2160"/>
          </w:tcPr>
          <w:p>
            <w:r>
              <w:t>Low Vision / Cognitive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G11</w:t>
            </w:r>
          </w:p>
        </w:tc>
        <w:tc>
          <w:tcPr>
            <w:tcW w:type="dxa" w:w="2160"/>
          </w:tcPr>
          <w:p>
            <w:r>
              <w:t>Information by color alone</w:t>
            </w:r>
          </w:p>
        </w:tc>
        <w:tc>
          <w:tcPr>
            <w:tcW w:type="dxa" w:w="2160"/>
          </w:tcPr>
          <w:p>
            <w:r>
              <w:t>Color Blind</w:t>
            </w:r>
          </w:p>
        </w:tc>
        <w:tc>
          <w:tcPr>
            <w:tcW w:type="dxa" w:w="2160"/>
          </w:tcPr>
          <w:p>
            <w:r>
              <w:t>1.4.1</w:t>
            </w:r>
          </w:p>
        </w:tc>
      </w:tr>
      <w:tr>
        <w:tc>
          <w:tcPr>
            <w:tcW w:type="dxa" w:w="2160"/>
          </w:tcPr>
          <w:p>
            <w:r>
              <w:t>G12</w:t>
            </w:r>
          </w:p>
        </w:tc>
        <w:tc>
          <w:tcPr>
            <w:tcW w:type="dxa" w:w="2160"/>
          </w:tcPr>
          <w:p>
            <w:r>
              <w:t>Missing captions on video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1.2.2</w:t>
            </w:r>
          </w:p>
        </w:tc>
      </w:tr>
      <w:tr>
        <w:tc>
          <w:tcPr>
            <w:tcW w:type="dxa" w:w="2160"/>
          </w:tcPr>
          <w:p>
            <w:r>
              <w:t>G13</w:t>
            </w:r>
          </w:p>
        </w:tc>
        <w:tc>
          <w:tcPr>
            <w:tcW w:type="dxa" w:w="2160"/>
          </w:tcPr>
          <w:p>
            <w:r>
              <w:t>Audio-only without transcript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1.2.1</w:t>
            </w:r>
          </w:p>
        </w:tc>
      </w:tr>
      <w:tr>
        <w:tc>
          <w:tcPr>
            <w:tcW w:type="dxa" w:w="2160"/>
          </w:tcPr>
          <w:p>
            <w:r>
              <w:t>G14</w:t>
            </w:r>
          </w:p>
        </w:tc>
        <w:tc>
          <w:tcPr>
            <w:tcW w:type="dxa" w:w="2160"/>
          </w:tcPr>
          <w:p>
            <w:r>
              <w:t>Notification audio only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1.3.3</w:t>
            </w:r>
          </w:p>
        </w:tc>
      </w:tr>
      <w:tr>
        <w:tc>
          <w:tcPr>
            <w:tcW w:type="dxa" w:w="2160"/>
          </w:tcPr>
          <w:p>
            <w:r>
              <w:t>G15</w:t>
            </w:r>
          </w:p>
        </w:tc>
        <w:tc>
          <w:tcPr>
            <w:tcW w:type="dxa" w:w="2160"/>
          </w:tcPr>
          <w:p>
            <w:r>
              <w:t>Logical focus / reading order</w:t>
            </w:r>
          </w:p>
        </w:tc>
        <w:tc>
          <w:tcPr>
            <w:tcW w:type="dxa" w:w="2160"/>
          </w:tcPr>
          <w:p>
            <w:r>
              <w:t>Blind / Motor</w:t>
            </w:r>
          </w:p>
        </w:tc>
        <w:tc>
          <w:tcPr>
            <w:tcW w:type="dxa" w:w="2160"/>
          </w:tcPr>
          <w:p>
            <w:r>
              <w:t>1.3.2 / 2.4.3</w:t>
            </w:r>
          </w:p>
        </w:tc>
      </w:tr>
      <w:tr>
        <w:tc>
          <w:tcPr>
            <w:tcW w:type="dxa" w:w="2160"/>
          </w:tcPr>
          <w:p>
            <w:r>
              <w:t>G16</w:t>
            </w:r>
          </w:p>
        </w:tc>
        <w:tc>
          <w:tcPr>
            <w:tcW w:type="dxa" w:w="2160"/>
          </w:tcPr>
          <w:p>
            <w:r>
              <w:t>Non-interactive in focus tree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G17</w:t>
            </w:r>
          </w:p>
        </w:tc>
        <w:tc>
          <w:tcPr>
            <w:tcW w:type="dxa" w:w="2160"/>
          </w:tcPr>
          <w:p>
            <w:r>
              <w:t>Insufficient touch target spacing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G18</w:t>
            </w:r>
          </w:p>
        </w:tc>
        <w:tc>
          <w:tcPr>
            <w:tcW w:type="dxa" w:w="2160"/>
          </w:tcPr>
          <w:p>
            <w:r>
              <w:t>Multi-finger gesture required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G19</w:t>
            </w:r>
          </w:p>
        </w:tc>
        <w:tc>
          <w:tcPr>
            <w:tcW w:type="dxa" w:w="2160"/>
          </w:tcPr>
          <w:p>
            <w:r>
              <w:t>No confirmation for destructive action</w:t>
            </w:r>
          </w:p>
        </w:tc>
        <w:tc>
          <w:tcPr>
            <w:tcW w:type="dxa" w:w="2160"/>
          </w:tcPr>
          <w:p>
            <w:r>
              <w:t>Motor / Cognitive</w:t>
            </w:r>
          </w:p>
        </w:tc>
        <w:tc>
          <w:tcPr>
            <w:tcW w:type="dxa" w:w="2160"/>
          </w:tcPr>
          <w:p>
            <w:r>
              <w:t>3.3.4</w:t>
            </w:r>
          </w:p>
        </w:tc>
      </w:tr>
      <w:tr>
        <w:tc>
          <w:tcPr>
            <w:tcW w:type="dxa" w:w="2160"/>
          </w:tcPr>
          <w:p>
            <w:r>
              <w:t>G20</w:t>
            </w:r>
          </w:p>
        </w:tc>
        <w:tc>
          <w:tcPr>
            <w:tcW w:type="dxa" w:w="2160"/>
          </w:tcPr>
          <w:p>
            <w:r>
              <w:t>Input label disappears on focus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3.3.2</w:t>
            </w:r>
          </w:p>
        </w:tc>
      </w:tr>
      <w:tr>
        <w:tc>
          <w:tcPr>
            <w:tcW w:type="dxa" w:w="2160"/>
          </w:tcPr>
          <w:p>
            <w:r>
              <w:t>G21</w:t>
            </w:r>
          </w:p>
        </w:tc>
        <w:tc>
          <w:tcPr>
            <w:tcW w:type="dxa" w:w="2160"/>
          </w:tcPr>
          <w:p>
            <w:r>
              <w:t>Vague or missing error messages</w:t>
            </w:r>
          </w:p>
        </w:tc>
        <w:tc>
          <w:tcPr>
            <w:tcW w:type="dxa" w:w="2160"/>
          </w:tcPr>
          <w:p>
            <w:r>
              <w:t>Cognitive / Blind</w:t>
            </w:r>
          </w:p>
        </w:tc>
        <w:tc>
          <w:tcPr>
            <w:tcW w:type="dxa" w:w="2160"/>
          </w:tcPr>
          <w:p>
            <w:r>
              <w:t>3.3.1 / 3.3.3</w:t>
            </w:r>
          </w:p>
        </w:tc>
      </w:tr>
      <w:tr>
        <w:tc>
          <w:tcPr>
            <w:tcW w:type="dxa" w:w="2160"/>
          </w:tcPr>
          <w:p>
            <w:r>
              <w:t>G22</w:t>
            </w:r>
          </w:p>
        </w:tc>
        <w:tc>
          <w:tcPr>
            <w:tcW w:type="dxa" w:w="2160"/>
          </w:tcPr>
          <w:p>
            <w:r>
              <w:t>Password lacks show/hide toggle</w:t>
            </w:r>
          </w:p>
        </w:tc>
        <w:tc>
          <w:tcPr>
            <w:tcW w:type="dxa" w:w="2160"/>
          </w:tcPr>
          <w:p>
            <w:r>
              <w:t>Cognitive / Motor</w:t>
            </w:r>
          </w:p>
        </w:tc>
        <w:tc>
          <w:tcPr>
            <w:tcW w:type="dxa" w:w="2160"/>
          </w:tcPr>
          <w:p>
            <w:r>
              <w:t>3.3.1</w:t>
            </w:r>
          </w:p>
        </w:tc>
      </w:tr>
      <w:tr>
        <w:tc>
          <w:tcPr>
            <w:tcW w:type="dxa" w:w="2160"/>
          </w:tcPr>
          <w:p>
            <w:r>
              <w:t>G23</w:t>
            </w:r>
          </w:p>
        </w:tc>
        <w:tc>
          <w:tcPr>
            <w:tcW w:type="dxa" w:w="2160"/>
          </w:tcPr>
          <w:p>
            <w:r>
              <w:t>Navigation control not labeled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2.4.6</w:t>
            </w:r>
          </w:p>
        </w:tc>
      </w:tr>
      <w:tr>
        <w:tc>
          <w:tcPr>
            <w:tcW w:type="dxa" w:w="2160"/>
          </w:tcPr>
          <w:p>
            <w:r>
              <w:t>G24</w:t>
            </w:r>
          </w:p>
        </w:tc>
        <w:tc>
          <w:tcPr>
            <w:tcW w:type="dxa" w:w="2160"/>
          </w:tcPr>
          <w:p>
            <w:r>
              <w:t>Screen has no descriptive title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2.4.2</w:t>
            </w:r>
          </w:p>
        </w:tc>
      </w:tr>
      <w:tr>
        <w:tc>
          <w:tcPr>
            <w:tcW w:type="dxa" w:w="2160"/>
          </w:tcPr>
          <w:p>
            <w:r>
              <w:t>G25</w:t>
            </w:r>
          </w:p>
        </w:tc>
        <w:tc>
          <w:tcPr>
            <w:tcW w:type="dxa" w:w="2160"/>
          </w:tcPr>
          <w:p>
            <w:r>
              <w:t>Uncontrolled auto-updating content</w:t>
            </w:r>
          </w:p>
        </w:tc>
        <w:tc>
          <w:tcPr>
            <w:tcW w:type="dxa" w:w="2160"/>
          </w:tcPr>
          <w:p>
            <w:r>
              <w:t>Cognitive / ADHD</w:t>
            </w:r>
          </w:p>
        </w:tc>
        <w:tc>
          <w:tcPr>
            <w:tcW w:type="dxa" w:w="2160"/>
          </w:tcPr>
          <w:p>
            <w:r>
              <w:t>2.2.2</w:t>
            </w:r>
          </w:p>
        </w:tc>
      </w:tr>
      <w:tr>
        <w:tc>
          <w:tcPr>
            <w:tcW w:type="dxa" w:w="2160"/>
          </w:tcPr>
          <w:p>
            <w:r>
              <w:t>G26</w:t>
            </w:r>
          </w:p>
        </w:tc>
        <w:tc>
          <w:tcPr>
            <w:tcW w:type="dxa" w:w="2160"/>
          </w:tcPr>
          <w:p>
            <w:r>
              <w:t>Session timeout without warning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2.2.1</w:t>
            </w:r>
          </w:p>
        </w:tc>
      </w:tr>
      <w:tr>
        <w:tc>
          <w:tcPr>
            <w:tcW w:type="dxa" w:w="2160"/>
          </w:tcPr>
          <w:p>
            <w:r>
              <w:t>G27</w:t>
            </w:r>
          </w:p>
        </w:tc>
        <w:tc>
          <w:tcPr>
            <w:tcW w:type="dxa" w:w="2160"/>
          </w:tcPr>
          <w:p>
            <w:r>
              <w:t>Complex or jargon-heavy labels</w:t>
            </w:r>
          </w:p>
        </w:tc>
        <w:tc>
          <w:tcPr>
            <w:tcW w:type="dxa" w:w="2160"/>
          </w:tcPr>
          <w:p>
            <w:r>
              <w:t>Cognitive / Low Literacy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G28</w:t>
            </w:r>
          </w:p>
        </w:tc>
        <w:tc>
          <w:tcPr>
            <w:tcW w:type="dxa" w:w="2160"/>
          </w:tcPr>
          <w:p>
            <w:r>
              <w:t>Text does not scale with system font</w:t>
            </w:r>
          </w:p>
        </w:tc>
        <w:tc>
          <w:tcPr>
            <w:tcW w:type="dxa" w:w="2160"/>
          </w:tcPr>
          <w:p>
            <w:r>
              <w:t>Low Vision / Elderly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G29</w:t>
            </w:r>
          </w:p>
        </w:tc>
        <w:tc>
          <w:tcPr>
            <w:tcW w:type="dxa" w:w="2160"/>
          </w:tcPr>
          <w:p>
            <w:r>
              <w:t>All-caps body content</w:t>
            </w:r>
          </w:p>
        </w:tc>
        <w:tc>
          <w:tcPr>
            <w:tcW w:type="dxa" w:w="2160"/>
          </w:tcPr>
          <w:p>
            <w:r>
              <w:t>Cognitive / Dyslexia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G30</w:t>
            </w:r>
          </w:p>
        </w:tc>
        <w:tc>
          <w:tcPr>
            <w:tcW w:type="dxa" w:w="2160"/>
          </w:tcPr>
          <w:p>
            <w:r>
              <w:t>Icon-only button no text alternative</w:t>
            </w:r>
          </w:p>
        </w:tc>
        <w:tc>
          <w:tcPr>
            <w:tcW w:type="dxa" w:w="2160"/>
          </w:tcPr>
          <w:p>
            <w:r>
              <w:t>Blind / Low Literacy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</w:tbl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Detection logic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Guidelines</w:t>
            </w:r>
          </w:p>
        </w:tc>
        <w:tc>
          <w:tcPr>
            <w:tcW w:type="dxa" w:w="1728"/>
          </w:tcPr>
          <w:p>
            <w:r>
              <w:t>MVP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clickable + empty text + empty content-desc → Missing Label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G01,G02,G30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ImageButton/clickable ImageView + empty content-desc → No Image Desc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2+ clickable share identical text/content-desc → Duplicate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clickable + (width or height &lt; 48dp) → Small Touch Target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G04,G17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EditText + empty hint/text/content-desc → Unlabeled Input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clickable + enabled=false + no explanation → Disabled Control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G06,G26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zero/invalid bounds → Zero-Size Element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G07,G25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overlap &gt;50% smaller area → Layout Overlap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G08,G15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contrast &lt; 4.5:1 (text) or &lt; 3:1 (icons) → Low Contrast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G09,G11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TextView bounds &lt; estimated text height → Text Overflow</w:t>
            </w:r>
          </w:p>
        </w:tc>
        <w:tc>
          <w:tcPr>
            <w:tcW w:type="dxa" w:w="1728"/>
          </w:tcPr>
          <w:p>
            <w:r>
              <w:t>Low/Med</w:t>
            </w:r>
          </w:p>
        </w:tc>
        <w:tc>
          <w:tcPr>
            <w:tcW w:type="dxa" w:w="1728"/>
          </w:tcPr>
          <w:p>
            <w:r>
              <w:t>G10,G28,G29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state change color-only → Color-Only Info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VideoView + no caption toggle → Missing Captions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audio-only + no transcript → No Transcript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alert + no visible icon → Audio-Only Notification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focus order ≠ visual order → Bad Focus Order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G15,G16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decorative + focusable → Decorative In Focus Tree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gap between clickables &lt; 8dp → Insufficient Spacing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multi-touch only → Multi-Gesture Only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destructive button + no confirm → No Confirmation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EditText hint-only → Hint-Only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R21–R30</w:t>
            </w:r>
          </w:p>
        </w:tc>
        <w:tc>
          <w:tcPr>
            <w:tcW w:type="dxa" w:w="1728"/>
          </w:tcPr>
          <w:p>
            <w:r>
              <w:t>See `docs/accessibility_guidelines_report.md`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</w:tbl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Primary rules</w:t>
            </w:r>
          </w:p>
        </w:tc>
      </w:tr>
      <w:tr>
        <w:tc>
          <w:tcPr>
            <w:tcW w:type="dxa" w:w="4320"/>
          </w:tcPr>
          <w:p>
            <w:r>
              <w:t>Blind / Screen Reader</w:t>
            </w:r>
          </w:p>
        </w:tc>
        <w:tc>
          <w:tcPr>
            <w:tcW w:type="dxa" w:w="4320"/>
          </w:tcPr>
          <w:p>
            <w:r>
              <w:t>R01,R02,R03,R15,R16,R23,R24,R30</w:t>
            </w:r>
          </w:p>
        </w:tc>
      </w:tr>
      <w:tr>
        <w:tc>
          <w:tcPr>
            <w:tcW w:type="dxa" w:w="4320"/>
          </w:tcPr>
          <w:p>
            <w:r>
              <w:t>Low Vision</w:t>
            </w:r>
          </w:p>
        </w:tc>
        <w:tc>
          <w:tcPr>
            <w:tcW w:type="dxa" w:w="4320"/>
          </w:tcPr>
          <w:p>
            <w:r>
              <w:t>R09,R10,R28</w:t>
            </w:r>
          </w:p>
        </w:tc>
      </w:tr>
      <w:tr>
        <w:tc>
          <w:tcPr>
            <w:tcW w:type="dxa" w:w="4320"/>
          </w:tcPr>
          <w:p>
            <w:r>
              <w:t>Color Blind</w:t>
            </w:r>
          </w:p>
        </w:tc>
        <w:tc>
          <w:tcPr>
            <w:tcW w:type="dxa" w:w="4320"/>
          </w:tcPr>
          <w:p>
            <w:r>
              <w:t>R09,R11</w:t>
            </w:r>
          </w:p>
        </w:tc>
      </w:tr>
      <w:tr>
        <w:tc>
          <w:tcPr>
            <w:tcW w:type="dxa" w:w="4320"/>
          </w:tcPr>
          <w:p>
            <w:r>
              <w:t>Deaf / HoH</w:t>
            </w:r>
          </w:p>
        </w:tc>
        <w:tc>
          <w:tcPr>
            <w:tcW w:type="dxa" w:w="4320"/>
          </w:tcPr>
          <w:p>
            <w:r>
              <w:t>R12,R13,R14</w:t>
            </w:r>
          </w:p>
        </w:tc>
      </w:tr>
      <w:tr>
        <w:tc>
          <w:tcPr>
            <w:tcW w:type="dxa" w:w="4320"/>
          </w:tcPr>
          <w:p>
            <w:r>
              <w:t>Motor Impaired</w:t>
            </w:r>
          </w:p>
        </w:tc>
        <w:tc>
          <w:tcPr>
            <w:tcW w:type="dxa" w:w="4320"/>
          </w:tcPr>
          <w:p>
            <w:r>
              <w:t>R04,R06,R17,R18,R19</w:t>
            </w:r>
          </w:p>
        </w:tc>
      </w:tr>
      <w:tr>
        <w:tc>
          <w:tcPr>
            <w:tcW w:type="dxa" w:w="4320"/>
          </w:tcPr>
          <w:p>
            <w:r>
              <w:t>Cognitive</w:t>
            </w:r>
          </w:p>
        </w:tc>
        <w:tc>
          <w:tcPr>
            <w:tcW w:type="dxa" w:w="4320"/>
          </w:tcPr>
          <w:p>
            <w:r>
              <w:t>R03,R20,R21,R22,R27</w:t>
            </w:r>
          </w:p>
        </w:tc>
      </w:tr>
      <w:tr>
        <w:tc>
          <w:tcPr>
            <w:tcW w:type="dxa" w:w="4320"/>
          </w:tcPr>
          <w:p>
            <w:r>
              <w:t>All Users</w:t>
            </w:r>
          </w:p>
        </w:tc>
        <w:tc>
          <w:tcPr>
            <w:tcW w:type="dxa" w:w="4320"/>
          </w:tcPr>
          <w:p>
            <w:r>
              <w:t>R06,R07,R08</w:t>
            </w:r>
          </w:p>
        </w:tc>
      </w:tr>
    </w:tbl>
    <w:p>
      <w:pPr>
        <w:pStyle w:val="Heading2"/>
      </w:pPr>
      <w:r>
        <w:t>8. JSON schema contracts</w:t>
      </w:r>
    </w:p>
    <w:p>
      <w:r>
        <w:t xml:space="preserve">Normative detail: </w:t>
      </w:r>
      <w:r>
        <w:rPr>
          <w:rFonts w:ascii="Consolas" w:hAnsi="Consolas"/>
        </w:rPr>
        <w:t>docs/json_schemas.md</w:t>
      </w:r>
      <w:r>
        <w:t xml:space="preserve"> and </w:t>
      </w:r>
      <w:r>
        <w:rPr>
          <w:rFonts w:ascii="Consolas" w:hAnsi="Consolas"/>
        </w:rPr>
        <w:t>docs/schemas/auditor_schema.json</w:t>
      </w:r>
      <w: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</w:tr>
    </w:tbl>
    <w:p>
      <w:r>
        <w:rPr>
          <w:b/>
        </w:rPr>
        <w:t>Per component: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Per 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 (</w:t>
      </w:r>
      <w:r>
        <w:rPr>
          <w:rFonts w:ascii="Consolas" w:hAnsi="Consolas"/>
        </w:rPr>
        <w:t>Critical|High|Medium|Low</w:t>
      </w:r>
      <w:r>
        <w:t xml:space="preserve">),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t xml:space="preserve">Adds to violations: </w:t>
      </w:r>
      <w:r>
        <w:rPr>
          <w:rFonts w:ascii="Consolas" w:hAnsi="Consolas"/>
        </w:rPr>
        <w:t>summary</w:t>
      </w:r>
      <w:r>
        <w:t xml:space="preserve"> (counts by severity), </w:t>
      </w:r>
      <w:r>
        <w:rPr>
          <w:rFonts w:ascii="Consolas" w:hAnsi="Consolas"/>
        </w:rPr>
        <w:t>agent_explanation</w:t>
      </w:r>
      <w:r>
        <w:t xml:space="preserve">, </w:t>
      </w:r>
      <w:r>
        <w:rPr>
          <w:rFonts w:ascii="Consolas" w:hAnsi="Consolas"/>
        </w:rPr>
        <w:t>agent_why_it_matters</w:t>
      </w:r>
      <w:r>
        <w:t xml:space="preserve">, </w:t>
      </w:r>
      <w:r>
        <w:rPr>
          <w:rFonts w:ascii="Consolas" w:hAnsi="Consolas"/>
        </w:rPr>
        <w:t>agent_developer_fix</w:t>
      </w:r>
    </w:p>
    <w:p>
      <w:r>
        <w:t xml:space="preserve">Example files: </w:t>
      </w:r>
      <w:r>
        <w:rPr>
          <w:rFonts w:ascii="Consolas" w:hAnsi="Consolas"/>
        </w:rPr>
        <w:t>docs/examples/components.json</w:t>
      </w:r>
      <w:r>
        <w:t xml:space="preserve">, </w:t>
      </w:r>
      <w:r>
        <w:rPr>
          <w:rFonts w:ascii="Consolas" w:hAnsi="Consolas"/>
        </w:rPr>
        <w:t>violations.json</w:t>
      </w:r>
      <w:r>
        <w:t xml:space="preserve">, </w:t>
      </w:r>
      <w:r>
        <w:rPr>
          <w:rFonts w:ascii="Consolas" w:hAnsi="Consolas"/>
        </w:rPr>
        <w:t>report.json</w:t>
      </w:r>
    </w:p>
    <w:p>
      <w:pPr>
        <w:pStyle w:val="Heading2"/>
      </w:pPr>
      <w:r>
        <w:t>9. REST API requirements</w:t>
      </w:r>
    </w:p>
    <w:p>
      <w:r>
        <w:t>Minimum API contract for Axion ↔ FastAPI (normative OpenAPI in SDS):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`/api/v1/audit`</w:t>
            </w:r>
          </w:p>
        </w:tc>
        <w:tc>
          <w:tcPr>
            <w:tcW w:type="dxa" w:w="2880"/>
          </w:tcPr>
          <w:p>
            <w:r>
              <w:t>Upload **screenshot + XML** pair (`multipart`: `screenshot`, `xml`); validates matching filenames; returns `{ audit_id, status }` (**implemented**; optional `use_llm` query)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`/api/v1/audit/{audit_id}/status`</w:t>
            </w:r>
          </w:p>
        </w:tc>
        <w:tc>
          <w:tcPr>
            <w:tcW w:type="dxa" w:w="2880"/>
          </w:tcPr>
          <w:p>
            <w:r>
              <w:t>Pipeline status: `pending`, `parsing`, `checking`, `explaining`, `complete`, `error`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`/api/v1/audit/{audit_id}/violations`</w:t>
            </w:r>
          </w:p>
        </w:tc>
        <w:tc>
          <w:tcPr>
            <w:tcW w:type="dxa" w:w="2880"/>
          </w:tcPr>
          <w:p>
            <w:r>
              <w:t>Returns violations JSON (**Week 3 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`/api/v1/audit/{audit_id}/report`</w:t>
            </w:r>
          </w:p>
        </w:tc>
        <w:tc>
          <w:tcPr>
            <w:tcW w:type="dxa" w:w="2880"/>
          </w:tcPr>
          <w:p>
            <w:r>
              <w:t>Returns report JSON with score + agent fields (**Week 4 implemented**; template or live LLM)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`/api/v1/audit/batch`</w:t>
            </w:r>
          </w:p>
        </w:tc>
        <w:tc>
          <w:tcPr>
            <w:tcW w:type="dxa" w:w="2880"/>
          </w:tcPr>
          <w:p>
            <w:r>
              <w:t>Batch run over server-side dataset path (**Should**)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Register account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Login → JWT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Send OTP email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Verify 6-digit code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Set new password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`/api/v1/records`</w:t>
            </w:r>
          </w:p>
        </w:tc>
        <w:tc>
          <w:tcPr>
            <w:tcW w:type="dxa" w:w="2880"/>
          </w:tcPr>
          <w:p>
            <w:r>
              <w:t>List authenticated user's audit history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`/api/v1/records/{record_id}`</w:t>
            </w:r>
          </w:p>
        </w:tc>
        <w:tc>
          <w:tcPr>
            <w:tcW w:type="dxa" w:w="2880"/>
          </w:tcPr>
          <w:p>
            <w:r>
              <w:t>Fetch one saved audit record (**Must**)</w:t>
            </w:r>
          </w:p>
        </w:tc>
      </w:tr>
    </w:tbl>
    <w:p>
      <w:r>
        <w:rPr>
          <w:b/>
        </w:rPr>
        <w:t>Error responses:</w:t>
      </w:r>
      <w:r>
        <w:t xml:space="preserve"> JSON body with </w:t>
      </w:r>
      <w:r>
        <w:rPr>
          <w:rFonts w:ascii="Consolas" w:hAnsi="Consolas"/>
        </w:rPr>
        <w:t>detail</w:t>
      </w:r>
      <w: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Minimum acceptance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**XML Parser**</w:t>
            </w:r>
          </w:p>
        </w:tc>
        <w:tc>
          <w:tcPr>
            <w:tcW w:type="dxa" w:w="2880"/>
          </w:tcPr>
          <w:p>
            <w:r>
              <w:t>Extracts all required fields for MASC/Rico/UIAutomator formats; TC-01 pass; outputs valid 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**Rule Checker**</w:t>
            </w:r>
          </w:p>
        </w:tc>
        <w:tc>
          <w:tcPr>
            <w:tcW w:type="dxa" w:w="2880"/>
          </w:tcPr>
          <w:p>
            <w:r>
              <w:t>R01–R30 on controlled fixtures; outputs valid `violations.json`</w:t>
            </w:r>
          </w:p>
        </w:tc>
        <w:tc>
          <w:tcPr>
            <w:tcW w:type="dxa" w:w="2880"/>
          </w:tcPr>
          <w:p>
            <w:r>
              <w:t>Salar + Noor + Ayesha (reviewed by all)</w:t>
            </w:r>
          </w:p>
        </w:tc>
      </w:tr>
      <w:tr>
        <w:tc>
          <w:tcPr>
            <w:tcW w:type="dxa" w:w="2880"/>
          </w:tcPr>
          <w:p>
            <w:r>
              <w:t>**Guideline mapping**</w:t>
            </w:r>
          </w:p>
        </w:tc>
        <w:tc>
          <w:tcPr>
            <w:tcW w:type="dxa" w:w="2880"/>
          </w:tcPr>
          <w:p>
            <w:r>
              <w:t>Every violation has WCAG guideline reference, severity, detection note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</w:tr>
      <w:tr>
        <w:tc>
          <w:tcPr>
            <w:tcW w:type="dxa" w:w="2880"/>
          </w:tcPr>
          <w:p>
            <w:r>
              <w:t>**Agentic layer**</w:t>
            </w:r>
          </w:p>
        </w:tc>
        <w:tc>
          <w:tcPr>
            <w:tcW w:type="dxa" w:w="2880"/>
          </w:tcPr>
          <w:p>
            <w:r>
              <w:t>Generates all three agent fields per violation; zero fabricated violations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**UI Dashboard (Axion)**</w:t>
            </w:r>
          </w:p>
        </w:tc>
        <w:tc>
          <w:tcPr>
            <w:tcW w:type="dxa" w:w="2880"/>
          </w:tcPr>
          <w:p>
            <w:r>
              <w:t>Upload, validation panel, issues table, report view, PDF/HTML download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**Report generator**</w:t>
            </w:r>
          </w:p>
        </w:tc>
        <w:tc>
          <w:tcPr>
            <w:tcW w:type="dxa" w:w="2880"/>
          </w:tcPr>
          <w:p>
            <w:r>
              <w:t>Readable HTML/PDF with score, summary, per-violation detail, fixes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**Docker**</w:t>
            </w:r>
          </w:p>
        </w:tc>
        <w:tc>
          <w:tcPr>
            <w:tcW w:type="dxa" w:w="2880"/>
          </w:tcPr>
          <w:p>
            <w:r>
              <w:t>`docker-compose up --build` starts backend + auditor; `/health` responds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**Evaluation**</w:t>
            </w:r>
          </w:p>
        </w:tc>
        <w:tc>
          <w:tcPr>
            <w:tcW w:type="dxa" w:w="2880"/>
          </w:tcPr>
          <w:p>
            <w:r>
              <w:t>25–40 screens tested; Rico holdout final summary; manual validation documented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11. Evaluation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Aspect</w:t>
            </w:r>
          </w:p>
        </w:tc>
        <w:tc>
          <w:tcPr>
            <w:tcW w:type="dxa" w:w="4320"/>
          </w:tcPr>
          <w:p>
            <w:r>
              <w:t>How measured</w:t>
            </w:r>
          </w:p>
        </w:tc>
      </w:tr>
      <w:tr>
        <w:tc>
          <w:tcPr>
            <w:tcW w:type="dxa" w:w="4320"/>
          </w:tcPr>
          <w:p>
            <w:r>
              <w:t>Rule correctness</w:t>
            </w:r>
          </w:p>
        </w:tc>
        <w:tc>
          <w:tcPr>
            <w:tcW w:type="dxa" w:w="4320"/>
          </w:tcPr>
          <w:p>
            <w:r>
              <w:t>10–15 controlled XML examples; precision/recall for R01–R10</w:t>
            </w:r>
          </w:p>
        </w:tc>
      </w:tr>
      <w:tr>
        <w:tc>
          <w:tcPr>
            <w:tcW w:type="dxa" w:w="4320"/>
          </w:tcPr>
          <w:p>
            <w:r>
              <w:t>Screen-level testing</w:t>
            </w:r>
          </w:p>
        </w:tc>
        <w:tc>
          <w:tcPr>
            <w:tcW w:type="dxa" w:w="4320"/>
          </w:tcPr>
          <w:p>
            <w:r>
              <w:t>Full pipeline on 25–40 screens (MASC val/test)</w:t>
            </w:r>
          </w:p>
        </w:tc>
      </w:tr>
      <w:tr>
        <w:tc>
          <w:tcPr>
            <w:tcW w:type="dxa" w:w="4320"/>
          </w:tcPr>
          <w:p>
            <w:r>
              <w:t>Unseen generalization</w:t>
            </w:r>
          </w:p>
        </w:tc>
        <w:tc>
          <w:tcPr>
            <w:tcW w:type="dxa" w:w="4320"/>
          </w:tcPr>
          <w:p>
            <w:r>
              <w:t>Rico holdout — never used during tuning</w:t>
            </w:r>
          </w:p>
        </w:tc>
      </w:tr>
      <w:tr>
        <w:tc>
          <w:tcPr>
            <w:tcW w:type="dxa" w:w="4320"/>
          </w:tcPr>
          <w:p>
            <w:r>
              <w:t>Manual validation</w:t>
            </w:r>
          </w:p>
        </w:tc>
        <w:tc>
          <w:tcPr>
            <w:tcW w:type="dxa" w:w="4320"/>
          </w:tcPr>
          <w:p>
            <w:r>
              <w:t>Classify each finding: Correct / Incorrect / Uncertain</w:t>
            </w:r>
          </w:p>
        </w:tc>
      </w:tr>
      <w:tr>
        <w:tc>
          <w:tcPr>
            <w:tcW w:type="dxa" w:w="4320"/>
          </w:tcPr>
          <w:p>
            <w:r>
              <w:t>Report quality</w:t>
            </w:r>
          </w:p>
        </w:tc>
        <w:tc>
          <w:tcPr>
            <w:tcW w:type="dxa" w:w="4320"/>
          </w:tcPr>
          <w:p>
            <w:r>
              <w:t>LLM explanations understandable to developer unfamiliar with WCAG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≤ 5 actions to report without documentation</w:t>
            </w:r>
          </w:p>
        </w:tc>
      </w:tr>
      <w:tr>
        <w:tc>
          <w:tcPr>
            <w:tcW w:type="dxa" w:w="4320"/>
          </w:tcPr>
          <w:p>
            <w:r>
              <w:t>LLM faithfulness</w:t>
            </w:r>
          </w:p>
        </w:tc>
        <w:tc>
          <w:tcPr>
            <w:tcW w:type="dxa" w:w="4320"/>
          </w:tcPr>
          <w:p>
            <w:r>
              <w:t>No violations in output absent from `violations.json`</w:t>
            </w:r>
          </w:p>
        </w:tc>
      </w:tr>
      <w:tr>
        <w:tc>
          <w:tcPr>
            <w:tcW w:type="dxa" w:w="4320"/>
          </w:tcPr>
          <w:p>
            <w:r>
              <w:t>Parser regression</w:t>
            </w:r>
          </w:p>
        </w:tc>
        <w:tc>
          <w:tcPr>
            <w:tcW w:type="dxa" w:w="4320"/>
          </w:tcPr>
          <w:p>
            <w:r>
              <w:t>MASC train split batch parse without fatal errors</w:t>
            </w:r>
          </w:p>
        </w:tc>
      </w:tr>
    </w:tbl>
    <w:p>
      <w:r>
        <w:t xml:space="preserve">Sign-off aligns with </w:t>
      </w:r>
      <w:r>
        <w:rPr>
          <w:rFonts w:ascii="Consolas" w:hAnsi="Consolas"/>
        </w:rPr>
        <w:t>docs/qa_test_plan.md</w:t>
      </w:r>
      <w: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Working prototype</w:t>
            </w:r>
          </w:p>
        </w:tc>
        <w:tc>
          <w:tcPr>
            <w:tcW w:type="dxa" w:w="2880"/>
          </w:tcPr>
          <w:p>
            <w:r>
              <w:t>End-to-end: upload → parse → rules → agent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Code repository</w:t>
            </w:r>
          </w:p>
        </w:tc>
        <w:tc>
          <w:tcPr>
            <w:tcW w:type="dxa" w:w="2880"/>
          </w:tcPr>
          <w:p>
            <w:r>
              <w:t>Clean GitHub repo with README, requirements, module docs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Sample dataset outputs</w:t>
            </w:r>
          </w:p>
        </w:tc>
        <w:tc>
          <w:tcPr>
            <w:tcW w:type="dxa" w:w="2880"/>
          </w:tcPr>
          <w:p>
            <w:r>
              <w:t>25–40 screens with pipeline artifacts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Rule documentation</w:t>
            </w:r>
          </w:p>
        </w:tc>
        <w:tc>
          <w:tcPr>
            <w:tcW w:type="dxa" w:w="2880"/>
          </w:tcPr>
          <w:p>
            <w:r>
              <w:t>R01–R10 (min) implemented rules, logic, limitations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Agent &amp; report docs</w:t>
            </w:r>
          </w:p>
        </w:tc>
        <w:tc>
          <w:tcPr>
            <w:tcW w:type="dxa" w:w="2880"/>
          </w:tcPr>
          <w:p>
            <w:r>
              <w:t>Prompt templates, sample reports, limitations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Axion UI</w:t>
            </w:r>
          </w:p>
        </w:tc>
        <w:tc>
          <w:tcPr>
            <w:tcW w:type="dxa" w:w="2880"/>
          </w:tcPr>
          <w:p>
            <w:r>
              <w:t>Figma + implemented React dashboard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Documented + validated examples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Evaluation summary</w:t>
            </w:r>
          </w:p>
        </w:tc>
        <w:tc>
          <w:tcPr>
            <w:tcW w:type="dxa" w:w="2880"/>
          </w:tcPr>
          <w:p>
            <w:r>
              <w:t>Manual validation + Rico holdout results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Problem, method, implementation, results, future work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Final demo</w:t>
            </w:r>
          </w:p>
        </w:tc>
        <w:tc>
          <w:tcPr>
            <w:tcW w:type="dxa" w:w="2880"/>
          </w:tcPr>
          <w:p>
            <w:r>
              <w:t>5–7 min live demo: problem → architecture → audit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Benchmark dataset (Stretch)</w:t>
            </w:r>
          </w:p>
        </w:tc>
        <w:tc>
          <w:tcPr>
            <w:tcW w:type="dxa" w:w="2880"/>
          </w:tcPr>
          <w:p>
            <w:r>
              <w:t>Labeled screenshot/XML/violation triples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13. Other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Topic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Localization</w:t>
            </w:r>
          </w:p>
        </w:tc>
        <w:tc>
          <w:tcPr>
            <w:tcW w:type="dxa" w:w="4320"/>
          </w:tcPr>
          <w:p>
            <w:r>
              <w:t>English only; i18n not required</w:t>
            </w:r>
          </w:p>
        </w:tc>
      </w:tr>
      <w:tr>
        <w:tc>
          <w:tcPr>
            <w:tcW w:type="dxa" w:w="4320"/>
          </w:tcPr>
          <w:p>
            <w:r>
              <w:t>Versioning</w:t>
            </w:r>
          </w:p>
        </w:tc>
        <w:tc>
          <w:tcPr>
            <w:tcW w:type="dxa" w:w="4320"/>
          </w:tcPr>
          <w:p>
            <w:r>
              <w:t>All JSON outputs include `schema_version`</w:t>
            </w:r>
          </w:p>
        </w:tc>
      </w:tr>
      <w:tr>
        <w:tc>
          <w:tcPr>
            <w:tcW w:type="dxa" w:w="4320"/>
          </w:tcPr>
          <w:p>
            <w:r>
              <w:t>Legal</w:t>
            </w:r>
          </w:p>
        </w:tc>
        <w:tc>
          <w:tcPr>
            <w:tcW w:type="dxa" w:w="4320"/>
          </w:tcPr>
          <w:p>
            <w:r>
              <w:t>No clinical testing; production data-protection compliance out of scope</w:t>
            </w:r>
          </w:p>
        </w:tc>
      </w:tr>
      <w:tr>
        <w:tc>
          <w:tcPr>
            <w:tcW w:type="dxa" w:w="4320"/>
          </w:tcPr>
          <w:p>
            <w:r>
              <w:t>Streamlit</w:t>
            </w:r>
          </w:p>
        </w:tc>
        <w:tc>
          <w:tcPr>
            <w:tcW w:type="dxa" w:w="4320"/>
          </w:tcPr>
          <w:p>
            <w:r>
              <w:t>Streamlit demo (`app.py`) permitted for parser dev; Axion React is production UI target</w:t>
            </w:r>
          </w:p>
        </w:tc>
      </w:tr>
    </w:tbl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 / QA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logged in; matching screenshot + XML pair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HTML/PDF report available; record visible on Reports page</w:t>
            </w:r>
          </w:p>
        </w:tc>
      </w:tr>
      <w:tr>
        <w:tc>
          <w:tcPr>
            <w:tcW w:type="dxa" w:w="4320"/>
          </w:tcPr>
          <w:p>
            <w:r>
              <w:t>Alternate</w:t>
            </w:r>
          </w:p>
        </w:tc>
        <w:tc>
          <w:tcPr>
            <w:tcW w:type="dxa" w:w="4320"/>
          </w:tcPr>
          <w:p>
            <w:r>
              <w:t>Mismatched or malformed files → error message; pipeline does not proceed</w:t>
            </w:r>
          </w:p>
        </w:tc>
      </w:tr>
    </w:tbl>
    <w:p>
      <w:pPr>
        <w:pStyle w:val="Heading3"/>
      </w:pPr>
      <w:r>
        <w:t>UC-2: Batch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Intern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Curated 25–40+ pairs in dataset folder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Run batch pipeline → report per screen → manual review Correct/FP/Missed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Evaluation summary; optional benchmark dataset</w:t>
            </w:r>
          </w:p>
        </w:tc>
      </w:tr>
    </w:tbl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Report generated for a screen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report → select issue → view highlight (Stretch) → read explanation and fix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Actionable guidance for layout/attribute changes</w:t>
            </w:r>
          </w:p>
        </w:tc>
      </w:tr>
    </w:tbl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Any user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Sign Up or Log In → optional Forgot Password OTP flow → access Workspace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Authenticated session; JWT stored client-side</w:t>
            </w:r>
          </w:p>
        </w:tc>
      </w:tr>
    </w:tbl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Authenticated user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has completed ≥ 1 audit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**Reports** in sidebar → browse audit list → open record → view report or download PDF/HTML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Past audit retrieved without re-running pipeline</w:t>
            </w:r>
          </w:p>
        </w:tc>
      </w:tr>
    </w:tbl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Req ID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Feature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FR-IN.1</w:t>
            </w:r>
          </w:p>
        </w:tc>
        <w:tc>
          <w:tcPr>
            <w:tcW w:type="dxa" w:w="1440"/>
          </w:tcPr>
          <w:p>
            <w:r>
              <w:t>Accept screenshot + XML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(paired upload + validation; API enforces pair)</w:t>
            </w:r>
          </w:p>
        </w:tc>
      </w:tr>
      <w:tr>
        <w:tc>
          <w:tcPr>
            <w:tcW w:type="dxa" w:w="1440"/>
          </w:tcPr>
          <w:p>
            <w:r>
              <w:t>FR-IN.2</w:t>
            </w:r>
          </w:p>
        </w:tc>
        <w:tc>
          <w:tcPr>
            <w:tcW w:type="dxa" w:w="1440"/>
          </w:tcPr>
          <w:p>
            <w:r>
              <w:t>Validate pair screen ID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FR-PS.1</w:t>
            </w:r>
          </w:p>
        </w:tc>
        <w:tc>
          <w:tcPr>
            <w:tcW w:type="dxa" w:w="1440"/>
          </w:tcPr>
          <w:p>
            <w:r>
              <w:t>Extract XML attributes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§4.2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FR-RU.1–10</w:t>
            </w:r>
          </w:p>
        </w:tc>
        <w:tc>
          <w:tcPr>
            <w:tcW w:type="dxa" w:w="1440"/>
          </w:tcPr>
          <w:p>
            <w:r>
              <w:t>Rules R01–R10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FR-RU.11–30</w:t>
            </w:r>
          </w:p>
        </w:tc>
        <w:tc>
          <w:tcPr>
            <w:tcW w:type="dxa" w:w="1440"/>
          </w:tcPr>
          <w:p>
            <w:r>
              <w:t>Rules R11–R30</w:t>
            </w:r>
          </w:p>
        </w:tc>
        <w:tc>
          <w:tcPr>
            <w:tcW w:type="dxa" w:w="1440"/>
          </w:tcPr>
          <w:p>
            <w:r>
              <w:t>Should/Stretch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Team</w:t>
            </w:r>
          </w:p>
        </w:tc>
        <w:tc>
          <w:tcPr>
            <w:tcW w:type="dxa" w:w="1440"/>
          </w:tcPr>
          <w:p>
            <w:r>
              <w:t>**Done** (R09/R28 limited without colors/text-size)</w:t>
            </w:r>
          </w:p>
        </w:tc>
      </w:tr>
      <w:tr>
        <w:tc>
          <w:tcPr>
            <w:tcW w:type="dxa" w:w="1440"/>
          </w:tcPr>
          <w:p>
            <w:r>
              <w:t>FR-AG.1–7</w:t>
            </w:r>
          </w:p>
        </w:tc>
        <w:tc>
          <w:tcPr>
            <w:tcW w:type="dxa" w:w="1440"/>
          </w:tcPr>
          <w:p>
            <w:r>
              <w:t>Agent explanations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§4.5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(API-wired; template + LLM)</w:t>
            </w:r>
          </w:p>
        </w:tc>
      </w:tr>
      <w:tr>
        <w:tc>
          <w:tcPr>
            <w:tcW w:type="dxa" w:w="1440"/>
          </w:tcPr>
          <w:p>
            <w:r>
              <w:t>FR-RP.1–2</w:t>
            </w:r>
          </w:p>
        </w:tc>
        <w:tc>
          <w:tcPr>
            <w:tcW w:type="dxa" w:w="1440"/>
          </w:tcPr>
          <w:p>
            <w:r>
              <w:t>HTML/PDF reports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§4.6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(`src/report.py` + download API)</w:t>
            </w:r>
          </w:p>
        </w:tc>
      </w:tr>
      <w:tr>
        <w:tc>
          <w:tcPr>
            <w:tcW w:type="dxa" w:w="1440"/>
          </w:tcPr>
          <w:p>
            <w:r>
              <w:t>FR-UI.10–17</w:t>
            </w:r>
          </w:p>
        </w:tc>
        <w:tc>
          <w:tcPr>
            <w:tcW w:type="dxa" w:w="1440"/>
          </w:tcPr>
          <w:p>
            <w:r>
              <w:t>Upload + modals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`POST /audit`)</w:t>
            </w:r>
          </w:p>
        </w:tc>
      </w:tr>
      <w:tr>
        <w:tc>
          <w:tcPr>
            <w:tcW w:type="dxa" w:w="1440"/>
          </w:tcPr>
          <w:p>
            <w:r>
              <w:t>FR-UI.20–27</w:t>
            </w:r>
          </w:p>
        </w:tc>
        <w:tc>
          <w:tcPr>
            <w:tcW w:type="dxa" w:w="1440"/>
          </w:tcPr>
          <w:p>
            <w:r>
              <w:t>Dashboard + drawer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`GET …/report`)</w:t>
            </w:r>
          </w:p>
        </w:tc>
      </w:tr>
      <w:tr>
        <w:tc>
          <w:tcPr>
            <w:tcW w:type="dxa" w:w="1440"/>
          </w:tcPr>
          <w:p>
            <w:r>
              <w:t>FR-UI.30–35</w:t>
            </w:r>
          </w:p>
        </w:tc>
        <w:tc>
          <w:tcPr>
            <w:tcW w:type="dxa" w:w="1440"/>
          </w:tcPr>
          <w:p>
            <w:r>
              <w:t>Report screen + modal + PDF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(report view + `GET …/report/download`)</w:t>
            </w:r>
          </w:p>
        </w:tc>
      </w:tr>
      <w:tr>
        <w:tc>
          <w:tcPr>
            <w:tcW w:type="dxa" w:w="1440"/>
          </w:tcPr>
          <w:p>
            <w:r>
              <w:t>FR-UI.40–45</w:t>
            </w:r>
          </w:p>
        </w:tc>
        <w:tc>
          <w:tcPr>
            <w:tcW w:type="dxa" w:w="1440"/>
          </w:tcPr>
          <w:p>
            <w:r>
              <w:t>Records page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FR-AUTH.1–5</w:t>
            </w:r>
          </w:p>
        </w:tc>
        <w:tc>
          <w:tcPr>
            <w:tcW w:type="dxa" w:w="1440"/>
          </w:tcPr>
          <w:p>
            <w:r>
              <w:t>Authentication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Ayesha / Salar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FR-REC.1–4</w:t>
            </w:r>
          </w:p>
        </w:tc>
        <w:tc>
          <w:tcPr>
            <w:tcW w:type="dxa" w:w="1440"/>
          </w:tcPr>
          <w:p>
            <w:r>
              <w:t>Records storage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Salar / Ayesha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FR-DK.1–3</w:t>
            </w:r>
          </w:p>
        </w:tc>
        <w:tc>
          <w:tcPr>
            <w:tcW w:type="dxa" w:w="1440"/>
          </w:tcPr>
          <w:p>
            <w:r>
              <w:t>Docker Compose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§4.7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Partial</w:t>
            </w:r>
          </w:p>
        </w:tc>
      </w:tr>
      <w:tr>
        <w:tc>
          <w:tcPr>
            <w:tcW w:type="dxa" w:w="1440"/>
          </w:tcPr>
          <w:p>
            <w:r>
              <w:t>FR-EV.1–6</w:t>
            </w:r>
          </w:p>
        </w:tc>
        <w:tc>
          <w:tcPr>
            <w:tcW w:type="dxa" w:w="1440"/>
          </w:tcPr>
          <w:p>
            <w:r>
              <w:t>Evaluation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§4.8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FR-CV.1–3</w:t>
            </w:r>
          </w:p>
        </w:tc>
        <w:tc>
          <w:tcPr>
            <w:tcW w:type="dxa" w:w="1440"/>
          </w:tcPr>
          <w:p>
            <w:r>
              <w:t>CV/CNN/R09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§4.4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</w:tr>
      <w:tr>
        <w:tc>
          <w:tcPr>
            <w:tcW w:type="dxa" w:w="1440"/>
          </w:tcPr>
          <w:p>
            <w:r>
              <w:t>FR-AAA-01 … 40</w:t>
            </w:r>
          </w:p>
        </w:tc>
        <w:tc>
          <w:tcPr>
            <w:tcW w:type="dxa" w:w="1440"/>
          </w:tcPr>
          <w:p>
            <w:r>
              <w:t>Legacy IDs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Mapped above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2"/>
      </w:pPr>
      <w:r>
        <w:t>Appendix C: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AAA</w:t>
            </w:r>
          </w:p>
        </w:tc>
        <w:tc>
          <w:tcPr>
            <w:tcW w:type="dxa" w:w="4320"/>
          </w:tcPr>
          <w:p>
            <w:r>
              <w:t>Agentic Accessibility Auditor</w:t>
            </w:r>
          </w:p>
        </w:tc>
      </w:tr>
      <w:tr>
        <w:tc>
          <w:tcPr>
            <w:tcW w:type="dxa" w:w="4320"/>
          </w:tcPr>
          <w:p>
            <w:r>
              <w:t>Axion</w:t>
            </w:r>
          </w:p>
        </w:tc>
        <w:tc>
          <w:tcPr>
            <w:tcW w:type="dxa" w:w="4320"/>
          </w:tcPr>
          <w:p>
            <w:r>
              <w:t>Brand name and React frontend for the auditor</w:t>
            </w:r>
          </w:p>
        </w:tc>
      </w:tr>
      <w:tr>
        <w:tc>
          <w:tcPr>
            <w:tcW w:type="dxa" w:w="4320"/>
          </w:tcPr>
          <w:p>
            <w:r>
              <w:t>ADB</w:t>
            </w:r>
          </w:p>
        </w:tc>
        <w:tc>
          <w:tcPr>
            <w:tcW w:type="dxa" w:w="4320"/>
          </w:tcPr>
          <w:p>
            <w:r>
              <w:t>Android Debug Bridge</w:t>
            </w:r>
          </w:p>
        </w:tc>
      </w:tr>
      <w:tr>
        <w:tc>
          <w:tcPr>
            <w:tcW w:type="dxa" w:w="4320"/>
          </w:tcPr>
          <w:p>
            <w:r>
              <w:t>Agentic Layer</w:t>
            </w:r>
          </w:p>
        </w:tc>
        <w:tc>
          <w:tcPr>
            <w:tcW w:type="dxa" w:w="4320"/>
          </w:tcPr>
          <w:p>
            <w:r>
              <w:t>LLM module explaining rule-detected violations only</w:t>
            </w:r>
          </w:p>
        </w:tc>
      </w:tr>
      <w:tr>
        <w:tc>
          <w:tcPr>
            <w:tcW w:type="dxa" w:w="4320"/>
          </w:tcPr>
          <w:p>
            <w:r>
              <w:t>bounds</w:t>
            </w:r>
          </w:p>
        </w:tc>
        <w:tc>
          <w:tcPr>
            <w:tcW w:type="dxa" w:w="4320"/>
          </w:tcPr>
          <w:p>
            <w:r>
              <w:t>`[left, top, right, bottom]` pixel coordinates</w:t>
            </w:r>
          </w:p>
        </w:tc>
      </w:tr>
      <w:tr>
        <w:tc>
          <w:tcPr>
            <w:tcW w:type="dxa" w:w="4320"/>
          </w:tcPr>
          <w:p>
            <w:r>
              <w:t>content-desc</w:t>
            </w:r>
          </w:p>
        </w:tc>
        <w:tc>
          <w:tcPr>
            <w:tcW w:type="dxa" w:w="4320"/>
          </w:tcPr>
          <w:p>
            <w:r>
              <w:t>Android `contentDescription` for screen readers</w:t>
            </w:r>
          </w:p>
        </w:tc>
      </w:tr>
      <w:tr>
        <w:tc>
          <w:tcPr>
            <w:tcW w:type="dxa" w:w="4320"/>
          </w:tcPr>
          <w:p>
            <w:r>
              <w:t>dp</w:t>
            </w:r>
          </w:p>
        </w:tc>
        <w:tc>
          <w:tcPr>
            <w:tcW w:type="dxa" w:w="4320"/>
          </w:tcPr>
          <w:p>
            <w:r>
              <w:t>Density-independent pixels (48dp min touch target)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Mobile App Screens Classification dataset (primary)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MASC-disjoint Rico subset for unseen evaluation</w:t>
            </w:r>
          </w:p>
        </w:tc>
      </w:tr>
      <w:tr>
        <w:tc>
          <w:tcPr>
            <w:tcW w:type="dxa" w:w="4320"/>
          </w:tcPr>
          <w:p>
            <w:r>
              <w:t>Rule Engine</w:t>
            </w:r>
          </w:p>
        </w:tc>
        <w:tc>
          <w:tcPr>
            <w:tcW w:type="dxa" w:w="4320"/>
          </w:tcPr>
          <w:p>
            <w:r>
              <w:t>Deterministic non-AI violation detector</w:t>
            </w:r>
          </w:p>
        </w:tc>
      </w:tr>
      <w:tr>
        <w:tc>
          <w:tcPr>
            <w:tcW w:type="dxa" w:w="4320"/>
          </w:tcPr>
          <w:p>
            <w:r>
              <w:t>schema_version</w:t>
            </w:r>
          </w:p>
        </w:tc>
        <w:tc>
          <w:tcPr>
            <w:tcW w:type="dxa" w:w="4320"/>
          </w:tcPr>
          <w:p>
            <w:r>
              <w:t>Version field in all JSON pipeline outputs</w:t>
            </w:r>
          </w:p>
        </w:tc>
      </w:tr>
      <w:tr>
        <w:tc>
          <w:tcPr>
            <w:tcW w:type="dxa" w:w="4320"/>
          </w:tcPr>
          <w:p>
            <w:r>
              <w:t>UIAutomator XML</w:t>
            </w:r>
          </w:p>
        </w:tc>
        <w:tc>
          <w:tcPr>
            <w:tcW w:type="dxa" w:w="4320"/>
          </w:tcPr>
          <w:p>
            <w:r>
              <w:t>Android UI hierarchy dump</w:t>
            </w:r>
          </w:p>
        </w:tc>
      </w:tr>
      <w:tr>
        <w:tc>
          <w:tcPr>
            <w:tcW w:type="dxa" w:w="4320"/>
          </w:tcPr>
          <w:p>
            <w:r>
              <w:t>WCAG</w:t>
            </w:r>
          </w:p>
        </w:tc>
        <w:tc>
          <w:tcPr>
            <w:tcW w:type="dxa" w:w="4320"/>
          </w:tcPr>
          <w:p>
            <w:r>
              <w:t>Web Content Accessibility Guidelines</w:t>
            </w:r>
          </w:p>
        </w:tc>
      </w:tr>
      <w:tr>
        <w:tc>
          <w:tcPr>
            <w:tcW w:type="dxa" w:w="4320"/>
          </w:tcPr>
          <w:p>
            <w:r>
              <w:t>Violation</w:t>
            </w:r>
          </w:p>
        </w:tc>
        <w:tc>
          <w:tcPr>
            <w:tcW w:type="dxa" w:w="4320"/>
          </w:tcPr>
          <w:p>
            <w:r>
              <w:t>Rule-detected issue on a specific component</w:t>
            </w:r>
          </w:p>
        </w:tc>
      </w:tr>
    </w:tbl>
    <w:p>
      <w:pPr>
        <w:pStyle w:val="Heading2"/>
      </w:pPr>
      <w:r>
        <w:t>Appendix D: TBD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Expected resolution</w:t>
            </w:r>
          </w:p>
        </w:tc>
      </w:tr>
      <w:tr>
        <w:tc>
          <w:tcPr>
            <w:tcW w:type="dxa" w:w="2880"/>
          </w:tcPr>
          <w:p>
            <w:r>
              <w:t>TBD-01</w:t>
            </w:r>
          </w:p>
        </w:tc>
        <w:tc>
          <w:tcPr>
            <w:tcW w:type="dxa" w:w="2880"/>
          </w:tcPr>
          <w:p>
            <w:r>
              <w:t>Final LLM model / provider (cost vs quality)</w:t>
            </w:r>
          </w:p>
        </w:tc>
        <w:tc>
          <w:tcPr>
            <w:tcW w:type="dxa" w:w="2880"/>
          </w:tcPr>
          <w:p>
            <w:r>
              <w:t>Week 4 — **Open** (Noor + Ayesha; resolve via prompt experiments)</w:t>
            </w:r>
          </w:p>
        </w:tc>
      </w:tr>
      <w:tr>
        <w:tc>
          <w:tcPr>
            <w:tcW w:type="dxa" w:w="2880"/>
          </w:tcPr>
          <w:p>
            <w:r>
              <w:t>TBD-02</w:t>
            </w:r>
          </w:p>
        </w:tc>
        <w:tc>
          <w:tcPr>
            <w:tcW w:type="dxa" w:w="2880"/>
          </w:tcPr>
          <w:p>
            <w:r>
              <w:t>Accessibility score formula (0–100)</w:t>
            </w:r>
          </w:p>
        </w:tc>
        <w:tc>
          <w:tcPr>
            <w:tcW w:type="dxa" w:w="2880"/>
          </w:tcPr>
          <w:p>
            <w:r>
              <w:t>Week 2 / SDS</w:t>
            </w:r>
          </w:p>
        </w:tc>
      </w:tr>
      <w:tr>
        <w:tc>
          <w:tcPr>
            <w:tcW w:type="dxa" w:w="2880"/>
          </w:tcPr>
          <w:p>
            <w:r>
              <w:t>TBD-03</w:t>
            </w:r>
          </w:p>
        </w:tc>
        <w:tc>
          <w:tcPr>
            <w:tcW w:type="dxa" w:w="2880"/>
          </w:tcPr>
          <w:p>
            <w:r>
              <w:t>dp/density strategy for R04 on static XML without ADB metadata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TBD-04</w:t>
            </w:r>
          </w:p>
        </w:tc>
        <w:tc>
          <w:tcPr>
            <w:tcW w:type="dxa" w:w="2880"/>
          </w:tcPr>
          <w:p>
            <w:r>
              <w:t>Screenshot storage for deployed demo (local vs cloud)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TBD-05</w:t>
            </w:r>
          </w:p>
        </w:tc>
        <w:tc>
          <w:tcPr>
            <w:tcW w:type="dxa" w:w="2880"/>
          </w:tcPr>
          <w:p>
            <w:r>
              <w:t>Severity mapping: rule High/Medium/Low → UI Critical/Serious/Moderate/Minor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TBD-06</w:t>
            </w:r>
          </w:p>
        </w:tc>
        <w:tc>
          <w:tcPr>
            <w:tcW w:type="dxa" w:w="2880"/>
          </w:tcPr>
          <w:p>
            <w:r>
              <w:t>Auth flow in or out of MVP</w:t>
            </w:r>
          </w:p>
        </w:tc>
        <w:tc>
          <w:tcPr>
            <w:tcW w:type="dxa" w:w="2880"/>
          </w:tcPr>
          <w:p>
            <w:r>
              <w:t>**Resolved — Must Have** (SRS §4.9, Appendix F; see §9 auth endpoints)</w:t>
            </w:r>
          </w:p>
        </w:tc>
      </w:tr>
      <w:tr>
        <w:tc>
          <w:tcPr>
            <w:tcW w:type="dxa" w:w="2880"/>
          </w:tcPr>
          <w:p>
            <w:r>
              <w:t>TBD-07</w:t>
            </w:r>
          </w:p>
        </w:tc>
        <w:tc>
          <w:tcPr>
            <w:tcW w:type="dxa" w:w="2880"/>
          </w:tcPr>
          <w:p>
            <w:r>
              <w:t>`schema_version` numbering convention</w:t>
            </w:r>
          </w:p>
        </w:tc>
        <w:tc>
          <w:tcPr>
            <w:tcW w:type="dxa" w:w="2880"/>
          </w:tcPr>
          <w:p>
            <w:r>
              <w:t>Week 1</w:t>
            </w:r>
          </w:p>
        </w:tc>
      </w:tr>
      <w:tr>
        <w:tc>
          <w:tcPr>
            <w:tcW w:type="dxa" w:w="2880"/>
          </w:tcPr>
          <w:p>
            <w:r>
              <w:t>TBD-08</w:t>
            </w:r>
          </w:p>
        </w:tc>
        <w:tc>
          <w:tcPr>
            <w:tcW w:type="dxa" w:w="2880"/>
          </w:tcPr>
          <w:p>
            <w:r>
              <w:t>OpenAPI spec publication path</w:t>
            </w:r>
          </w:p>
        </w:tc>
        <w:tc>
          <w:tcPr>
            <w:tcW w:type="dxa" w:w="2880"/>
          </w:tcPr>
          <w:p>
            <w:r>
              <w:t>SDS</w:t>
            </w:r>
          </w:p>
        </w:tc>
      </w:tr>
    </w:tbl>
    <w:p>
      <w:pPr>
        <w:pStyle w:val="Heading2"/>
      </w:pPr>
      <w:r>
        <w:t>Appendix E: Docker and deployment</w:t>
      </w:r>
    </w:p>
    <w:p>
      <w:r>
        <w:rPr>
          <w:b/>
        </w:rPr>
        <w:t>Services (`docker-compose.yml`):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Port</w:t>
            </w:r>
          </w:p>
        </w:tc>
      </w:tr>
      <w:tr>
        <w:tc>
          <w:tcPr>
            <w:tcW w:type="dxa" w:w="2880"/>
          </w:tcPr>
          <w:p>
            <w:r>
              <w:t>`backend`</w:t>
            </w:r>
          </w:p>
        </w:tc>
        <w:tc>
          <w:tcPr>
            <w:tcW w:type="dxa" w:w="2880"/>
          </w:tcPr>
          <w:p>
            <w:r>
              <w:t>FastAPI 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</w:tr>
      <w:tr>
        <w:tc>
          <w:tcPr>
            <w:tcW w:type="dxa" w:w="2880"/>
          </w:tcPr>
          <w:p>
            <w:r>
              <w:t>`auditor`</w:t>
            </w:r>
          </w:p>
        </w:tc>
        <w:tc>
          <w:tcPr>
            <w:tcW w:type="dxa" w:w="2880"/>
          </w:tcPr>
          <w:p>
            <w:r>
              <w:t>Batch parser (`test_run.py`) against MASC</w:t>
            </w:r>
          </w:p>
        </w:tc>
        <w:tc>
          <w:tcPr>
            <w:tcW w:type="dxa" w:w="2880"/>
          </w:tcPr>
          <w:p>
            <w:r>
              <w:t>internal</w:t>
            </w:r>
          </w:p>
        </w:tc>
      </w:tr>
      <w:tr>
        <w:tc>
          <w:tcPr>
            <w:tcW w:type="dxa" w:w="2880"/>
          </w:tcPr>
          <w:p>
            <w:r>
              <w:t>`frontend` (planned)</w:t>
            </w:r>
          </w:p>
        </w:tc>
        <w:tc>
          <w:tcPr>
            <w:tcW w:type="dxa" w:w="2880"/>
          </w:tcPr>
          <w:p>
            <w:r>
              <w:t>React Axion dashboard</w:t>
            </w:r>
          </w:p>
        </w:tc>
        <w:tc>
          <w:tcPr>
            <w:tcW w:type="dxa" w:w="2880"/>
          </w:tcPr>
          <w:p>
            <w:r>
              <w:t>5173</w:t>
            </w:r>
          </w:p>
        </w:tc>
      </w:tr>
    </w:tbl>
    <w:p>
      <w:r>
        <w:rPr>
          <w:b/>
        </w:rPr>
        <w:t>Startup:</w:t>
      </w:r>
    </w:p>
    <w:p>
      <w:r>
        <w:rPr>
          <w:rFonts w:ascii="Consolas" w:hAnsi="Consolas"/>
          <w:sz w:val="18"/>
        </w:rPr>
        <w:t>docker-compose up --build</w:t>
        <w:br/>
        <w:t># Health: http://localhost:8000/health</w:t>
      </w:r>
    </w:p>
    <w:p>
      <w:r>
        <w:t xml:space="preserve">Environment: </w:t>
      </w:r>
      <w:r>
        <w:rPr>
          <w:rFonts w:ascii="Consolas" w:hAnsi="Consolas"/>
        </w:rPr>
        <w:t>DATASET_ROOT=/app/data/data-masc</w:t>
      </w:r>
      <w:r>
        <w:t xml:space="preserve">, </w:t>
      </w:r>
      <w:r>
        <w:rPr>
          <w:rFonts w:ascii="Consolas" w:hAnsi="Consolas"/>
        </w:rPr>
        <w:t>PARSER_MAX_FILES=0</w:t>
      </w:r>
      <w: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r>
        <w:rPr>
          <w:b/>
        </w:rPr>
        <w:t>Source:</w:t>
      </w:r>
      <w:r>
        <w:t xml:space="preserve"> Ayesha Naveed's Figma designs (shared in </w:t>
      </w:r>
      <w:r>
        <w:rPr>
          <w:rFonts w:ascii="Consolas" w:hAnsi="Consolas"/>
        </w:rPr>
        <w:t>#tem-all-dynamo</w:t>
      </w:r>
      <w:r>
        <w:t xml:space="preserve"> Slack). All screens below are </w:t>
      </w:r>
      <w:r>
        <w:rPr>
          <w:b/>
        </w:rPr>
        <w:t>Must Have</w:t>
      </w:r>
      <w:r>
        <w:t xml:space="preserve"> unless marked otherwise. Embedded screenshots are stored in </w:t>
      </w:r>
      <w:r>
        <w:rPr>
          <w:rFonts w:ascii="Consolas" w:hAnsi="Consolas"/>
        </w:rPr>
        <w:t>docs/assets/figma/</w:t>
      </w:r>
      <w: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Background</w:t>
            </w:r>
          </w:p>
        </w:tc>
        <w:tc>
          <w:tcPr>
            <w:tcW w:type="dxa" w:w="2880"/>
          </w:tcPr>
          <w:p>
            <w:r>
              <w:t>`#0b1929`</w:t>
            </w:r>
          </w:p>
        </w:tc>
        <w:tc>
          <w:tcPr>
            <w:tcW w:type="dxa" w:w="2880"/>
          </w:tcPr>
          <w:p>
            <w:r>
              <w:t>Page background (dark navy)</w:t>
            </w:r>
          </w:p>
        </w:tc>
      </w:tr>
      <w:tr>
        <w:tc>
          <w:tcPr>
            <w:tcW w:type="dxa" w:w="2880"/>
          </w:tcPr>
          <w:p>
            <w:r>
              <w:t>Primary action</w:t>
            </w:r>
          </w:p>
        </w:tc>
        <w:tc>
          <w:tcPr>
            <w:tcW w:type="dxa" w:w="2880"/>
          </w:tcPr>
          <w:p>
            <w:r>
              <w:t>`#1bc99a`</w:t>
            </w:r>
          </w:p>
        </w:tc>
        <w:tc>
          <w:tcPr>
            <w:tcW w:type="dxa" w:w="2880"/>
          </w:tcPr>
          <w:p>
            <w:r>
              <w:t>Buttons, CTAs, active nav (teal)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`#FFFFFF`</w:t>
            </w:r>
          </w:p>
        </w:tc>
        <w:tc>
          <w:tcPr>
            <w:tcW w:type="dxa" w:w="2880"/>
          </w:tcPr>
          <w:p>
            <w:r>
              <w:t>Cards, forms, modals</w:t>
            </w:r>
          </w:p>
        </w:tc>
      </w:tr>
      <w:tr>
        <w:tc>
          <w:tcPr>
            <w:tcW w:type="dxa" w:w="2880"/>
          </w:tcPr>
          <w:p>
            <w:r>
              <w:t>Text primary</w:t>
            </w:r>
          </w:p>
        </w:tc>
        <w:tc>
          <w:tcPr>
            <w:tcW w:type="dxa" w:w="2880"/>
          </w:tcPr>
          <w:p>
            <w:r>
              <w:t>White on dark; dark on white cards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880"/>
          </w:tcPr>
          <w:p>
            <w:r>
              <w:t>Sunburst-ring icon + **AXION** wordmark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Subtitle</w:t>
            </w:r>
          </w:p>
        </w:tc>
        <w:tc>
          <w:tcPr>
            <w:tcW w:type="dxa" w:w="2880"/>
          </w:tcPr>
          <w:p>
            <w:r>
              <w:t>**AI ACCESSIBILITY AUDITOR**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Badge</w:t>
            </w:r>
          </w:p>
        </w:tc>
        <w:tc>
          <w:tcPr>
            <w:tcW w:type="dxa" w:w="2880"/>
          </w:tcPr>
          <w:p>
            <w:r>
              <w:t>**WCAG AA Engine** (sidebar footer)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Sidebar nav</w:t>
            </w:r>
          </w:p>
        </w:tc>
        <w:tc>
          <w:tcPr>
            <w:tcW w:type="dxa" w:w="2880"/>
          </w:tcPr>
          <w:p>
            <w:r>
              <w:t>**Upload** · **Dashboard** · **Reports**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2880"/>
          </w:tcPr>
          <w:p>
            <w:r>
              <w:t>Breadcrumb, search ("Search audits…"), user avatar (initials)</w:t>
            </w:r>
          </w:p>
        </w:tc>
        <w:tc>
          <w:tcPr>
            <w:tcW w:type="dxa" w:w="2880"/>
          </w:tcPr>
          <w:p/>
        </w:tc>
      </w:tr>
    </w:tbl>
    <w:p>
      <w:r>
        <w:rPr>
          <w:b/>
        </w:rPr>
        <w:t>Accessibility of Axion itself:</w:t>
      </w:r>
      <w: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r>
        <w:rPr>
          <w:i/>
        </w:rPr>
        <w:t>Sign Up and Log In screens — Axion Figma</w:t>
      </w:r>
    </w:p>
    <w:p>
      <w:r>
        <w:drawing>
          <wp:inline xmlns:a="http://schemas.openxmlformats.org/drawingml/2006/main" xmlns:pic="http://schemas.openxmlformats.org/drawingml/2006/picture">
            <wp:extent cx="5486400" cy="219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7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Screen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**Sign Up**</w:t>
            </w:r>
          </w:p>
        </w:tc>
        <w:tc>
          <w:tcPr>
            <w:tcW w:type="dxa" w:w="4320"/>
          </w:tcPr>
          <w:p>
            <w:r>
              <w:t>Title "Create your account"; Email; Password (min 8 chars + strength hint); **Create Account →**; **Continue with Google**; link to Log In</w:t>
            </w:r>
          </w:p>
        </w:tc>
      </w:tr>
      <w:tr>
        <w:tc>
          <w:tcPr>
            <w:tcW w:type="dxa" w:w="4320"/>
          </w:tcPr>
          <w:p>
            <w:r>
              <w:t>**Log In**</w:t>
            </w:r>
          </w:p>
        </w:tc>
        <w:tc>
          <w:tcPr>
            <w:tcW w:type="dxa" w:w="4320"/>
          </w:tcPr>
          <w:p>
            <w:r>
              <w:t>Title "Welcome back"; Email; Password; **Forgot password?** link; **Log In →**; **Continue with Google**; link to Sign Up</w:t>
            </w:r>
          </w:p>
        </w:tc>
      </w:tr>
    </w:tbl>
    <w:p>
      <w:pPr>
        <w:pStyle w:val="Heading3"/>
      </w:pPr>
      <w:r>
        <w:t>F.3 Forgot Password and OTP Verify (Must Have)</w:t>
      </w:r>
    </w:p>
    <w:p>
      <w:r>
        <w:rPr>
          <w:i/>
        </w:rPr>
        <w:t>Forgot Password and Verify Code screens</w:t>
      </w:r>
    </w:p>
    <w:p>
      <w:r>
        <w:drawing>
          <wp:inline xmlns:a="http://schemas.openxmlformats.org/drawingml/2006/main" xmlns:pic="http://schemas.openxmlformats.org/drawingml/2006/picture">
            <wp:extent cx="5486400" cy="2384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422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**Forgot Password**</w:t>
            </w:r>
          </w:p>
        </w:tc>
        <w:tc>
          <w:tcPr>
            <w:tcW w:type="dxa" w:w="4320"/>
          </w:tcPr>
          <w:p>
            <w:r>
              <w:t>"Forgot your password?"; email field; **Send verification code →**; "Remembered it? Log in"</w:t>
            </w:r>
          </w:p>
        </w:tc>
      </w:tr>
      <w:tr>
        <w:tc>
          <w:tcPr>
            <w:tcW w:type="dxa" w:w="4320"/>
          </w:tcPr>
          <w:p>
            <w:r>
              <w:t>**Verify Code**</w:t>
            </w:r>
          </w:p>
        </w:tc>
        <w:tc>
          <w:tcPr>
            <w:tcW w:type="dxa" w:w="4320"/>
          </w:tcPr>
          <w:p>
            <w:r>
              <w:t>← Back; envelope icon; "Check your email"; six OTP digit boxes; **Verify code →**; resend timer (e.g. expires in 04:50)</w:t>
            </w:r>
          </w:p>
        </w:tc>
      </w:tr>
    </w:tbl>
    <w:p>
      <w:pPr>
        <w:pStyle w:val="Heading3"/>
      </w:pPr>
      <w:r>
        <w:t>F.4 Set Password and Reset Success (Must Have)</w:t>
      </w:r>
    </w:p>
    <w:p>
      <w:r>
        <w:rPr>
          <w:i/>
        </w:rPr>
        <w:t>Set Password and Password Reset Success</w:t>
      </w:r>
    </w:p>
    <w:p>
      <w:r>
        <w:drawing>
          <wp:inline xmlns:a="http://schemas.openxmlformats.org/drawingml/2006/main" xmlns:pic="http://schemas.openxmlformats.org/drawingml/2006/picture">
            <wp:extent cx="5486400" cy="2218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**Set Password**</w:t>
            </w:r>
          </w:p>
        </w:tc>
        <w:tc>
          <w:tcPr>
            <w:tcW w:type="dxa" w:w="4320"/>
          </w:tcPr>
          <w:p>
            <w:r>
              <w:t>New password + confirm; strength meter; **Reset password →**</w:t>
            </w:r>
          </w:p>
        </w:tc>
      </w:tr>
      <w:tr>
        <w:tc>
          <w:tcPr>
            <w:tcW w:type="dxa" w:w="4320"/>
          </w:tcPr>
          <w:p>
            <w:r>
              <w:t>**Success**</w:t>
            </w:r>
          </w:p>
        </w:tc>
        <w:tc>
          <w:tcPr>
            <w:tcW w:type="dxa" w:w="4320"/>
          </w:tcPr>
          <w:p>
            <w:r>
              <w:t>Green checkmark; "Password reset!"; **Continue to Log In →**</w:t>
            </w:r>
          </w:p>
        </w:tc>
      </w:tr>
    </w:tbl>
    <w:p>
      <w:pPr>
        <w:pStyle w:val="Heading3"/>
      </w:pPr>
      <w:r>
        <w:t>F.5 Upload — progress states (Must Have)</w:t>
      </w:r>
    </w:p>
    <w:p>
      <w:r>
        <w:rPr>
          <w:i/>
        </w:rPr>
        <w:t>Upload screen — initial and screenshot-uploaded states</w:t>
      </w:r>
    </w:p>
    <w:p>
      <w:r>
        <w:drawing>
          <wp:inline xmlns:a="http://schemas.openxmlformats.org/drawingml/2006/main" xmlns:pic="http://schemas.openxmlformats.org/drawingml/2006/picture">
            <wp:extent cx="5486400" cy="7197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9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AI-POWERED AUDIT</w:t>
      </w:r>
      <w:r>
        <w:t xml:space="preserve"> badge; title </w:t>
      </w:r>
      <w:r>
        <w:rPr>
          <w:b/>
        </w:rPr>
        <w:t>Upload Audit Assets</w:t>
      </w:r>
    </w:p>
    <w:p>
      <w:pPr>
        <w:pStyle w:val="ListBullet"/>
      </w:pPr>
      <w:r>
        <w:t xml:space="preserve">Unified drop zone: </w:t>
      </w:r>
      <w:r>
        <w:rPr>
          <w:b/>
        </w:rPr>
        <w:t>Select screenshot</w:t>
      </w:r>
      <w:r>
        <w:t xml:space="preserve"> → then </w:t>
      </w:r>
      <w:r>
        <w:rPr>
          <w:b/>
        </w:rPr>
        <w:t>Select XML file</w:t>
      </w:r>
    </w:p>
    <w:p>
      <w:pPr>
        <w:pStyle w:val="ListBullet"/>
      </w:pPr>
      <w:r>
        <w:t>Progress bar: 0% → 50% → 100% with helper text</w:t>
      </w:r>
    </w:p>
    <w:p>
      <w:pPr>
        <w:pStyle w:val="ListBullet"/>
      </w:pPr>
      <w:r>
        <w:t xml:space="preserve">Bottom bar: disabled </w:t>
      </w:r>
      <w:r>
        <w:rPr>
          <w:b/>
        </w:rPr>
        <w:t>Start Audit →</w:t>
      </w:r>
      <w: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r>
        <w:rPr>
          <w:i/>
        </w:rPr>
        <w:t>Files Matched modal and validated state</w:t>
      </w:r>
    </w:p>
    <w:p>
      <w:r>
        <w:drawing>
          <wp:inline xmlns:a="http://schemas.openxmlformats.org/drawingml/2006/main" xmlns:pic="http://schemas.openxmlformats.org/drawingml/2006/picture">
            <wp:extent cx="5486400" cy="2185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Files Matched!</w:t>
      </w:r>
      <w:r>
        <w:t xml:space="preserve"> modal lists </w:t>
      </w:r>
      <w:r>
        <w:rPr>
          <w:rFonts w:ascii="Consolas" w:hAnsi="Consolas"/>
        </w:rPr>
        <w:t>screen_1.jpg</w:t>
      </w:r>
      <w:r>
        <w:t xml:space="preserve"> + </w:t>
      </w:r>
      <w:r>
        <w:rPr>
          <w:rFonts w:ascii="Consolas" w:hAnsi="Consolas"/>
        </w:rPr>
        <w:t>window_dump_1.xml</w:t>
      </w:r>
      <w:r>
        <w:t xml:space="preserve"> with OK badges</w:t>
      </w:r>
    </w:p>
    <w:p>
      <w:pPr>
        <w:pStyle w:val="ListBullet"/>
      </w:pPr>
      <w:r>
        <w:t xml:space="preserve">Post-dismiss: green validated panel, </w:t>
      </w:r>
      <w:r>
        <w:rPr>
          <w:b/>
        </w:rPr>
        <w:t>Replace files</w:t>
      </w:r>
      <w:r>
        <w:t xml:space="preserve">, 100% progress, </w:t>
      </w:r>
      <w:r>
        <w:rPr>
          <w:b/>
        </w:rPr>
        <w:t>View validation status</w:t>
      </w:r>
    </w:p>
    <w:p>
      <w:pPr>
        <w:pStyle w:val="ListBullet"/>
      </w:pPr>
      <w: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r>
        <w:rPr>
          <w:i/>
        </w:rPr>
        <w:t>Audit Complete modal and Issues Dashboard</w:t>
      </w:r>
    </w:p>
    <w:p>
      <w:r>
        <w:drawing>
          <wp:inline xmlns:a="http://schemas.openxmlformats.org/drawingml/2006/main" xmlns:pic="http://schemas.openxmlformats.org/drawingml/2006/picture">
            <wp:extent cx="5486400" cy="7109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Audit Complete modal:</w:t>
      </w:r>
      <w:r>
        <w:t xml:space="preserve"> seven pipeline steps with checkmarks; </w:t>
      </w:r>
      <w:r>
        <w:rPr>
          <w:b/>
        </w:rPr>
        <w:t>View issues dashboard →</w:t>
      </w:r>
    </w:p>
    <w:p>
      <w:r>
        <w:rPr>
          <w:b/>
        </w:rPr>
        <w:t>Dashboard:</w:t>
      </w:r>
      <w:r>
        <w:t xml:space="preserve"> score gauge (0–100); Critical / Serious / Minor cards; Issues by Priority bar; violations table (Rule, Issue &amp; Component, Severity, Guideline, View); bottom </w:t>
      </w:r>
      <w:r>
        <w:rPr>
          <w:b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r>
        <w:rPr>
          <w:i/>
        </w:rPr>
        <w:t>Issue Detail drawer and Audit Report page</w:t>
      </w:r>
    </w:p>
    <w:p>
      <w:r>
        <w:drawing>
          <wp:inline xmlns:a="http://schemas.openxmlformats.org/drawingml/2006/main" xmlns:pic="http://schemas.openxmlformats.org/drawingml/2006/picture">
            <wp:extent cx="5486400" cy="6115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Issue Detail drawer:</w:t>
      </w:r>
      <w:r>
        <w:t xml:space="preserve"> Critical badge; WHAT THE ISSUE IS / WHY IT MATTERS / HOW TO FIX IT / RECOMMENDATION; tabs Rule + Component</w:t>
      </w:r>
    </w:p>
    <w:p>
      <w:r>
        <w:rPr>
          <w:b/>
        </w:rPr>
        <w:t>Audit Report:</w:t>
      </w:r>
      <w:r>
        <w:t xml:space="preserve"> score summary; Issues by Guideline Category; Top Priority Issues with WCAG refs; </w:t>
      </w:r>
      <w:r>
        <w:rPr>
          <w:b/>
        </w:rPr>
        <w:t>Generate Report</w:t>
      </w:r>
      <w:r>
        <w:t xml:space="preserve"> footer</w:t>
      </w:r>
    </w:p>
    <w:p>
      <w:pPr>
        <w:pStyle w:val="Heading3"/>
      </w:pPr>
      <w:r>
        <w:t>F.9 Generate Report modal and PDF layout (Must Have)</w:t>
      </w:r>
    </w:p>
    <w:p>
      <w:r>
        <w:rPr>
          <w:i/>
        </w:rPr>
        <w:t>Generate Report modal and PDF single-page layout</w:t>
      </w:r>
    </w:p>
    <w:p>
      <w:r>
        <w:drawing>
          <wp:inline xmlns:a="http://schemas.openxmlformats.org/drawingml/2006/main" xmlns:pic="http://schemas.openxmlformats.org/drawingml/2006/picture">
            <wp:extent cx="5486400" cy="5924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Modal:</w:t>
      </w:r>
      <w:r>
        <w:t xml:space="preserve"> Download as PDF (print/share); Download as HTML (dev team); Cancel</w:t>
      </w:r>
    </w:p>
    <w:p>
      <w:r>
        <w:rPr>
          <w:b/>
        </w:rPr>
        <w:t>PDF:</w:t>
      </w:r>
      <w: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t>No Figma screenshot was provided for Records; implement using the same design system as Dashboard: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Sidebar **Reports** → `/records`</w:t>
            </w:r>
          </w:p>
        </w:tc>
      </w:tr>
      <w:tr>
        <w:tc>
          <w:tcPr>
            <w:tcW w:type="dxa" w:w="4320"/>
          </w:tcPr>
          <w:p>
            <w:r>
              <w:t>Table columns</w:t>
            </w:r>
          </w:p>
        </w:tc>
        <w:tc>
          <w:tcPr>
            <w:tcW w:type="dxa" w:w="4320"/>
          </w:tcPr>
          <w:p>
            <w:r>
              <w:t>Screen ID, Date, Score, Total issues, Critical, Serious, Moderate, Minor</w:t>
            </w:r>
          </w:p>
        </w:tc>
      </w:tr>
      <w:tr>
        <w:tc>
          <w:tcPr>
            <w:tcW w:type="dxa" w:w="4320"/>
          </w:tcPr>
          <w:p>
            <w:r>
              <w:t>Row action</w:t>
            </w:r>
          </w:p>
        </w:tc>
        <w:tc>
          <w:tcPr>
            <w:tcW w:type="dxa" w:w="4320"/>
          </w:tcPr>
          <w:p>
            <w:r>
              <w:t>Open report view or download PDF/HTML</w:t>
            </w:r>
          </w:p>
        </w:tc>
      </w:tr>
      <w:tr>
        <w:tc>
          <w:tcPr>
            <w:tcW w:type="dxa" w:w="4320"/>
          </w:tcPr>
          <w:p>
            <w:r>
              <w:t>Empty state</w:t>
            </w:r>
          </w:p>
        </w:tc>
        <w:tc>
          <w:tcPr>
            <w:tcW w:type="dxa" w:w="4320"/>
          </w:tcPr>
          <w:p>
            <w:r>
              <w:t>Illustration + "No audits yet" + **Start new audit →** link to Upload</w:t>
            </w:r>
          </w:p>
        </w:tc>
      </w:tr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Show **logged-in user's audits only** (FR-REC.3)</w:t>
            </w:r>
          </w:p>
        </w:tc>
      </w:tr>
    </w:tbl>
    <w:p>
      <w:pPr>
        <w:pStyle w:val="Heading3"/>
      </w:pPr>
      <w:r>
        <w:t>F.11 Navigation map</w:t>
      </w:r>
    </w:p>
    <w:p>
      <w:r>
        <w:rPr>
          <w:rFonts w:ascii="Consolas" w:hAnsi="Consolas"/>
          <w:sz w:val="18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b/>
        </w:rPr>
        <w:t>— End of Software Requirements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