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2.5 (content); filename retained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v2.0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continuity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Draft for SDS handoff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National University of Computer and Emerging Sciences (FAST-NUCES)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Internship duration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weeks (Summer 2026)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Standards basis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830-style SRS structure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Supersedes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v1.0 documents (Axion + Agentic)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(Axion)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Axion UI-focused SRS with G01–G30, R01–R30, Figma screen specs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(Agentic)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Module-based SRS with Docker, R1–R10 core, stretch goals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Unified SRS; Muhammad Noor reviewed and merged for SDS handoff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paired screenshot + XML; pair validation aligned with Axion Upload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 status: JWT auth + Records API implemented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; FR-AUTH/FR-REC/FR-UI.40–45 marked Done; eval sheet started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OTP/forgot/reset + Gmail SMTP; Google OAuth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); any-domain emails (Yahoo/edu/…); 40/40 eval notes; HTML/PDF export fix; FR-AUTH/FR-EV updated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 §4.9 / §9 with live mounts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>); FR-REC.5 DELETE Done; FR-IN.2 pair validation Done</w:t>
            </w:r>
          </w:p>
        </w:tc>
      </w:tr>
    </w:tbl>
    <w:p/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 on UI specifications:</w:t>
      </w:r>
      <w:r>
        <w:rPr>
          <w:rFonts w:ascii="Calibri" w:hAnsi="Calibri" w:eastAsia="Calibri"/>
          <w:b w:val="0"/>
          <w:sz w:val="22"/>
        </w:rPr>
        <w:t xml:space="preserve"> Screen layouts, branding, and interaction flows in Section 3.1 and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 xml:space="preserve"> are derived from </w:t>
      </w:r>
      <w:r>
        <w:rPr>
          <w:rFonts w:ascii="Calibri" w:hAnsi="Calibri" w:eastAsia="Calibri"/>
          <w:b/>
          <w:sz w:val="22"/>
        </w:rPr>
        <w:t>Ayesha Naveed's Figma designs</w:t>
      </w:r>
      <w:r>
        <w:rPr>
          <w:rFonts w:ascii="Calibri" w:hAnsi="Calibri" w:eastAsia="Calibri"/>
          <w:b w:val="0"/>
          <w:sz w:val="22"/>
        </w:rPr>
        <w:t xml:space="preserve"> 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Slack. Reference screenshots are embedded in Appendix F (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rFonts w:ascii="Calibri" w:hAnsi="Calibri" w:eastAsia="Calibri"/>
          <w:b/>
          <w:sz w:val="22"/>
        </w:rPr>
        <w:t>Records (Reports)</w:t>
      </w:r>
      <w:r>
        <w:rPr>
          <w:rFonts w:ascii="Calibri" w:hAnsi="Calibri" w:eastAsia="Calibri"/>
          <w:b w:val="0"/>
          <w:sz w:val="22"/>
        </w:rPr>
        <w:t xml:space="preserve"> page.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[Overall description](#2-overall-description)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[External interface requirements](#3-external-interface-requirements)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features and functional requirements](#4-system-features-and-functional-requirements)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[Non-functional requirements](#5-non-functional-requirements)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collection and storage](#6-data-collection-and-storage)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[Accessibility guidelines and detection rules](#7-accessibility-guidelines-and-detection-rules)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[JSON schema contracts](#8-json-schema-contracts)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[REST API requirements](#9-rest-api-requirements)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[Module-level acceptance criteria](#10-module-level-acceptance-criteria)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[Evaluation plan](#11-evaluation-plan)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[Deliverables](#12-deliverables)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[Other requirements](#13-other-requirements)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Use cases](#appendix-a-use-cases)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Requirements traceability matrix](#appendix-b-requirements-traceability-matrix)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Glossary](#appendix-c-glossary)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TBD list](#appendix-d-tbd-list)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E: Docker and deployment](#appendix-e-docker-and-deployment)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Requirements Specification (SRS) defines the </w:t>
      </w:r>
      <w:r>
        <w:rPr>
          <w:rFonts w:ascii="Calibri" w:hAnsi="Calibri" w:eastAsia="Calibri"/>
          <w:b/>
          <w:sz w:val="22"/>
        </w:rPr>
        <w:t>functional and non-functional requirements</w:t>
      </w:r>
      <w:r>
        <w:rPr>
          <w:rFonts w:ascii="Calibri" w:hAnsi="Calibri" w:eastAsia="Calibri"/>
          <w:b w:val="0"/>
          <w:sz w:val="22"/>
        </w:rPr>
        <w:t xml:space="preserve"> for the </w:t>
      </w:r>
      <w:r>
        <w:rPr>
          <w:rFonts w:ascii="Calibri" w:hAnsi="Calibri" w:eastAsia="Calibri"/>
          <w:b/>
          <w:sz w:val="22"/>
        </w:rPr>
        <w:t>Agentic Accessibility Auditor</w:t>
      </w:r>
      <w:r>
        <w:rPr>
          <w:rFonts w:ascii="Calibri" w:hAnsi="Calibri" w:eastAsia="Calibri"/>
          <w:b w:val="0"/>
          <w:sz w:val="22"/>
        </w:rPr>
        <w:t xml:space="preserve"> — a two-month summer internship prototype developed at FAST-NUCES.</w:t>
      </w:r>
    </w:p>
    <w:p>
      <w:r>
        <w:rPr>
          <w:rFonts w:ascii="Calibri" w:hAnsi="Calibri" w:eastAsia="Calibri"/>
          <w:b w:val="0"/>
          <w:sz w:val="22"/>
        </w:rPr>
        <w:t xml:space="preserve">The system accepts an Android UI </w:t>
      </w:r>
      <w:r>
        <w:rPr>
          <w:rFonts w:ascii="Calibri" w:hAnsi="Calibri" w:eastAsia="Calibri"/>
          <w:b/>
          <w:sz w:val="22"/>
        </w:rPr>
        <w:t>screenshot</w:t>
      </w:r>
      <w:r>
        <w:rPr>
          <w:rFonts w:ascii="Calibri" w:hAnsi="Calibri" w:eastAsia="Calibri"/>
          <w:b w:val="0"/>
          <w:sz w:val="22"/>
        </w:rPr>
        <w:t xml:space="preserve"> and a </w:t>
      </w:r>
      <w:r>
        <w:rPr>
          <w:rFonts w:ascii="Calibri" w:hAnsi="Calibri" w:eastAsia="Calibri"/>
          <w:b/>
          <w:sz w:val="22"/>
        </w:rPr>
        <w:t>UIAutomator XML hierarchy dump</w:t>
      </w:r>
      <w:r>
        <w:rPr>
          <w:rFonts w:ascii="Calibri" w:hAnsi="Calibri" w:eastAsia="Calibri"/>
          <w:b w:val="0"/>
          <w:sz w:val="22"/>
        </w:rPr>
        <w:t xml:space="preserve">, detects accessibility violations against </w:t>
      </w:r>
      <w:r>
        <w:rPr>
          <w:rFonts w:ascii="Calibri" w:hAnsi="Calibri" w:eastAsia="Calibri"/>
          <w:b/>
          <w:sz w:val="22"/>
        </w:rPr>
        <w:t>WCAG 2.2 AA</w:t>
      </w:r>
      <w:r>
        <w:rPr>
          <w:rFonts w:ascii="Calibri" w:hAnsi="Calibri" w:eastAsia="Calibri"/>
          <w:b w:val="0"/>
          <w:sz w:val="22"/>
        </w:rPr>
        <w:t xml:space="preserve">–aligned guidelines using a </w:t>
      </w:r>
      <w:r>
        <w:rPr>
          <w:rFonts w:ascii="Calibri" w:hAnsi="Calibri" w:eastAsia="Calibri"/>
          <w:b/>
          <w:sz w:val="22"/>
        </w:rPr>
        <w:t>deterministic rule engine</w:t>
      </w:r>
      <w:r>
        <w:rPr>
          <w:rFonts w:ascii="Calibri" w:hAnsi="Calibri" w:eastAsia="Calibri"/>
          <w:b w:val="0"/>
          <w:sz w:val="22"/>
        </w:rPr>
        <w:t xml:space="preserve">, generates </w:t>
      </w:r>
      <w:r>
        <w:rPr>
          <w:rFonts w:ascii="Calibri" w:hAnsi="Calibri" w:eastAsia="Calibri"/>
          <w:b/>
          <w:sz w:val="22"/>
        </w:rPr>
        <w:t>AI-powered explanations and developer fix recommendations</w:t>
      </w:r>
      <w:r>
        <w:rPr>
          <w:rFonts w:ascii="Calibri" w:hAnsi="Calibri" w:eastAsia="Calibri"/>
          <w:b w:val="0"/>
          <w:sz w:val="22"/>
        </w:rPr>
        <w:t xml:space="preserve"> via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, and produces structured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through a React web dashboard branded 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 w:val="0"/>
          <w:sz w:val="22"/>
        </w:rPr>
        <w:t xml:space="preserve">This document is the </w:t>
      </w:r>
      <w:r>
        <w:rPr>
          <w:rFonts w:ascii="Calibri" w:hAnsi="Calibri" w:eastAsia="Calibri"/>
          <w:b/>
          <w:sz w:val="22"/>
        </w:rPr>
        <w:t>single authoritative requirements reference</w:t>
      </w:r>
      <w:r>
        <w:rPr>
          <w:rFonts w:ascii="Calibri" w:hAnsi="Calibri" w:eastAsia="Calibri"/>
          <w:b w:val="0"/>
          <w:sz w:val="22"/>
        </w:rPr>
        <w:t xml:space="preserve"> for: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Development and testing by the three-intern team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Integration against agreed JSON data contracts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Supervisor evaluation and SDS (Software Design Specification) authoring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Acceptance criteria at module and system level</w:t>
      </w:r>
    </w:p>
    <w:p>
      <w:r>
        <w:rPr>
          <w:rFonts w:ascii="Calibri" w:hAnsi="Calibri" w:eastAsia="Calibri"/>
          <w:b/>
          <w:sz w:val="22"/>
        </w:rPr>
        <w:t>What this document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/>
          <w:sz w:val="22"/>
        </w:rPr>
        <w:t>What the SDS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rPr>
          <w:rFonts w:ascii="Calibri" w:hAnsi="Calibri" w:eastAsia="Calibri"/>
          <w:b w:val="0"/>
          <w:sz w:val="22"/>
        </w:rPr>
        <w:t>This document follows IEEE 830-style SRS conventions: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Desirable requirement; may be deferred to stretch if schedule requires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Explicitly lower priority; not required for minimum prototype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FR-&lt;MODULE&gt;.&lt;n&gt;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Functional requirement ID (module-grouped, from Agentic SRS)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FR-AAA-&lt;nn&gt;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functional requirement ID (from Axion SRS; mapped in Appendix 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NFR-&lt;n&gt;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Non-functional requirement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Detection rule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for internship sign-off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Expected if schedule permits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enhancement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TBD-xx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item; see Appendix 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Audience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Focus sections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(Intern 1)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Parser, rules, Docker, datasets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§4.2, §4.3, §6, §7, §8, Appendix 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 (Intern 2)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Figma, React dashboard, SRS co-author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§4.1, Appendix 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(Lead, Intern 3)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SDS, backend API, agent, reports, JSON contracts, QA, evaluation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§4.4–§4.6, §8–§9, §11–§12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sections; §10–§12 for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Future maintainers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§8, §9, Appendix C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All readers should begin with </w:t>
      </w:r>
      <w:r>
        <w:rPr>
          <w:rFonts w:ascii="Calibri" w:hAnsi="Calibri" w:eastAsia="Calibri"/>
          <w:b/>
          <w:sz w:val="22"/>
        </w:rPr>
        <w:t>Section 2 (Overall Description)</w:t>
      </w:r>
      <w:r>
        <w:rPr>
          <w:rFonts w:ascii="Calibri" w:hAnsi="Calibri" w:eastAsia="Calibri"/>
          <w:b w:val="0"/>
          <w:sz w:val="22"/>
        </w:rP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 </w:t>
      </w:r>
      <w:r>
        <w:rPr>
          <w:rFonts w:ascii="Calibri" w:hAnsi="Calibri" w:eastAsia="Calibri"/>
          <w:b/>
          <w:sz w:val="22"/>
        </w:rPr>
        <w:t>standalone prototype tool</w:t>
      </w:r>
      <w:r>
        <w:rPr>
          <w:rFonts w:ascii="Calibri" w:hAnsi="Calibri" w:eastAsia="Calibri"/>
          <w:b w:val="0"/>
          <w:sz w:val="22"/>
        </w:rPr>
        <w:t xml:space="preserve"> targeting </w:t>
      </w:r>
      <w:r>
        <w:rPr>
          <w:rFonts w:ascii="Calibri" w:hAnsi="Calibri" w:eastAsia="Calibri"/>
          <w:b/>
          <w:sz w:val="22"/>
        </w:rPr>
        <w:t>Android mobile UI accessibility evaluation</w:t>
      </w:r>
      <w:r>
        <w:rPr>
          <w:rFonts w:ascii="Calibri" w:hAnsi="Calibri" w:eastAsia="Calibri"/>
          <w:b w:val="0"/>
          <w:sz w:val="22"/>
        </w:rPr>
        <w:t>. The system shall: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Accept paired inputs: one Android UI screenshot (PNG/JPG) and one UIAutomator XML hierarchy file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Parse XML to extract structured component attributes (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content-desc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resource-id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Run </w:t>
      </w:r>
      <w:r>
        <w:rPr>
          <w:rFonts w:ascii="Calibri" w:hAnsi="Calibri" w:eastAsia="Calibri"/>
          <w:b/>
          <w:sz w:val="22"/>
        </w:rPr>
        <w:t>deterministic rule-based accessibility checks</w:t>
      </w:r>
      <w:r>
        <w:rPr>
          <w:rFonts w:ascii="Calibri" w:hAnsi="Calibri" w:eastAsia="Calibri"/>
          <w:b w:val="0"/>
          <w:sz w:val="22"/>
        </w:rPr>
        <w:t xml:space="preserve"> mapped to guidelines </w:t>
      </w:r>
      <w:r>
        <w:rPr>
          <w:rFonts w:ascii="Calibri" w:hAnsi="Calibri" w:eastAsia="Calibri"/>
          <w:b/>
          <w:sz w:val="22"/>
        </w:rPr>
        <w:t>G01–G30</w:t>
      </w:r>
      <w:r>
        <w:rPr>
          <w:rFonts w:ascii="Calibri" w:hAnsi="Calibri" w:eastAsia="Calibri"/>
          <w:b w:val="0"/>
          <w:sz w:val="22"/>
        </w:rPr>
        <w:t xml:space="preserve"> and rules </w:t>
      </w:r>
      <w:r>
        <w:rPr>
          <w:rFonts w:ascii="Calibri" w:hAnsi="Calibri" w:eastAsia="Calibri"/>
          <w:b/>
          <w:sz w:val="22"/>
        </w:rPr>
        <w:t>R01–R30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 to generate human-readable explanations, impact descriptions, and developer fix suggestions </w:t>
      </w:r>
      <w:r>
        <w:rPr>
          <w:rFonts w:ascii="Calibri" w:hAnsi="Calibri" w:eastAsia="Calibri"/>
          <w:b/>
          <w:sz w:val="22"/>
        </w:rPr>
        <w:t>per violation already detected by the rule engine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Generate developer-facing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with severity scores, guideline mappings, annotated screenshots, and recommendations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Provide a </w:t>
      </w:r>
      <w:r>
        <w:rPr>
          <w:rFonts w:ascii="Calibri" w:hAnsi="Calibri" w:eastAsia="Calibri"/>
          <w:b/>
          <w:sz w:val="22"/>
        </w:rPr>
        <w:t>React-based web frontend (Axion)</w:t>
      </w:r>
      <w:r>
        <w:rPr>
          <w:rFonts w:ascii="Calibri" w:hAnsi="Calibri" w:eastAsia="Calibri"/>
          <w:b w:val="0"/>
          <w:sz w:val="22"/>
        </w:rPr>
        <w:t xml:space="preserve"> for file upload, issues dashboard, and report download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Deploy via </w:t>
      </w:r>
      <w:r>
        <w:rPr>
          <w:rFonts w:ascii="Calibri" w:hAnsi="Calibri" w:eastAsia="Calibri"/>
          <w:b/>
          <w:sz w:val="22"/>
        </w:rPr>
        <w:t>Docker Compose</w:t>
      </w:r>
      <w:r>
        <w:rPr>
          <w:rFonts w:ascii="Calibri" w:hAnsi="Calibri" w:eastAsia="Calibri"/>
          <w:b w:val="0"/>
          <w:sz w:val="22"/>
        </w:rPr>
        <w:t xml:space="preserve"> with documented single-command startup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Evaluate on </w:t>
      </w:r>
      <w:r>
        <w:rPr>
          <w:rFonts w:ascii="Calibri" w:hAnsi="Calibri" w:eastAsia="Calibri"/>
          <w:b/>
          <w:sz w:val="22"/>
        </w:rPr>
        <w:t>MASC</w:t>
      </w:r>
      <w:r>
        <w:rPr>
          <w:rFonts w:ascii="Calibri" w:hAnsi="Calibri" w:eastAsia="Calibri"/>
          <w:b w:val="0"/>
          <w:sz w:val="22"/>
        </w:rPr>
        <w:t xml:space="preserve"> (development/tuning) and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 (MVP)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R01–R10 rule engine → LLM explanations → HTML/PDF report → Axion Upload + Issues + Report screens → </w:t>
            </w:r>
            <w:r>
              <w:rPr>
                <w:rFonts w:ascii="Calibri" w:hAnsi="Calibri" w:eastAsia="Calibri"/>
                <w:b/>
                <w:sz w:val="20"/>
              </w:rPr>
              <w:t>Auth + 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Docker Compose → evaluation on 25–40 screens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rules; CV contrast (R09); legacy CNN classifier signal; interactive click-to-highlight in HTML report; benchmark dataset export</w:t>
            </w:r>
          </w:p>
        </w:tc>
      </w:tr>
    </w:tbl>
    <w:p/>
    <w:p>
      <w:pPr>
        <w:pStyle w:val="Heading4"/>
      </w:pPr>
      <w:r>
        <w:t>1.4.3 Out of scope</w:t>
      </w:r>
    </w:p>
    <w:p>
      <w:r>
        <w:rPr>
          <w:rFonts w:ascii="Calibri" w:hAnsi="Calibri" w:eastAsia="Calibri"/>
          <w:b w:val="0"/>
          <w:sz w:val="22"/>
        </w:rPr>
        <w:t xml:space="preserve">The following are </w:t>
      </w:r>
      <w:r>
        <w:rPr>
          <w:rFonts w:ascii="Calibri" w:hAnsi="Calibri" w:eastAsia="Calibri"/>
          <w:b/>
          <w:sz w:val="22"/>
        </w:rPr>
        <w:t>explicitly excluded</w:t>
      </w:r>
      <w:r>
        <w:rPr>
          <w:rFonts w:ascii="Calibri" w:hAnsi="Calibri" w:eastAsia="Calibri"/>
          <w:b w:val="0"/>
          <w:sz w:val="22"/>
        </w:rPr>
        <w:t xml:space="preserve"> from this prototype: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Automated APK or Play Store crawling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WCAG conformance certification or legal compliance audit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Clinical disability studies or user testing with disabled participants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Real-device ADB integration for </w:t>
      </w:r>
      <w:r>
        <w:rPr>
          <w:rFonts w:ascii="Calibri" w:hAnsi="Calibri" w:eastAsia="Calibri"/>
          <w:b/>
          <w:sz w:val="22"/>
        </w:rPr>
        <w:t>automated capture at runtime</w:t>
      </w:r>
      <w:r>
        <w:rPr>
          <w:rFonts w:ascii="Calibri" w:hAnsi="Calibri" w:eastAsia="Calibri"/>
          <w:b w:val="0"/>
          <w:sz w:val="22"/>
        </w:rPr>
        <w:t xml:space="preserve"> (manual/offline collection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iOS, web, or desktop UI hierarchy support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Production-grade SSO, enterprise IAM, or HIPAA-grade user management (prototype uses JWT + local/SQLite store)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Agentic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Merged decision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count MVP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required; R11–R20 stretch; doc also lists R01–R30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Must</w:t>
            </w:r>
            <w:r>
              <w:rPr>
                <w:rFonts w:ascii="Calibri" w:hAnsi="Calibri" w:eastAsia="Calibri"/>
                <w:b w:val="0"/>
                <w:sz w:val="20"/>
              </w:rPr>
              <w:t>; R11–R20 Should; R21–R30 Stretch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(R09)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in rules table; also "advanced contrast out of scope"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CV 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 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requires screenshot crop + contrast computation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OTP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Figma-approved Sign Up, Log In, Forgot Password, OTP, Reset Password (Appendix 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in 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 on 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nav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/ public sources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primary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screens);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unseen eval; Rico source corpus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final_rico/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Required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classifier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signal only; never overrides rule engine</w:t>
            </w:r>
          </w:p>
        </w:tc>
      </w:tr>
    </w:tbl>
    <w:p/>
    <w:p>
      <w:pPr>
        <w:pStyle w:val="Heading3"/>
      </w:pPr>
      <w:r>
        <w:t>1.5 Definitions, acronyms, and abbreviations</w:t>
      </w:r>
    </w:p>
    <w:p>
      <w:r>
        <w:rPr>
          <w:rFonts w:ascii="Calibri" w:hAnsi="Calibri" w:eastAsia="Calibri"/>
          <w:b w:val="0"/>
          <w:sz w:val="22"/>
        </w:rPr>
        <w:t xml:space="preserve">See </w:t>
      </w:r>
      <w:r>
        <w:rPr>
          <w:rFonts w:ascii="Calibri" w:hAnsi="Calibri" w:eastAsia="Calibri"/>
          <w:b/>
          <w:sz w:val="22"/>
        </w:rPr>
        <w:t>Appendix C: Glossary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Plan, Version 1.0, FAST-NUCES, 2026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 2.2 AA Guidelines — W3C Web Accessibility Initiative (WAI)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Dataset — Android UI screenshots and view hierarchies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UIAutomator2 Documentation — Android Developers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Std 830-1998 — Recommended Practice for Software Requirements Specifications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Documentation — https://fastapi.tiangolo.com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 + Tailwind CSS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Project docs: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Naveed — Axion Figma designs (shared 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#tem-all-dynamo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Slack)</w:t>
            </w:r>
          </w:p>
        </w:tc>
      </w:tr>
    </w:tbl>
    <w:p/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an </w:t>
      </w:r>
      <w:r>
        <w:rPr>
          <w:rFonts w:ascii="Calibri" w:hAnsi="Calibri" w:eastAsia="Calibri"/>
          <w:b/>
          <w:sz w:val="22"/>
        </w:rPr>
        <w:t>independent prototype system</w:t>
      </w:r>
      <w:r>
        <w:rPr>
          <w:rFonts w:ascii="Calibri" w:hAnsi="Calibri" w:eastAsia="Calibri"/>
          <w:b w:val="0"/>
          <w:sz w:val="22"/>
        </w:rPr>
        <w:t xml:space="preserve">, not a sub-module of a larger existing platform. It is developed as an </w:t>
      </w:r>
      <w:r>
        <w:rPr>
          <w:rFonts w:ascii="Calibri" w:hAnsi="Calibri" w:eastAsia="Calibri"/>
          <w:b/>
          <w:sz w:val="22"/>
        </w:rPr>
        <w:t>8-week internship deliverable</w:t>
      </w:r>
      <w:r>
        <w:rPr>
          <w:rFonts w:ascii="Calibri" w:hAnsi="Calibri" w:eastAsia="Calibri"/>
          <w:b w:val="0"/>
          <w:sz w:val="22"/>
        </w:rPr>
        <w:t xml:space="preserve"> under team-lead supervision.</w:t>
      </w:r>
    </w:p>
    <w:p>
      <w:r>
        <w:rPr>
          <w:rFonts w:ascii="Calibri" w:hAnsi="Calibri" w:eastAsia="Calibri"/>
          <w:b w:val="0"/>
          <w:sz w:val="22"/>
        </w:rPr>
        <w:t xml:space="preserve">The system is structured as a </w:t>
      </w:r>
      <w:r>
        <w:rPr>
          <w:rFonts w:ascii="Calibri" w:hAnsi="Calibri" w:eastAsia="Calibri"/>
          <w:b/>
          <w:sz w:val="22"/>
        </w:rPr>
        <w:t>six-layer pipeline</w:t>
      </w:r>
      <w:r>
        <w:rPr>
          <w:rFonts w:ascii="Calibri" w:hAnsi="Calibri" w:eastAsia="Calibri"/>
          <w:b w:val="0"/>
          <w:sz w:val="22"/>
        </w:rPr>
        <w:t>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Input Layer → Parsing Layer → Rule Checker (+ optional CV/CNN) → Agentic Layer → Report Layer → Evaluation Layer</w:t>
      </w:r>
    </w:p>
    <w:p>
      <w:r>
        <w:rPr>
          <w:rFonts w:ascii="Calibri" w:hAnsi="Calibri" w:eastAsia="Calibri"/>
          <w:b w:val="0"/>
          <w:sz w:val="22"/>
        </w:rPr>
        <w:t xml:space="preserve">Each layer produces a </w:t>
      </w:r>
      <w:r>
        <w:rPr>
          <w:rFonts w:ascii="Calibri" w:hAnsi="Calibri" w:eastAsia="Calibri"/>
          <w:b/>
          <w:sz w:val="22"/>
        </w:rPr>
        <w:t>structured JSON artefact</w:t>
      </w:r>
      <w:r>
        <w:rPr>
          <w:rFonts w:ascii="Calibri" w:hAnsi="Calibri" w:eastAsia="Calibri"/>
          <w:b w:val="0"/>
          <w:sz w:val="22"/>
        </w:rPr>
        <w:t xml:space="preserve"> consumed by the next, enabling the three interns to develop independently against agreed data contracts.</w:t>
      </w:r>
    </w:p>
    <w:p>
      <w:r>
        <w:rPr>
          <w:rFonts w:ascii="Calibri" w:hAnsi="Calibri" w:eastAsia="Calibri"/>
          <w:b w:val="0"/>
          <w:sz w:val="22"/>
        </w:rPr>
        <w:t>The frontend (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 xml:space="preserve">) interacts with the backend pipeline via a </w:t>
      </w:r>
      <w:r>
        <w:rPr>
          <w:rFonts w:ascii="Calibri" w:hAnsi="Calibri" w:eastAsia="Calibri"/>
          <w:b/>
          <w:sz w:val="22"/>
        </w:rPr>
        <w:t>FastAPI REST API</w:t>
      </w:r>
      <w:r>
        <w:rPr>
          <w:rFonts w:ascii="Calibri" w:hAnsi="Calibri" w:eastAsia="Calibri"/>
          <w:b w:val="0"/>
          <w:sz w:val="22"/>
        </w:rPr>
        <w:t>. The React frontend serves as both the user-facing demo tool and the primary deliverable for the UI intern.</w:t>
      </w:r>
    </w:p>
    <w:p>
      <w:r>
        <w:rPr>
          <w:rFonts w:ascii="Calibri" w:hAnsi="Calibri" w:eastAsia="Calibri"/>
          <w:b/>
          <w:sz w:val="22"/>
        </w:rPr>
        <w:t>High-level data flow: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rPr>
          <w:rFonts w:ascii="Calibri" w:hAnsi="Calibri" w:eastAsia="Calibri"/>
          <w:b w:val="0"/>
          <w:sz w:val="22"/>
        </w:rP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 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Accept paired PNG/JPG screenshot and UIAutomator XML via web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Pair validation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Verify screenshot and XML share matching screen IDs before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Extract UI component attributes into structured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Rule-based 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Detect violations across R01–R30 (R01–R10 minimum)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(R01–R10)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LLM generates per-violation explanation, impact, and fix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 generation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HTML/PDF with scores, severity, annotated 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Filterable violation table in web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download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PDF and HTML from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Batch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Run pipeline across curated dataset screens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Optional CV contrast + CNN signal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visual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User authentication (Axion)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Sign up, login, forgot password + OTP reset flow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history; store and retrieve reports against authenticated account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class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Technical level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functions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Android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Developer integrating accessibility into their Android app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Medium–High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files, review violations, apply fix suggestions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QA / Accessibility Tester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Tester running audits on multiple screens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uploads, download reports, review severity breakdown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/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member building or testing the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functions; backend debugging; rule authoring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lead or academic evaluator reviewing outputs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Low–Medium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reports; assess output quality and rule correctness</w:t>
            </w:r>
          </w:p>
        </w:tc>
      </w:tr>
    </w:tbl>
    <w:p/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Client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desktop browser (Chrome, Firefox, Edge); JavaScript enabled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18 + Vite + Tailwind CSS; dev server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 3.11+ with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Deployment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+ Docker Compose on Linux/macOS/Windows (Docker Desktop)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Database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persistent database for prototype; file-system JSON storage per audit run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LLM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 or equivalent) via HTTPS; API key in environment variables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Datasets (local)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), Rico holdout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), generic uploads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Offline capture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emulator or physical device with ADB + UIAutomator (dataset collection only)</w:t>
            </w:r>
          </w:p>
        </w:tc>
      </w:tr>
    </w:tbl>
    <w:p/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Constraint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Prototype must be completed within </w:t>
            </w:r>
            <w:r>
              <w:rPr>
                <w:rFonts w:ascii="Calibri" w:hAnsi="Calibri" w:eastAsia="Calibri"/>
                <w:b/>
                <w:sz w:val="20"/>
              </w:rPr>
              <w:t>8 weeks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Team size is </w:t>
            </w:r>
            <w:r>
              <w:rPr>
                <w:rFonts w:ascii="Calibri" w:hAnsi="Calibri" w:eastAsia="Calibri"/>
                <w:b/>
                <w:sz w:val="20"/>
              </w:rPr>
              <w:t>three interns</w:t>
            </w:r>
            <w:r>
              <w:rPr>
                <w:rFonts w:ascii="Calibri" w:hAnsi="Calibri" w:eastAsia="Calibri"/>
                <w:b w:val="0"/>
                <w:sz w:val="20"/>
              </w:rPr>
              <w:t>; each owns a primary module (see §2.6)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code shall be pushed to GitHub </w:t>
            </w:r>
            <w:r>
              <w:rPr>
                <w:rFonts w:ascii="Calibri" w:hAnsi="Calibri" w:eastAsia="Calibri"/>
                <w:b/>
                <w:sz w:val="20"/>
              </w:rPr>
              <w:t>at least 3 times per week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Only open-source tools except </w:t>
            </w:r>
            <w:r>
              <w:rPr>
                <w:rFonts w:ascii="Calibri" w:hAnsi="Calibri" w:eastAsia="Calibri"/>
                <w:b/>
                <w:sz w:val="20"/>
              </w:rPr>
              <w:t>OpenAI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(team-provisioned)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The LLM agent </w:t>
            </w:r>
            <w:r>
              <w:rPr>
                <w:rFonts w:ascii="Calibri" w:hAnsi="Calibri" w:eastAsia="Calibri"/>
                <w:b/>
                <w:sz w:val="20"/>
              </w:rPr>
              <w:t>shall not invent violations</w:t>
            </w:r>
            <w:r>
              <w:rPr>
                <w:rFonts w:ascii="Calibri" w:hAnsi="Calibri" w:eastAsia="Calibri"/>
                <w:b w:val="0"/>
                <w:sz w:val="20"/>
              </w:rPr>
              <w:t>; it only explains rule-detected issues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communication uses structured JSON following agreed schemas (§8)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output </w:t>
            </w:r>
            <w:r>
              <w:rPr>
                <w:rFonts w:ascii="Calibri" w:hAnsi="Calibri" w:eastAsia="Calibri"/>
                <w:b/>
                <w:sz w:val="20"/>
              </w:rPr>
              <w:t>shall be 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identical input → identical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CNN outputs (if used) </w:t>
            </w:r>
            <w:r>
              <w:rPr>
                <w:rFonts w:ascii="Calibri" w:hAnsi="Calibri" w:eastAsia="Calibri"/>
                <w:b/>
                <w:sz w:val="20"/>
              </w:rPr>
              <w:t>shall never silently override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rule-based results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Axion UI shall follow approved </w:t>
            </w:r>
            <w:r>
              <w:rPr>
                <w:rFonts w:ascii="Calibri" w:hAnsi="Calibri" w:eastAsia="Calibri"/>
                <w:b/>
                <w:sz w:val="20"/>
              </w:rPr>
              <w:t>Figma designs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(Appendix F)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Lab computational pathology / NDA-covered assets are </w:t>
            </w:r>
            <w:r>
              <w:rPr>
                <w:rFonts w:ascii="Calibri" w:hAnsi="Calibri" w:eastAsia="Calibri"/>
                <w:b/>
                <w:sz w:val="20"/>
              </w:rPr>
              <w:t>out of scope</w:t>
            </w:r>
          </w:p>
        </w:tc>
      </w:tr>
    </w:tbl>
    <w:p/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ownership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integration (with Noor); hybrid XML parser (with Noor); </w:t>
            </w:r>
            <w:r>
              <w:rPr>
                <w:rFonts w:ascii="Calibri" w:hAnsi="Calibri" w:eastAsia="Calibri"/>
                <w:b/>
                <w:sz w:val="20"/>
              </w:rPr>
              <w:t>rule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Docker; batch scripts;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dataset; Figma + React/Tailwind Axion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Noor, esp. R11–R12)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Backend/FastAPI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audit API; </w:t>
            </w:r>
            <w:r>
              <w:rPr>
                <w:rFonts w:ascii="Calibri" w:hAnsi="Calibri" w:eastAsia="Calibri"/>
                <w:b/>
                <w:sz w:val="20"/>
              </w:rPr>
              <w:t>JSON structure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 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layer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HTML/PDF);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MASC data (with Salar); parser extensions (with Salar);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coordination</w:t>
            </w:r>
          </w:p>
        </w:tc>
      </w:tr>
    </w:tbl>
    <w:p/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 / 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 (team)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internship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Parsed outputs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Manifest + holdout strategy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reviewed by 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HTML/PDF template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Noor: review, merge, traceability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 from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API wiring on Upload/Dashboard/Report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rules, agent, audit, report tests</w:t>
            </w:r>
          </w:p>
        </w:tc>
      </w:tr>
    </w:tbl>
    <w:p/>
    <w:p>
      <w:pPr>
        <w:pStyle w:val="Heading3"/>
      </w:pPr>
      <w:r>
        <w:t>2.7 User documentation</w:t>
      </w:r>
    </w:p>
    <w:p>
      <w:r>
        <w:rPr>
          <w:rFonts w:ascii="Calibri" w:hAnsi="Calibri" w:eastAsia="Calibri"/>
          <w:b w:val="0"/>
          <w:sz w:val="22"/>
        </w:rPr>
        <w:t>The following documentation shall be maintained: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README with setup, folder structure, module descriptions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Swagger UI / audit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/docs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Windows setup guide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docs/windows_setup.md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(team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progress notes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2.8 Assumptions and dependencies</w:t>
      </w:r>
    </w:p>
    <w:p>
      <w:r>
        <w:rPr>
          <w:rFonts w:ascii="Calibri" w:hAnsi="Calibri" w:eastAsia="Calibri"/>
          <w:b/>
          <w:sz w:val="22"/>
        </w:rPr>
        <w:t>Assumptions: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Users supply valid, matching screenshot/XML pairs with consistent screen IDs in filenames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OpenAI API is accessible with a valid team API key for the project duration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MASC and Rico holdout datasets are downloaded and stored in the agreed folder structure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All three interns develop modules concurrently and integrate against agreed JSON schemas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Figma designs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represent the approved Axion UI baseline</w:t>
      </w:r>
    </w:p>
    <w:p>
      <w:r>
        <w:rPr>
          <w:rFonts w:ascii="Calibri" w:hAnsi="Calibri" w:eastAsia="Calibri"/>
          <w:b/>
          <w:sz w:val="22"/>
        </w:rPr>
        <w:t>Dependencies: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Dependency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development and tuning corpus (7,068 paired screens)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final evaluation (1,698 screens, MASC-disjoint)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GPT-4o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explanation and fix suggestion layer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 templates + HTML-to-PDF conversion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 and bounding box rendering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hierarchy parsing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Docker Compose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Containerized deployment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classifier (Stretch)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supplementary visual signal</w:t>
            </w:r>
          </w:p>
        </w:tc>
      </w:tr>
    </w:tbl>
    <w:p/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rPr>
          <w:rFonts w:ascii="Calibri" w:hAnsi="Calibri" w:eastAsia="Calibri"/>
          <w:b w:val="0"/>
          <w:sz w:val="22"/>
        </w:rPr>
        <w:t xml:space="preserve">The system shall provide a </w:t>
      </w:r>
      <w:r>
        <w:rPr>
          <w:rFonts w:ascii="Calibri" w:hAnsi="Calibri" w:eastAsia="Calibri"/>
          <w:b/>
          <w:sz w:val="22"/>
        </w:rPr>
        <w:t>React-based web interface (Axion)</w:t>
      </w:r>
      <w:r>
        <w:rPr>
          <w:rFonts w:ascii="Calibri" w:hAnsi="Calibri" w:eastAsia="Calibri"/>
          <w:b w:val="0"/>
          <w:sz w:val="22"/>
        </w:rPr>
        <w:t xml:space="preserve"> designed in </w:t>
      </w:r>
      <w:r>
        <w:rPr>
          <w:rFonts w:ascii="Calibri" w:hAnsi="Calibri" w:eastAsia="Calibri"/>
          <w:b/>
          <w:sz w:val="22"/>
        </w:rPr>
        <w:t>Figma</w:t>
      </w:r>
      <w:r>
        <w:rPr>
          <w:rFonts w:ascii="Calibri" w:hAnsi="Calibri" w:eastAsia="Calibri"/>
          <w:b w:val="0"/>
          <w:sz w:val="22"/>
        </w:rPr>
        <w:t xml:space="preserve"> and implemented to match approved designs. Full per-screen specifications are in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authenticated screens shall display consistent </w:t>
            </w:r>
            <w:r>
              <w:rPr>
                <w:rFonts w:ascii="Calibri" w:hAnsi="Calibri" w:eastAsia="Calibri"/>
                <w:b/>
                <w:sz w:val="20"/>
              </w:rPr>
              <w:t>Axion branding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sunburst-ring logo,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wordmark, </w:t>
            </w:r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subtitle, </w:t>
            </w:r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Color theme: dark navy background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primary action teal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>; white card surfaces for forms and content panels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primary action buttons shall use fill color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remain </w:t>
            </w:r>
            <w:r>
              <w:rPr>
                <w:rFonts w:ascii="Calibri" w:hAnsi="Calibri" w:eastAsia="Calibri"/>
                <w:b/>
                <w:sz w:val="20"/>
              </w:rPr>
              <w:t>always visible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(not hover-dependent) — consistent with accessibility best practice for the auditor's own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Layout shall include a persistent </w:t>
            </w:r>
            <w:r>
              <w:rPr>
                <w:rFonts w:ascii="Calibri" w:hAnsi="Calibri" w:eastAsia="Calibri"/>
                <w:b/>
                <w:sz w:val="20"/>
              </w:rPr>
              <w:t>sidebar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with: Axion logo, </w:t>
            </w:r>
            <w:r>
              <w:rPr>
                <w:rFonts w:ascii="Calibri" w:hAnsi="Calibri" w:eastAsia="Calibri"/>
                <w:b/>
                <w:sz w:val="20"/>
              </w:rPr>
              <w:t>Workspace / New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header, navigation links (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>), WCAG AA Engine badge at bottom; top header shows search bar ("Search audits…") and user profile avatar (initials)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Responsive design targeting desktop browsers; reference width </w:t>
            </w:r>
            <w:r>
              <w:rPr>
                <w:rFonts w:ascii="Calibri" w:hAnsi="Calibri" w:eastAsia="Calibri"/>
                <w:b/>
                <w:sz w:val="20"/>
              </w:rPr>
              <w:t>1440px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Dashboard UI shall be </w:t>
            </w:r>
            <w:r>
              <w:rPr>
                <w:rFonts w:ascii="Calibri" w:hAnsi="Calibri" w:eastAsia="Calibri"/>
                <w:b/>
                <w:sz w:val="20"/>
              </w:rPr>
              <w:t>designed in Figma first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implemented to match approved design before final delivery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shall meet basic keyboard navigability and sufficient contrast on primary controls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4"/>
      </w:pPr>
      <w:r>
        <w:t>3.1.2 Screen 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password strength hint;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Forgot password link;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→ 6-digit OTP → Set password → Success confirmation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screenshot/XML upload, validation panel, Files Matched modal, Start 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step checklist;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gauge, severity summary cards, issues-by-priority bar, violations table, Issue Detail drawer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Score, guideline breakdown, top priority issues, Generate Report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Generate Report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and HTML download options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(Reports)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table of past audits with score, date, severity summary; open/download past reports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</w:tbl>
    <w:p/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Sequential upload flow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selected filenames; show </w:t>
            </w:r>
            <w:r>
              <w:rPr>
                <w:rFonts w:ascii="Calibri" w:hAnsi="Calibri" w:eastAsia="Calibri"/>
                <w:b/>
                <w:sz w:val="20"/>
              </w:rPr>
              <w:t>screenshot preview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thumbnail/link when image selected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Validation Status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Files Matched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success modal when pair validates; lists both filenames with OK badges; dismiss to show validated state with </w:t>
            </w:r>
            <w:r>
              <w:rPr>
                <w:rFonts w:ascii="Calibri" w:hAnsi="Calibri" w:eastAsia="Calibri"/>
                <w:b/>
                <w:sz w:val="20"/>
              </w:rPr>
              <w:t>Replace files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with </w:t>
            </w:r>
            <w:r>
              <w:rPr>
                <w:rFonts w:ascii="Calibri" w:hAnsi="Calibri" w:eastAsia="Calibri"/>
                <w:b/>
                <w:sz w:val="20"/>
              </w:rPr>
              <w:t>"Start Audit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button (teal); disabled until all four validation checks pass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Reject mismatched pairs with clear error message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modal after pipeline finishes: checklist of seven pipeline steps with checkmarks; primary action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</w:tr>
    </w:tbl>
    <w:p/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Page title </w:t>
            </w:r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screen filename, component count, and audit timestamp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circular gauge (0–100) and summary cards: Critical, Serious, Moderate/Minor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by Priority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horizontal segmented bar (percentage by severity)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Violations table columns: </w:t>
            </w:r>
            <w:r>
              <w:rPr>
                <w:rFonts w:ascii="Calibri" w:hAnsi="Calibri" w:eastAsia="Calibri"/>
                <w:b/>
                <w:sz w:val="20"/>
              </w:rPr>
              <w:t>Rule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Issue &amp; 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Action (View)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Severity badges: </w:t>
            </w:r>
            <w:r>
              <w:rPr>
                <w:rFonts w:ascii="Calibri" w:hAnsi="Calibri" w:eastAsia="Calibri"/>
                <w:b/>
                <w:sz w:val="20"/>
              </w:rPr>
              <w:t>Critical / Serious / Moderate / Minor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(colour-coded per Figma)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Re-run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 in header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</w:t>
            </w:r>
            <w:r>
              <w:rPr>
                <w:rFonts w:ascii="Calibri" w:hAnsi="Calibri" w:eastAsia="Calibri"/>
                <w:b/>
                <w:sz w:val="20"/>
              </w:rPr>
              <w:t>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opens </w:t>
            </w:r>
            <w:r>
              <w:rPr>
                <w:rFonts w:ascii="Calibri" w:hAnsi="Calibri" w:eastAsia="Calibri"/>
                <w:b/>
                <w:sz w:val="20"/>
              </w:rPr>
              <w:t>Issue Detail drawer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(right overlay) with: WHAT THE ISSUE IS, WHY IT MATTERS, HOW TO FIX IT (code block), RECOMMENDATION panel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bar: </w:t>
            </w:r>
            <w:r>
              <w:rPr>
                <w:rFonts w:ascii="Calibri" w:hAnsi="Calibri" w:eastAsia="Calibri"/>
                <w:b/>
                <w:sz w:val="20"/>
              </w:rPr>
              <w:t>Generate Report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</w:tbl>
    <w:p/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total issues, severity breakdown, </w:t>
            </w:r>
            <w:r>
              <w:rPr>
                <w:rFonts w:ascii="Calibri" w:hAnsi="Calibri" w:eastAsia="Calibri"/>
                <w:b/>
                <w:sz w:val="20"/>
              </w:rPr>
              <w:t>Issues by Guideline Category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Top Priority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list: rule ID, severity badge, component path, issue title, WCAG guideline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</w:t>
            </w:r>
            <w:r>
              <w:rPr>
                <w:rFonts w:ascii="Calibri" w:hAnsi="Calibri" w:eastAsia="Calibri"/>
                <w:b/>
                <w:sz w:val="20"/>
              </w:rPr>
              <w:t>"Generate Report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Generate Report opens </w:t>
            </w:r>
            <w:r>
              <w:rPr>
                <w:rFonts w:ascii="Calibri" w:hAnsi="Calibri" w:eastAsia="Calibri"/>
                <w:b/>
                <w:sz w:val="20"/>
              </w:rPr>
              <w:t>modal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</w:t>
            </w:r>
            <w:r>
              <w:rPr>
                <w:rFonts w:ascii="Calibri" w:hAnsi="Calibri" w:eastAsia="Calibri"/>
                <w:b/>
                <w:sz w:val="20"/>
              </w:rPr>
              <w:t>Download as 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Download as HTML</w:t>
            </w:r>
            <w:r>
              <w:rPr>
                <w:rFonts w:ascii="Calibri" w:hAnsi="Calibri" w:eastAsia="Calibri"/>
                <w:b w:val="0"/>
                <w:sz w:val="20"/>
              </w:rPr>
              <w:t>, and Cancel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/>
    <w:p>
      <w:pPr>
        <w:pStyle w:val="Heading4"/>
      </w:pPr>
      <w:r>
        <w:t>3.1.6 Records page — Reports (Must Have)</w:t>
      </w:r>
    </w:p>
    <w:p>
      <w:r>
        <w:rPr>
          <w:rFonts w:ascii="Calibri" w:hAnsi="Calibri" w:eastAsia="Calibri"/>
          <w:b w:val="0"/>
          <w:sz w:val="22"/>
        </w:rPr>
        <w:t xml:space="preserve">Each authenticated user shall have a </w:t>
      </w: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page (sidebar nav: </w:t>
      </w:r>
      <w:r>
        <w:rPr>
          <w:rFonts w:ascii="Calibri" w:hAnsi="Calibri" w:eastAsia="Calibri"/>
          <w:b/>
          <w:sz w:val="22"/>
        </w:rPr>
        <w:t>Reports</w:t>
      </w:r>
      <w:r>
        <w:rPr>
          <w:rFonts w:ascii="Calibri" w:hAnsi="Calibri" w:eastAsia="Calibri"/>
          <w:b w:val="0"/>
          <w:sz w:val="22"/>
        </w:rPr>
        <w:t>) listing all audits completed under their account.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Records page shall display a table/list of past audits for the </w:t>
            </w:r>
            <w:r>
              <w:rPr>
                <w:rFonts w:ascii="Calibri" w:hAnsi="Calibri" w:eastAsia="Calibri"/>
                <w:b/>
                <w:sz w:val="20"/>
              </w:rPr>
              <w:t>logged-in user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record row: </w:t>
            </w:r>
            <w:r>
              <w:rPr>
                <w:rFonts w:ascii="Calibri" w:hAnsi="Calibri" w:eastAsia="Calibri"/>
                <w:b/>
                <w:sz w:val="20"/>
              </w:rPr>
              <w:t>screen ID / filename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audit date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total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 summary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(Critical / Serious / Moderate / Minor counts)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open a past record to view Audit Report or re-download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Empty state when user has no saved audits with CTA to 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new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Search/filter audits by screen ID or date (uses header search bar)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UI shall follow same Axion design system as Dashboard (sidebar, header, teal CTAs)</w:t>
            </w:r>
          </w:p>
        </w:tc>
      </w:tr>
    </w:tbl>
    <w:p/>
    <w:p>
      <w:pPr>
        <w:pStyle w:val="Heading3"/>
      </w:pPr>
      <w:r>
        <w:t>3.2 Hardware interfaces</w:t>
      </w:r>
    </w:p>
    <w:p>
      <w:r>
        <w:rPr>
          <w:rFonts w:ascii="Calibri" w:hAnsi="Calibri" w:eastAsia="Calibri"/>
          <w:b w:val="0"/>
          <w:sz w:val="22"/>
        </w:rPr>
        <w:t>The system does not directly interface with hardware at runtime.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Client devices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web browser with JavaScript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Sufficient RAM for LLM API calls and optional CV processing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device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Used </w:t>
            </w:r>
            <w:r>
              <w:rPr>
                <w:rFonts w:ascii="Calibri" w:hAnsi="Calibri" w:eastAsia="Calibri"/>
                <w:b/>
                <w:sz w:val="20"/>
              </w:rPr>
              <w:t>offline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during dataset collection via ADB; not required for deployed prototype</w:t>
            </w:r>
          </w:p>
        </w:tc>
      </w:tr>
    </w:tbl>
    <w:p/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Interface type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+ Vite + Tailwind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18+ / 5+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0.110+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REST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3.11+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5+ / stdlib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10+ / 4+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REST HTTPS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templates + HTML → PDF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Compose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Deployment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/ Rico datasets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 system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(Stretch)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Visual supplementary signal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 model file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Inter-module JSON contracts: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Producer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Consumer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/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audit_report.pdf</w:t>
            </w:r>
          </w:p>
        </w:tc>
      </w:tr>
    </w:tbl>
    <w:p/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Client-server communication shall use </w:t>
            </w:r>
            <w:r>
              <w:rPr>
                <w:rFonts w:ascii="Calibri" w:hAnsi="Calibri" w:eastAsia="Calibri"/>
                <w:b/>
                <w:sz w:val="20"/>
              </w:rPr>
              <w:t>HTTP/HTTPS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endpoints shall return </w:t>
            </w:r>
            <w:r>
              <w:rPr>
                <w:rFonts w:ascii="Calibri" w:hAnsi="Calibri" w:eastAsia="Calibri"/>
                <w:b/>
                <w:sz w:val="20"/>
              </w:rPr>
              <w:t>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responses (except file downloads)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communicates via fetch/axios to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called </w:t>
            </w:r>
            <w:r>
              <w:rPr>
                <w:rFonts w:ascii="Calibri" w:hAnsi="Calibri" w:eastAsia="Calibri"/>
                <w:b/>
                <w:sz w:val="20"/>
              </w:rPr>
              <w:t>server-side only</w:t>
            </w:r>
            <w:r>
              <w:rPr>
                <w:rFonts w:ascii="Calibri" w:hAnsi="Calibri" w:eastAsia="Calibri"/>
                <w:b w:val="0"/>
                <w:sz w:val="20"/>
              </w:rPr>
              <w:t>; API key never exposed to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CORS configured for frontend origin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development)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Standard HTTP status codes: 200, 201, 400, 422, 500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internal network for frontend ↔ backend ↔ auditor service (Appendix E)</w:t>
            </w:r>
          </w:p>
        </w:tc>
      </w:tr>
    </w:tbl>
    <w:p/>
    <w:p>
      <w:pPr>
        <w:pStyle w:val="Heading2"/>
      </w:pPr>
      <w:r>
        <w:t>4. System features and functional requirements</w:t>
      </w:r>
    </w:p>
    <w:p>
      <w:r>
        <w:rPr>
          <w:rFonts w:ascii="Calibri" w:hAnsi="Calibri" w:eastAsia="Calibri"/>
          <w:b w:val="0"/>
          <w:sz w:val="22"/>
        </w:rPr>
        <w:t xml:space="preserve">Requirements are grouped by module. Legacy </w:t>
      </w:r>
      <w:r>
        <w:rPr>
          <w:rFonts w:ascii="Consolas" w:hAnsi="Consolas" w:eastAsia="Consolas"/>
          <w:b w:val="0"/>
          <w:color w:val="1E3A5F"/>
          <w:sz w:val="18"/>
        </w:rPr>
        <w:t>FR-AAA-xx</w:t>
      </w:r>
      <w:r>
        <w:rPr>
          <w:rFonts w:ascii="Calibri" w:hAnsi="Calibri" w:eastAsia="Calibri"/>
          <w:b w:val="0"/>
          <w:sz w:val="22"/>
        </w:rP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Accept paired screenshot and XML through Axion; validate matching screen IDs before analysis.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 — all downstream features depend on this.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(UI) + Salar (backend validation)</w:t>
      </w:r>
    </w:p>
    <w:p>
      <w:r>
        <w:rPr>
          <w:rFonts w:ascii="Calibri" w:hAnsi="Calibri" w:eastAsia="Calibri"/>
          <w:b/>
          <w:sz w:val="22"/>
        </w:rPr>
        <w:t>Stimulus/response: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navigates to Upload screen → system displays upload drop zone and Validation Status panel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PNG/JPG → filename shown; progress 50%; prompt to select XML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XML → filenames shown; pair validation runs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Valid pair → </w:t>
      </w:r>
      <w:r>
        <w:rPr>
          <w:rFonts w:ascii="Calibri" w:hAnsi="Calibri" w:eastAsia="Calibri"/>
          <w:b/>
          <w:sz w:val="22"/>
        </w:rPr>
        <w:t>Files Matched</w:t>
      </w:r>
      <w:r>
        <w:rPr>
          <w:rFonts w:ascii="Calibri" w:hAnsi="Calibri" w:eastAsia="Calibri"/>
          <w:b w:val="0"/>
          <w:sz w:val="22"/>
        </w:rPr>
        <w:t xml:space="preserve"> modal; Validation Status all green; progress 100%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All checks pass →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activates in bottom bar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User clicks Start Audit → pipeline runs → </w:t>
      </w:r>
      <w:r>
        <w:rPr>
          <w:rFonts w:ascii="Calibri" w:hAnsi="Calibri" w:eastAsia="Calibri"/>
          <w:b/>
          <w:sz w:val="22"/>
        </w:rPr>
        <w:t>Audit Complete</w:t>
      </w:r>
      <w:r>
        <w:rPr>
          <w:rFonts w:ascii="Calibri" w:hAnsi="Calibri" w:eastAsia="Calibri"/>
          <w:b w:val="0"/>
          <w:sz w:val="22"/>
        </w:rPr>
        <w:t xml:space="preserve"> modal → navigate to Dashboard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UI allowing upload of screenshot (.png/.jpg) and matching UIAutomator XML (.xml)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FR-AAA-01, 02, 26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matching screen identifier; reject mismatched pairs with clear error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FR-AAA-03, 05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Status panel: screenshot detected, XML detected, valid pair, ready for analysis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FR-AAA-04, 27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preview on image selection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 and error/loading states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Trigger full pipeline (parse → rules → agent → report) with single user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Enforce max file size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Pairing convention:</w:t>
      </w:r>
      <w:r>
        <w:rPr>
          <w:rFonts w:ascii="Calibri" w:hAnsi="Calibri" w:eastAsia="Calibri"/>
          <w:b w:val="0"/>
          <w:sz w:val="22"/>
        </w:rPr>
        <w:t xml:space="preserve"> Screenshot and XML for the same screen share the same stem, e.g. </w:t>
      </w:r>
      <w:r>
        <w:rPr>
          <w:rFonts w:ascii="Consolas" w:hAnsi="Consolas" w:eastAsia="Consolas"/>
          <w:b w:val="0"/>
          <w:color w:val="1E3A5F"/>
          <w:sz w:val="18"/>
        </w:rPr>
        <w:t>chat/49879.jpg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chat/49879.xml</w:t>
      </w:r>
      <w:r>
        <w:rPr>
          <w:rFonts w:ascii="Calibri" w:hAnsi="Calibri" w:eastAsia="Calibri"/>
          <w:b w:val="0"/>
          <w:sz w:val="22"/>
        </w:rPr>
        <w:t xml:space="preserve">, or </w:t>
      </w:r>
      <w:r>
        <w:rPr>
          <w:rFonts w:ascii="Consolas" w:hAnsi="Consolas" w:eastAsia="Consolas"/>
          <w:b w:val="0"/>
          <w:color w:val="1E3A5F"/>
          <w:sz w:val="18"/>
        </w:rPr>
        <w:t>screen_001.png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window_001.xml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4.2 Parsing layer — XML component extraction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Parse UIAutomator XML hierarchy; produce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p>
      <w:r>
        <w:rPr>
          <w:rFonts w:ascii="Calibri" w:hAnsi="Calibri" w:eastAsia="Calibri"/>
          <w:b/>
          <w:sz w:val="22"/>
        </w:rPr>
        <w:t>Supported XML formats (hybrid parser):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Recognition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&lt;node class="…" bounds="[l,t][r,b]"&gt;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UIAutomator nodes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numeric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Widget tags + space-separated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upload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element with class/widget tag + bounds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 for every node: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content-desc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resource-id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enabled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Assign unique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c_001</w:t>
            </w:r>
            <w:r>
              <w:rPr>
                <w:rFonts w:ascii="Calibri" w:hAnsi="Calibri" w:eastAsia="Calibri"/>
                <w:b w:val="0"/>
                <w:sz w:val="20"/>
              </w:rPr>
              <w:t>) to each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Convert bounds to integer array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missing attributes gracefully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defaults)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Process nested hierarchies of arbitrary depth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Link component bounds to paired screenshot region for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malformed/incomplete XML gracefully; report parsing error, do not crash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Strip null bytes before parse; TC-01: missing bounds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[0,0,0,0]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skip per tag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TC-01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Output path convention: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data/xml/{screen}.xml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data/parsed/{screen}_components.json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data/data-masc/parsed/{cat}/{id}_components.json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data/data-rico-holdout/parsed/{cat}/{id}_components.json</w:t>
            </w:r>
          </w:p>
        </w:tc>
      </w:tr>
    </w:tbl>
    <w:p/>
    <w:p>
      <w:pPr>
        <w:pStyle w:val="Heading3"/>
      </w:pPr>
      <w:r>
        <w:t>4.3 Rule checker — accessibility violation detection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Apply deterministic rules to parsed components; produce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missing accessible label: clickable + empty text + empty content-desc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image button without description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duplicate labels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small touch target (&lt; 48dp width or height)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unlabeled input field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disabled important control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invisible/zero-size component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layout overlap (&gt;50% of smaller element)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low contrast via screenshot crop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text overflow / clipping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R11–R20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Should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stretch within internship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R21–R30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violation includes: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rule_id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pair rules R03, R08, R17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runs independently of agent; </w:t>
            </w:r>
            <w:r>
              <w:rPr>
                <w:rFonts w:ascii="Calibri" w:hAnsi="Calibri" w:eastAsia="Calibri"/>
                <w:b/>
                <w:sz w:val="20"/>
              </w:rPr>
              <w:t>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output for identical input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false positives on components satisfying rule conditions (within defined limits)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Apply 48dp threshold using screen density metadata when available (ADB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wm density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dataset metadata)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 === violations.length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Full rule logic: </w:t>
      </w:r>
      <w:r>
        <w:rPr>
          <w:rFonts w:ascii="Calibri" w:hAnsi="Calibri" w:eastAsia="Calibri"/>
          <w:b/>
          <w:sz w:val="22"/>
        </w:rPr>
        <w:t>Section 7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Optionally run legacy CNN accessibility classifier on screenshot as supplementary signal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outputs clearly distinguished from rule violations; never silently override rule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 contrast: crop screenshot using XML bounds; compute WCAG-style ratio (&lt; 4.5:1 text, &lt; 3:1 large/icons)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4.5 Agentic layer — LLM explanation and fix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Generate human-readable content for each rule-detected violation.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Flow:</w:t>
      </w:r>
      <w:r>
        <w:rPr>
          <w:rFonts w:ascii="Calibri" w:hAnsi="Calibri" w:eastAsia="Calibri"/>
          <w:b w:val="0"/>
          <w:sz w:val="22"/>
        </w:rPr>
        <w:t xml:space="preserve"> Agent receives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→ structured prompt per violation → LLM response merged into report.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plain-English issue description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agent_why_it_matters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impact on users with disabilities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agent_developer_fix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concrete Android XML/code fix (1–3 lines)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 not invent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 beyond those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output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API timeouts/errors gracefully; fallback to template explanation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prompt explicitly instructs: do not fabricate violations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Store output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linked by violation and component IDs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4.6 Report layer — HTML/PDF audit report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Produce developer-friendly reports from enriched violation data.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report: project header, screen ID, accessibility score, issue summary, per-issue detail, annotated screenshots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version of same report (Jinja2 HTML + Playwright)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grouped by severity (Critical/High first)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section: rule ID, WCAG reference, severity, component ID, explanation, why it matters, developer fix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Cover section: audit date, screen filename, total violation count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FR-AAA-40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Report traceable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issue → highlight bounding box on screenshot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4.7 Containerization and orchestration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backend components deployable as Docker containers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config: frontend, backend, auditor/batch service on internal network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starts via single documented command on clean Docker-enabled host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health endpoint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(port 8000)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 service runs batch parser against MASC by default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3"/>
      </w:pPr>
      <w:r>
        <w:t>4.8 Evaluation and benchmark dataset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 (coordination); all interns contribute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End-to-end test on </w:t>
            </w:r>
            <w:r>
              <w:rPr>
                <w:rFonts w:ascii="Calibri" w:hAnsi="Calibri" w:eastAsia="Calibri"/>
                <w:b/>
                <w:sz w:val="20"/>
              </w:rPr>
              <w:t>25–40 distinct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Android screens minimum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Manual review: label each violation </w:t>
            </w:r>
            <w:r>
              <w:rPr>
                <w:rFonts w:ascii="Calibri" w:hAnsi="Calibri" w:eastAsia="Calibri"/>
                <w:b/>
                <w:sz w:val="20"/>
              </w:rPr>
              <w:t>Correct / False Positive / Missed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Support batch pipeline across dataset folder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Compile validated outputs into labeled benchmark dataset (screenshot, XML, violations)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Final evaluation on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(unseen, never used for tuning)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Controlled XML test cases (10–15) with known R01–R05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4.9 User accounts, authentication, and Records storage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 + API integration); Salar (backend persistence)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 (min 8 characters, letter+digit) and optional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email may be any valid domain (Gmail, Yahoo, Outlook, university/education, etc.)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password; issue JWT session token; return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UI initials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flow: email → 6-digit OTP (TTL + resend) delivered by </w:t>
            </w:r>
            <w:r>
              <w:rPr>
                <w:rFonts w:ascii="Calibri" w:hAnsi="Calibri" w:eastAsia="Calibri"/>
                <w:b/>
                <w:sz w:val="20"/>
              </w:rPr>
              <w:t>SMTP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set new password → success screen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fields masked; strength indicator on sign-up and reset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Protected routes require valid JWT; unauthenticated users redirected to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Sign-In (OAuth)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verify ID token server-side using configured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; create or link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OTP emails sent via configured SMTP (prototype: Gmail App Password);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may expose debug code only in development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Associate each completed audit with </w:t>
            </w:r>
            <w:r>
              <w:rPr>
                <w:rFonts w:ascii="Calibri" w:hAnsi="Calibri" w:eastAsia="Calibri"/>
                <w:b/>
                <w:sz w:val="20"/>
              </w:rPr>
              <w:t>authenticated 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audit metadata and report artifacts for Records page retrieval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only access their own records (no cross-user visibility)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API: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(list)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(detail) scoped to current user; list includes screenshot/XML names + accessibility 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DELETE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removes the user's record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Auth API (Must) — implemented on `noor` (Week 6).</w:t>
      </w:r>
      <w:r>
        <w:rPr>
          <w:rFonts w:ascii="Calibri" w:hAnsi="Calibri" w:eastAsia="Calibri"/>
          <w:b w:val="0"/>
          <w:sz w:val="22"/>
        </w:rPr>
        <w:t xml:space="preserve"> Note: auth and records are mounted at root (</w:t>
      </w:r>
      <w:r>
        <w:rPr>
          <w:rFonts w:ascii="Consolas" w:hAnsi="Consolas" w:eastAsia="Consolas"/>
          <w:b w:val="0"/>
          <w:color w:val="1E3A5F"/>
          <w:sz w:val="18"/>
        </w:rPr>
        <w:t>/auth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 xml:space="preserve">); only the audit pipeline uses the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prefix.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account (UI route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calls this)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(SMTP)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(e.g. whether Google client is configured)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Configuration (local `.env`, see `.env.example`):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SMTP_PORT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AUTH_DEV_SHOW_OTP</w:t>
      </w:r>
      <w:r>
        <w:rPr>
          <w:rFonts w:ascii="Calibri" w:hAnsi="Calibri" w:eastAsia="Calibri"/>
          <w:b w:val="0"/>
          <w:sz w:val="22"/>
        </w:rPr>
        <w:t xml:space="preserve">. SMTP </w:t>
      </w:r>
      <w:r>
        <w:rPr>
          <w:rFonts w:ascii="Calibri" w:hAnsi="Calibri" w:eastAsia="Calibri"/>
          <w:b/>
          <w:sz w:val="22"/>
        </w:rPr>
        <w:t>sender</w:t>
      </w:r>
      <w:r>
        <w:rPr>
          <w:rFonts w:ascii="Calibri" w:hAnsi="Calibri" w:eastAsia="Calibri"/>
          <w:b w:val="0"/>
          <w:sz w:val="22"/>
        </w:rPr>
        <w:t xml:space="preserve"> is the project Gmail; </w:t>
      </w:r>
      <w:r>
        <w:rPr>
          <w:rFonts w:ascii="Calibri" w:hAnsi="Calibri" w:eastAsia="Calibri"/>
          <w:b/>
          <w:sz w:val="22"/>
        </w:rPr>
        <w:t>recipients</w:t>
      </w:r>
      <w:r>
        <w:rPr>
          <w:rFonts w:ascii="Calibri" w:hAnsi="Calibri" w:eastAsia="Calibri"/>
          <w:b w:val="0"/>
          <w:sz w:val="22"/>
        </w:rPr>
        <w:t xml:space="preserve"> are not restricted to Gmail. Never commit App Passwords.</w:t>
      </w:r>
    </w:p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Full report pipeline (parse → rules → agent → report) for single screen (~200 components) within </w:t>
            </w:r>
            <w:r>
              <w:rPr>
                <w:rFonts w:ascii="Calibri" w:hAnsi="Calibri" w:eastAsia="Calibri"/>
                <w:b/>
                <w:sz w:val="20"/>
              </w:rPr>
              <w:t>30 seconds</w:t>
            </w:r>
            <w:r>
              <w:rPr>
                <w:rFonts w:ascii="Calibri" w:hAnsi="Calibri" w:eastAsia="Calibri"/>
                <w:b w:val="0"/>
                <w:sz w:val="20"/>
              </w:rPr>
              <w:t>, excluding LLM API latency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parser: standard file (up to 2,000 nodes) within </w:t>
            </w:r>
            <w:r>
              <w:rPr>
                <w:rFonts w:ascii="Calibri" w:hAnsi="Calibri" w:eastAsia="Calibri"/>
                <w:b/>
                <w:sz w:val="20"/>
              </w:rPr>
              <w:t>5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checker R01–R10 on parsed file within </w:t>
            </w:r>
            <w:r>
              <w:rPr>
                <w:rFonts w:ascii="Calibri" w:hAnsi="Calibri" w:eastAsia="Calibri"/>
                <w:b/>
                <w:sz w:val="20"/>
              </w:rPr>
              <w:t>3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Backend upload/status API within </w:t>
            </w:r>
            <w:r>
              <w:rPr>
                <w:rFonts w:ascii="Calibri" w:hAnsi="Calibri" w:eastAsia="Calibri"/>
                <w:b/>
                <w:sz w:val="20"/>
              </w:rPr>
              <w:t>2 seconds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(excluding LLM)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frontend Lighthouse performance score ≥ </w:t>
            </w:r>
            <w:r>
              <w:rPr>
                <w:rFonts w:ascii="Calibri" w:hAnsi="Calibri" w:eastAsia="Calibri"/>
                <w:b/>
                <w:sz w:val="20"/>
              </w:rPr>
              <w:t>80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desktop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user uploads pair and obtains report in </w:t>
            </w:r>
            <w:r>
              <w:rPr>
                <w:rFonts w:ascii="Calibri" w:hAnsi="Calibri" w:eastAsia="Calibri"/>
                <w:b/>
                <w:sz w:val="20"/>
              </w:rPr>
              <w:t>≤ 5 user actions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without reading docs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produces </w:t>
            </w:r>
            <w:r>
              <w:rPr>
                <w:rFonts w:ascii="Calibri" w:hAnsi="Calibri" w:eastAsia="Calibri"/>
                <w:b/>
                <w:sz w:val="20"/>
              </w:rPr>
              <w:t>identical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identical input across runs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produces </w:t>
            </w:r>
            <w:r>
              <w:rPr>
                <w:rFonts w:ascii="Calibri" w:hAnsi="Calibri" w:eastAsia="Calibri"/>
                <w:b/>
                <w:sz w:val="20"/>
              </w:rPr>
              <w:t>zero hallucinated violations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manual review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module README documents input/output schema; functions have short docstrings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key </w:t>
            </w:r>
            <w:r>
              <w:rPr>
                <w:rFonts w:ascii="Calibri" w:hAnsi="Calibri" w:eastAsia="Calibri"/>
                <w:b/>
                <w:sz w:val="20"/>
              </w:rPr>
              <w:t>never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exposed to client browser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MIME type before processing; reject non-image/non-XML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HTTPS in production; XXE-safe 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Max upload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Runs on Docker-enabled Linux/macOS/Windows without host-specific config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renders on Chrome, Firefox, Edge (latest)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Scalability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Architecture supports batch processing without structural changes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Interoperability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exchange via versioned JSON schemas (§8)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report violation traces to rule ID + component ID; every recommendation traces to violation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quality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External datasets/APIs documented with source and license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retention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Uploaded files not retained beyond session unless saved to dataset folder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5.1 Business rules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LLM agent explains </w:t>
            </w:r>
            <w:r>
              <w:rPr>
                <w:rFonts w:ascii="Calibri" w:hAnsi="Calibri" w:eastAsia="Calibri"/>
                <w:b/>
                <w:sz w:val="20"/>
              </w:rPr>
              <w:t>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rule-detected violations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 owns one primary pipeline layer; cross-layer changes require lead agreement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push ≥ 3× per week; weekly demos mandatory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dataset: ≥ 25–40 paired screens; Rico holdout reserved for final unseen eval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train+val used for development; MASC test for internal regression only</w:t>
            </w:r>
          </w:p>
        </w:tc>
      </w:tr>
    </w:tbl>
    <w:p/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 train / 15% val / 15% test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Development, parser tuning, rule development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held 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 unseen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no tuning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final_rico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data/final_rico/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Source corpus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Build holdout only; not for direct eval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 hoc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New/unknown apps via dashboard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Regenerate splits: </w:t>
      </w:r>
      <w:r>
        <w:rPr>
          <w:rFonts w:ascii="Consolas" w:hAnsi="Consolas" w:eastAsia="Consolas"/>
          <w:b w:val="0"/>
          <w:color w:val="1E3A5F"/>
          <w:sz w:val="18"/>
        </w:rPr>
        <w:t>python scripts/split_masc_dataset.py</w:t>
      </w:r>
    </w:p>
    <w:p>
      <w:r>
        <w:rPr>
          <w:rFonts w:ascii="Calibri" w:hAnsi="Calibri" w:eastAsia="Calibri"/>
          <w:b w:val="0"/>
          <w:sz w:val="22"/>
        </w:rPr>
        <w:t xml:space="preserve">Build holdout: </w:t>
      </w:r>
      <w:r>
        <w:rPr>
          <w:rFonts w:ascii="Consolas" w:hAnsi="Consolas" w:eastAsia="Consolas"/>
          <w:b w:val="0"/>
          <w:color w:val="1E3A5F"/>
          <w:sz w:val="18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rPr>
          <w:rFonts w:ascii="Calibri" w:hAnsi="Calibri" w:eastAsia="Calibri"/>
          <w:b w:val="0"/>
          <w:sz w:val="22"/>
        </w:rPr>
        <w:t>For supplementary collection via Android emulator or device: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Folder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PNG/JPG screenshots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Matching UIAutomator XML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parser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splits/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tree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xml, screenshots, parsed, manifest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checker 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JSON per pipeline stage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intern notes</w:t>
            </w:r>
          </w:p>
        </w:tc>
      </w:tr>
    </w:tbl>
    <w:p/>
    <w:p>
      <w:pPr>
        <w:pStyle w:val="Heading3"/>
      </w:pPr>
      <w:r>
        <w:t>6.4 Git policy</w:t>
      </w:r>
    </w:p>
    <w:p>
      <w:r>
        <w:rPr>
          <w:rFonts w:ascii="Calibri" w:hAnsi="Calibri" w:eastAsia="Calibri"/>
          <w:b/>
          <w:sz w:val="22"/>
        </w:rPr>
        <w:t>Commit:</w:t>
      </w:r>
      <w:r>
        <w:rPr>
          <w:rFonts w:ascii="Calibri" w:hAnsi="Calibri" w:eastAsia="Calibri"/>
          <w:b w:val="0"/>
          <w:sz w:val="22"/>
        </w:rPr>
        <w:t xml:space="preserve"> source, docs, scripts, Docker, requirements, parser artifacts on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>, splits, holdout manifest metadata</w:t>
      </w:r>
    </w:p>
    <w:p>
      <w:r>
        <w:rPr>
          <w:rFonts w:ascii="Calibri" w:hAnsi="Calibri" w:eastAsia="Calibri"/>
          <w:b/>
          <w:sz w:val="22"/>
        </w:rPr>
        <w:t>Do not commit: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.venv/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rPr>
          <w:rFonts w:ascii="Calibri" w:hAnsi="Calibri" w:eastAsia="Calibri"/>
          <w:b w:val="0"/>
          <w:sz w:val="22"/>
        </w:rPr>
        <w:t xml:space="preserve">Canonical reference: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group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WCAG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accessible label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Vision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 without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Duplicate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 field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Disabled important control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Invisible or zero-size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Possible layout overlap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overflow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Information by color alone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captions on video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without transcript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Notification audio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Logical focus / reading order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 / 2.4.3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Non-interactive in focus 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Insufficient touch target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Multi-finger gesture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confirmation for destructive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 disappears on focus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or missing error messages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 / 3.3.3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lacks show/hide toggle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Navigation control not labeled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has no descriptive title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auto-updating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ADHD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 timeout without warning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or jargon-heavy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does not scale with system font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Dyslexia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button no text alternative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</w:tbl>
    <w:p/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Detection logic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empty text + empty content-desc → Missing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ImageButton/clickable ImageView + empty content-desc → No Image Desc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2+ clickable share identical text/content-desc → Duplicate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(width or height &lt; 48dp) → Small Touch Target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+ empty hint/text/content-desc → Unlabeled Input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enabled=false + no explanation → Disabled Control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zero/invalid bounds → Zero-Size Element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overlap &gt;50% smaller area → Layout Overlap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&lt; 4.5:1 (text) or &lt; 3:1 (icons) → Low Contrast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TextView bounds &lt; estimated text height → Text Overflow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Low/Med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G10,G28,G29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 change color-only → Color-Only Info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VideoView + no caption toggle → Missing Captions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+ no transcript → No Transcript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alert + no visible icon → Audio-Only Notification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focus order ≠ visual order → Bad Focus Order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+ focusable → Decorative In Focus Tree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gap between clickables &lt; 8dp → Insufficient Spacing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only → Multi-Gesture Only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destructive button + no confirm → No Confirmation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hint-only → Hint-Only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rules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Screen Reader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R01,R02,R03,R15,R16,R23,R24,R30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R09,R10,R28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R12,R13,R14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Impaired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R04,R06,R17,R18,R19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R03,R20,R21,R22,R27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Users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R06,R07,R08</w:t>
            </w:r>
          </w:p>
        </w:tc>
      </w:tr>
    </w:tbl>
    <w:p/>
    <w:p>
      <w:pPr>
        <w:pStyle w:val="Heading2"/>
      </w:pPr>
      <w:r>
        <w:t>8. JSON schema contracts</w:t>
      </w:r>
    </w:p>
    <w:p>
      <w:r>
        <w:rPr>
          <w:rFonts w:ascii="Calibri" w:hAnsi="Calibri" w:eastAsia="Calibri"/>
          <w:b w:val="0"/>
          <w:sz w:val="22"/>
        </w:rPr>
        <w:t xml:space="preserve">Normative detail: </w:t>
      </w:r>
      <w:r>
        <w:rPr>
          <w:rFonts w:ascii="Consolas" w:hAnsi="Consolas" w:eastAsia="Consolas"/>
          <w:b w:val="0"/>
          <w:color w:val="1E3A5F"/>
          <w:sz w:val="18"/>
        </w:rPr>
        <w:t>docs/json_schemas.md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  <w:r>
        <w:rPr>
          <w:rFonts w:ascii="Calibri" w:hAnsi="Calibri" w:eastAsia="Calibri"/>
          <w:b w:val="0"/>
          <w:sz w:val="22"/>
        </w:rP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Per component: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Per 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Critical|High|Medium|Low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rPr>
          <w:rFonts w:ascii="Calibri" w:hAnsi="Calibri" w:eastAsia="Calibri"/>
          <w:b w:val="0"/>
          <w:sz w:val="22"/>
        </w:rPr>
        <w:t xml:space="preserve">Adds to violations: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(counts by severity), </w:t>
      </w:r>
      <w:r>
        <w:rPr>
          <w:rFonts w:ascii="Consolas" w:hAnsi="Consolas" w:eastAsia="Consolas"/>
          <w:b w:val="0"/>
          <w:color w:val="1E3A5F"/>
          <w:sz w:val="18"/>
        </w:rPr>
        <w:t>agent_explanation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agent_why_it_matters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r>
        <w:rPr>
          <w:rFonts w:ascii="Calibri" w:hAnsi="Calibri" w:eastAsia="Calibri"/>
          <w:b w:val="0"/>
          <w:sz w:val="22"/>
        </w:rPr>
        <w:t xml:space="preserve">Example files: </w:t>
      </w:r>
      <w:r>
        <w:rPr>
          <w:rFonts w:ascii="Consolas" w:hAnsi="Consolas" w:eastAsia="Consolas"/>
          <w:b w:val="0"/>
          <w:color w:val="1E3A5F"/>
          <w:sz w:val="18"/>
        </w:rPr>
        <w:t>docs/examples/components.json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</w:p>
    <w:p>
      <w:pPr>
        <w:pStyle w:val="Heading2"/>
      </w:pPr>
      <w:r>
        <w:t>9. REST API requirements</w:t>
      </w:r>
    </w:p>
    <w:p>
      <w:r>
        <w:rPr>
          <w:rFonts w:ascii="Calibri" w:hAnsi="Calibri" w:eastAsia="Calibri"/>
          <w:b w:val="0"/>
          <w:sz w:val="22"/>
        </w:rPr>
        <w:t>Minimum API contract for Axion ↔ FastAPI (normative OpenAPI in SDS):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Health check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pair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matching filenames; returns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{ audit_id, status 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status: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error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violations JSON (</w:t>
            </w:r>
            <w:r>
              <w:rPr>
                <w:rFonts w:ascii="Calibri" w:hAnsi="Calibri" w:eastAsia="Calibri"/>
                <w:b/>
                <w:sz w:val="20"/>
              </w:rPr>
              <w:t>Week 3 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Week 4 implemented</w:t>
            </w:r>
            <w:r>
              <w:rPr>
                <w:rFonts w:ascii="Calibri" w:hAnsi="Calibri" w:eastAsia="Calibri"/>
                <w:b w:val="0"/>
                <w:sz w:val="20"/>
              </w:rPr>
              <w:t>; template or live LLM)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run over server-side dataset path (</w:t>
            </w:r>
            <w:r>
              <w:rPr>
                <w:rFonts w:ascii="Calibri" w:hAnsi="Calibri" w:eastAsia="Calibri"/>
                <w:b/>
                <w:sz w:val="20"/>
              </w:rPr>
              <w:t>Should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Register account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UI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via SMTP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Create audit history row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authenticated user's audit history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Fetch one saved audit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Re-open persisted report JSON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own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Error responses:</w:t>
      </w:r>
      <w:r>
        <w:rPr>
          <w:rFonts w:ascii="Calibri" w:hAnsi="Calibri" w:eastAsia="Calibri"/>
          <w:b w:val="0"/>
          <w:sz w:val="22"/>
        </w:rPr>
        <w:t xml:space="preserve"> JSON body with </w:t>
      </w:r>
      <w:r>
        <w:rPr>
          <w:rFonts w:ascii="Consolas" w:hAnsi="Consolas" w:eastAsia="Consolas"/>
          <w:b w:val="0"/>
          <w:color w:val="1E3A5F"/>
          <w:sz w:val="18"/>
        </w:rPr>
        <w:t>detail</w:t>
      </w:r>
      <w:r>
        <w:rPr>
          <w:rFonts w:ascii="Calibri" w:hAnsi="Calibri" w:eastAsia="Calibri"/>
          <w:b w:val="0"/>
          <w:sz w:val="22"/>
        </w:rP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Minimum acceptance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Extracts all required fields for MASC/Rico/UIAutomator formats; TC-01 pass;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 Checker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on controlled fixtures;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Guideline mapping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violation has WCAG guideline reference, severity, detection note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Generates all three agent fields per violation; zero fabricated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UI Dashboard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Upload, validation panel, issues table, report view, PDF/HTML download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Readable HTML/PDF with score, summary, per-violation detail, fixes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 up --build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starts backend + auditor;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6: 40 stratified screens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>); Rico holdout final summary Week 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11. Evaluation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How measured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correctness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10–15 controlled XML examples; precision/recall for R01–R10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Screen-level testing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on 25–40 screens (MASC val/test)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generalization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— never used during tuning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Classify each finding: Correct / Incorrect / Uncertain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quality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explanations understandable to developer unfamiliar with WCAG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≤ 5 actions to report without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faithfulness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 violations in output absent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regression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 split batch parse without fatal errors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Sign-off aligns with </w:t>
      </w:r>
      <w:r>
        <w:rPr>
          <w:rFonts w:ascii="Consolas" w:hAnsi="Consolas" w:eastAsia="Consolas"/>
          <w:b w:val="0"/>
          <w:color w:val="1E3A5F"/>
          <w:sz w:val="18"/>
        </w:rPr>
        <w:t>docs/qa_test_plan.md</w:t>
      </w:r>
      <w:r>
        <w:rPr>
          <w:rFonts w:ascii="Calibri" w:hAnsi="Calibri" w:eastAsia="Calibri"/>
          <w:b w:val="0"/>
          <w:sz w:val="22"/>
        </w:rP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Working prototype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End-to-end: upload → parse → rules → agent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repository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Clean GitHub repo with README, requirements, module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dataset outputs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screens with pipeline artifacts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(min) implemented rules, logic,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&amp; report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Prompt templates, sample reports,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implemented React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 + validated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 + Rico holdout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Problem, method, implementation, results, future 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5–7 min live demo: problem → architecture → audit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Benchmark dataset (Stretch)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Labeled screenshot/XML/violation triples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13. Other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Localization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English only; i18n not required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JSON outputs 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clinical testing; production data-protection compliance 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demo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  <w:r>
              <w:rPr>
                <w:rFonts w:ascii="Calibri" w:hAnsi="Calibri" w:eastAsia="Calibri"/>
                <w:b w:val="0"/>
                <w:sz w:val="20"/>
              </w:rPr>
              <w:t>) permitted for parser dev; Axion React is production UI target</w:t>
            </w:r>
          </w:p>
        </w:tc>
      </w:tr>
    </w:tbl>
    <w:p/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 / QA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logged in; matching screenshot + XML pair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available; record visible on Reports page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Alternate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Mismatched or malformed files → error message; pipeline does not proceed</w:t>
            </w:r>
          </w:p>
        </w:tc>
      </w:tr>
    </w:tbl>
    <w:p/>
    <w:p>
      <w:pPr>
        <w:pStyle w:val="Heading3"/>
      </w:pPr>
      <w:r>
        <w:t>UC-2: Batch evaluation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Curated 25–40+ pairs in dataset folder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 batch pipeline → report per screen → manual review Correct/FP/Missed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summary; optional benchmark dataset</w:t>
            </w:r>
          </w:p>
        </w:tc>
      </w:tr>
    </w:tbl>
    <w:p/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generated for a screen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→ select issue → view highlight (Stretch) → read explanation and fix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Actionable guidance for layout/attribute changes</w:t>
            </w:r>
          </w:p>
        </w:tc>
      </w:tr>
    </w:tbl>
    <w:p/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or Log In → optional Forgot Password OTP flow → access Workspace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session; JWT stored client-side</w:t>
            </w:r>
          </w:p>
        </w:tc>
      </w:tr>
    </w:tbl>
    <w:p/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has completed ≥ 1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sidebar → browse audit list → open record → view report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Past audit retrieved without re-running pipeline</w:t>
            </w:r>
          </w:p>
        </w:tc>
      </w:tr>
    </w:tbl>
    <w:p/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Accept screenshot + XML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validation; API enforces pair)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pair screen ID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API pair check)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Extract XML attributes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FR-RU.11–30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R11–R30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Should/Stretch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(R09/R28 limited without colors/text-size)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explanations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LLM)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FR-UI.10–17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+ modals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FR-UI.20–27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drawer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FR-UI.30–35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screen + modal + PDF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(report view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FR-UI.40–45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(live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/ Salar / </w:t>
            </w:r>
            <w:r>
              <w:rPr>
                <w:rFonts w:ascii="Calibri" w:hAnsi="Calibri" w:eastAsia="Calibri"/>
                <w:b/>
                <w:sz w:val="20"/>
              </w:rPr>
              <w:t>Noor (OTP+SMTP+OAuth)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(JWT register/login/me; forgot/OTP/reset; Google Sign-In; any-domain email)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FR-REC.1–4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storage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Ayesha / 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(flat JSON store + score/filename fields + report reopen)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FR-EV.1–6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for Week 6 batch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(40 stratified-random screens + 40/40 assisted FP/miss notes; Rico holdout remains Week 8)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CV/CNN/R09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 … 40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IDs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Mapped above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Appendix C: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AAA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Brand name and React frontend for the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Debug Bridge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module explaining rule-detected violations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bounds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pixel coordinates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content-desc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Android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contentDescription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screen readers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Density-independent pixels (48dp min touch target)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Mobile App Screens Classification dataset (primary)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MASC-disjoint Rico subset for unseen evaluation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non-AI violation detector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schema_version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 field in all JSON pipeline outputs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UI hierarchy dump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Content Accessibility Guidelines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Rule-detected issue on a specific component</w:t>
            </w:r>
          </w:p>
        </w:tc>
      </w:tr>
    </w:tbl>
    <w:p/>
    <w:p>
      <w:pPr>
        <w:pStyle w:val="Heading2"/>
      </w:pPr>
      <w:r>
        <w:t>Appendix D: TBD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Expected resolution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LLM model / provider (cost vs quality)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4 — </w:t>
            </w:r>
            <w:r>
              <w:rPr>
                <w:rFonts w:ascii="Calibri" w:hAnsi="Calibri" w:eastAsia="Calibri"/>
                <w:b/>
                <w:sz w:val="20"/>
              </w:rPr>
              <w:t>Open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+ Ayesha; resolve via prompt experiments)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score formula (0–100)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 / SDS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strategy for R04 on static XML without ADB metadata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storage for deployed demo (local vs cloud)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mapping: rule High/Medium/Low → UI Critical/Serious/Moderate/Minor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flow in or out of MVP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Resolved — 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(SRS §4.9, Appendix F; see §9 auth endpoints)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numbering convention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OpenAPI spec publication 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</w:t>
            </w:r>
          </w:p>
        </w:tc>
      </w:tr>
    </w:tbl>
    <w:p/>
    <w:p>
      <w:pPr>
        <w:pStyle w:val="Heading2"/>
      </w:pPr>
      <w:r>
        <w:t>Appendix E: Docker and deployment</w:t>
      </w:r>
    </w:p>
    <w:p>
      <w:r>
        <w:rPr>
          <w:rFonts w:ascii="Calibri" w:hAnsi="Calibri" w:eastAsia="Calibri"/>
          <w:b/>
          <w:sz w:val="22"/>
        </w:rPr>
        <w:t>Services (`docker-compose.yml`):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 against MASC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(planned)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Axion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5173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Startup: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Health: http://localhost:8000/health</w:t>
      </w:r>
    </w:p>
    <w:p>
      <w:r>
        <w:rPr>
          <w:rFonts w:ascii="Calibri" w:hAnsi="Calibri" w:eastAsia="Calibri"/>
          <w:b w:val="0"/>
          <w:sz w:val="22"/>
        </w:rPr>
        <w:t xml:space="preserve">Environment: </w:t>
      </w:r>
      <w:r>
        <w:rPr>
          <w:rFonts w:ascii="Consolas" w:hAnsi="Consolas" w:eastAsia="Consolas"/>
          <w:b w:val="0"/>
          <w:color w:val="1E3A5F"/>
          <w:sz w:val="18"/>
        </w:rPr>
        <w:t>DATASET_ROOT=/app/data/data-masc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PARSER_MAX_FILES=0</w:t>
      </w:r>
      <w:r>
        <w:rPr>
          <w:rFonts w:ascii="Calibri" w:hAnsi="Calibri" w:eastAsia="Calibri"/>
          <w:b w:val="0"/>
          <w:sz w:val="22"/>
        </w:rP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Source:</w:t>
      </w:r>
      <w:r>
        <w:rPr>
          <w:rFonts w:ascii="Calibri" w:hAnsi="Calibri" w:eastAsia="Calibri"/>
          <w:b w:val="0"/>
          <w:sz w:val="22"/>
        </w:rPr>
        <w:t xml:space="preserve"> Ayesha Naveed's Figma designs (shared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Slack). All screens below are </w:t>
      </w:r>
      <w:r>
        <w:rPr>
          <w:rFonts w:ascii="Calibri" w:hAnsi="Calibri" w:eastAsia="Calibri"/>
          <w:b/>
          <w:sz w:val="22"/>
        </w:rPr>
        <w:t>Must Have</w:t>
      </w:r>
      <w:r>
        <w:rPr>
          <w:rFonts w:ascii="Calibri" w:hAnsi="Calibri" w:eastAsia="Calibri"/>
          <w:b w:val="0"/>
          <w:sz w:val="22"/>
        </w:rPr>
        <w:t xml:space="preserve"> unless marked otherwise. Embedded screenshots are stored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Background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Page background (dark navy)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Buttons, CTAs, active nav (teal)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#FFFFFF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Cards, forms, modals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primary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White on dark; dark on white cards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Sunburst-ring icon +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Subtitle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(sidebar footer)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Sidebar nav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Breadcrumb, search ("Search audits…"), user avatar (initials)</w:t>
            </w:r>
          </w:p>
        </w:tc>
        <w:tc>
          <w:tcPr>
            <w:tcW w:type="dxa" w:w="3168"/>
          </w:tcPr>
          <w:p/>
        </w:tc>
      </w:tr>
    </w:tbl>
    <w:p/>
    <w:p>
      <w:r>
        <w:rPr>
          <w:rFonts w:ascii="Calibri" w:hAnsi="Calibri" w:eastAsia="Calibri"/>
          <w:b/>
          <w:sz w:val="22"/>
        </w:rPr>
        <w:t>Accessibility of Axion itself:</w:t>
      </w:r>
      <w:r>
        <w:rPr>
          <w:rFonts w:ascii="Calibri" w:hAnsi="Calibri" w:eastAsia="Calibri"/>
          <w:b w:val="0"/>
          <w:sz w:val="22"/>
        </w:rP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screens — Axion Figma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"Create your account"; Email; Password (min 8 chars + strength hint); </w:t>
            </w:r>
            <w:r>
              <w:rPr>
                <w:rFonts w:ascii="Calibri" w:hAnsi="Calibri" w:eastAsia="Calibri"/>
                <w:b/>
                <w:sz w:val="20"/>
              </w:rPr>
              <w:t>Create Account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Log 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"Welcome back"; Email; Password; </w:t>
            </w:r>
            <w:r>
              <w:rPr>
                <w:rFonts w:ascii="Calibri" w:hAnsi="Calibri" w:eastAsia="Calibri"/>
                <w:b/>
                <w:sz w:val="20"/>
              </w:rPr>
              <w:t>Forgot password?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link; </w:t>
            </w:r>
            <w:r>
              <w:rPr>
                <w:rFonts w:ascii="Calibri" w:hAnsi="Calibri" w:eastAsia="Calibri"/>
                <w:b/>
                <w:sz w:val="20"/>
              </w:rPr>
              <w:t>Log In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Sign Up</w:t>
            </w:r>
          </w:p>
        </w:tc>
      </w:tr>
    </w:tbl>
    <w:p/>
    <w:p>
      <w:pPr>
        <w:pStyle w:val="Heading3"/>
      </w:pPr>
      <w:r>
        <w:t>F.3 Forgot Password and OTP Verify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screens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"Forgot your password?"; email field; </w:t>
            </w:r>
            <w:r>
              <w:rPr>
                <w:rFonts w:ascii="Calibri" w:hAnsi="Calibri" w:eastAsia="Calibri"/>
                <w:b/>
                <w:sz w:val="20"/>
              </w:rPr>
              <w:t>Send verification code →</w:t>
            </w:r>
            <w:r>
              <w:rPr>
                <w:rFonts w:ascii="Calibri" w:hAnsi="Calibri" w:eastAsia="Calibri"/>
                <w:b w:val="0"/>
                <w:sz w:val="20"/>
              </w:rPr>
              <w:t>; "Remembered it? Log in"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Verify Code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← Back; envelope icon; "Check your email"; six OTP digit boxes; </w:t>
            </w:r>
            <w:r>
              <w:rPr>
                <w:rFonts w:ascii="Calibri" w:hAnsi="Calibri" w:eastAsia="Calibri"/>
                <w:b/>
                <w:sz w:val="20"/>
              </w:rPr>
              <w:t>Verify code →</w:t>
            </w:r>
            <w:r>
              <w:rPr>
                <w:rFonts w:ascii="Calibri" w:hAnsi="Calibri" w:eastAsia="Calibri"/>
                <w:b w:val="0"/>
                <w:sz w:val="20"/>
              </w:rPr>
              <w:t>; resend timer (e.g. expires in 04:50)</w:t>
            </w:r>
          </w:p>
        </w:tc>
      </w:tr>
    </w:tbl>
    <w:p/>
    <w:p>
      <w:pPr>
        <w:pStyle w:val="Heading3"/>
      </w:pPr>
      <w:r>
        <w:t>F.4 Set Password and Reset Success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password + confirm; strength meter; </w:t>
            </w:r>
            <w:r>
              <w:rPr>
                <w:rFonts w:ascii="Calibri" w:hAnsi="Calibri" w:eastAsia="Calibri"/>
                <w:b/>
                <w:sz w:val="20"/>
              </w:rPr>
              <w:t>Reset password →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Green checkmark; "Password reset!"; </w:t>
            </w:r>
            <w:r>
              <w:rPr>
                <w:rFonts w:ascii="Calibri" w:hAnsi="Calibri" w:eastAsia="Calibri"/>
                <w:b/>
                <w:sz w:val="20"/>
              </w:rPr>
              <w:t>Continue to Log In →</w:t>
            </w:r>
          </w:p>
        </w:tc>
      </w:tr>
    </w:tbl>
    <w:p/>
    <w:p>
      <w:pPr>
        <w:pStyle w:val="Heading3"/>
      </w:pPr>
      <w:r>
        <w:t>F.5 Upload — progress states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initial and screenshot-uploaded states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AI-POWERED AUDIT</w:t>
      </w:r>
      <w:r>
        <w:rPr>
          <w:rFonts w:ascii="Calibri" w:hAnsi="Calibri" w:eastAsia="Calibri"/>
          <w:b w:val="0"/>
          <w:sz w:val="22"/>
        </w:rPr>
        <w:t xml:space="preserve"> badge; title </w:t>
      </w:r>
      <w:r>
        <w:rPr>
          <w:rFonts w:ascii="Calibri" w:hAnsi="Calibri" w:eastAsia="Calibri"/>
          <w:b/>
          <w:sz w:val="22"/>
        </w:rPr>
        <w:t>Upload Audit Assets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Unified drop zone: </w:t>
      </w:r>
      <w:r>
        <w:rPr>
          <w:rFonts w:ascii="Calibri" w:hAnsi="Calibri" w:eastAsia="Calibri"/>
          <w:b/>
          <w:sz w:val="22"/>
        </w:rPr>
        <w:t>Select screenshot</w:t>
      </w:r>
      <w:r>
        <w:rPr>
          <w:rFonts w:ascii="Calibri" w:hAnsi="Calibri" w:eastAsia="Calibri"/>
          <w:b w:val="0"/>
          <w:sz w:val="22"/>
        </w:rPr>
        <w:t xml:space="preserve"> → then </w:t>
      </w:r>
      <w:r>
        <w:rPr>
          <w:rFonts w:ascii="Calibri" w:hAnsi="Calibri" w:eastAsia="Calibri"/>
          <w:b/>
          <w:sz w:val="22"/>
        </w:rPr>
        <w:t>Select XML file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Progress bar: 0% → 50% → 100% with helper text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Bottom bar: disabled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and validated 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Files Matched!</w:t>
      </w:r>
      <w:r>
        <w:rPr>
          <w:rFonts w:ascii="Calibri" w:hAnsi="Calibri" w:eastAsia="Calibri"/>
          <w:b w:val="0"/>
          <w:sz w:val="22"/>
        </w:rPr>
        <w:t xml:space="preserve"> modal lists </w:t>
      </w:r>
      <w:r>
        <w:rPr>
          <w:rFonts w:ascii="Consolas" w:hAnsi="Consolas" w:eastAsia="Consolas"/>
          <w:b w:val="0"/>
          <w:color w:val="1E3A5F"/>
          <w:sz w:val="18"/>
        </w:rPr>
        <w:t>screen_1.jpg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window_dump_1.xml</w:t>
      </w:r>
      <w:r>
        <w:rPr>
          <w:rFonts w:ascii="Calibri" w:hAnsi="Calibri" w:eastAsia="Calibri"/>
          <w:b w:val="0"/>
          <w:sz w:val="22"/>
        </w:rPr>
        <w:t xml:space="preserve"> with OK badges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Post-dismiss: green validated panel, </w:t>
      </w:r>
      <w:r>
        <w:rPr>
          <w:rFonts w:ascii="Calibri" w:hAnsi="Calibri" w:eastAsia="Calibri"/>
          <w:b/>
          <w:sz w:val="22"/>
        </w:rPr>
        <w:t>Replace files</w:t>
      </w:r>
      <w:r>
        <w:rPr>
          <w:rFonts w:ascii="Calibri" w:hAnsi="Calibri" w:eastAsia="Calibri"/>
          <w:b w:val="0"/>
          <w:sz w:val="22"/>
        </w:rPr>
        <w:t xml:space="preserve">, 100% progress, </w:t>
      </w:r>
      <w:r>
        <w:rPr>
          <w:rFonts w:ascii="Calibri" w:hAnsi="Calibri" w:eastAsia="Calibri"/>
          <w:b/>
          <w:sz w:val="22"/>
        </w:rPr>
        <w:t>View validation status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Audit Complete modal:</w:t>
      </w:r>
      <w:r>
        <w:rPr>
          <w:rFonts w:ascii="Calibri" w:hAnsi="Calibri" w:eastAsia="Calibri"/>
          <w:b w:val="0"/>
          <w:sz w:val="22"/>
        </w:rPr>
        <w:t xml:space="preserve"> seven pipeline steps with checkmarks; </w:t>
      </w:r>
      <w:r>
        <w:rPr>
          <w:rFonts w:ascii="Calibri" w:hAnsi="Calibri" w:eastAsia="Calibri"/>
          <w:b/>
          <w:sz w:val="22"/>
        </w:rPr>
        <w:t>View issues dashboard →</w:t>
      </w:r>
    </w:p>
    <w:p>
      <w:r>
        <w:rPr>
          <w:rFonts w:ascii="Calibri" w:hAnsi="Calibri" w:eastAsia="Calibri"/>
          <w:b/>
          <w:sz w:val="22"/>
        </w:rPr>
        <w:t>Dashboard:</w:t>
      </w:r>
      <w:r>
        <w:rPr>
          <w:rFonts w:ascii="Calibri" w:hAnsi="Calibri" w:eastAsia="Calibri"/>
          <w:b w:val="0"/>
          <w:sz w:val="22"/>
        </w:rPr>
        <w:t xml:space="preserve"> score gauge (0–100); Critical / Serious / Minor cards; Issues by Priority bar; violations table (Rule, Issue &amp; Component, Severity, Guideline, View); bottom </w:t>
      </w:r>
      <w:r>
        <w:rPr>
          <w:rFonts w:ascii="Calibri" w:hAnsi="Calibri" w:eastAsia="Calibri"/>
          <w:b/>
          <w:sz w:val="22"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Issue Detail drawer:</w:t>
      </w:r>
      <w:r>
        <w:rPr>
          <w:rFonts w:ascii="Calibri" w:hAnsi="Calibri" w:eastAsia="Calibri"/>
          <w:b w:val="0"/>
          <w:sz w:val="22"/>
        </w:rPr>
        <w:t xml:space="preserve"> Critical badge; WHAT THE ISSUE IS / WHY IT MATTERS / HOW TO FIX IT / RECOMMENDATION; tabs Rule + Component</w:t>
      </w:r>
    </w:p>
    <w:p>
      <w:r>
        <w:rPr>
          <w:rFonts w:ascii="Calibri" w:hAnsi="Calibri" w:eastAsia="Calibri"/>
          <w:b/>
          <w:sz w:val="22"/>
        </w:rPr>
        <w:t>Audit Report:</w:t>
      </w:r>
      <w:r>
        <w:rPr>
          <w:rFonts w:ascii="Calibri" w:hAnsi="Calibri" w:eastAsia="Calibri"/>
          <w:b w:val="0"/>
          <w:sz w:val="22"/>
        </w:rPr>
        <w:t xml:space="preserve"> score summary; Issues by Guideline Category; Top Priority Issues with WCAG refs; </w:t>
      </w:r>
      <w:r>
        <w:rPr>
          <w:rFonts w:ascii="Calibri" w:hAnsi="Calibri" w:eastAsia="Calibri"/>
          <w:b/>
          <w:sz w:val="22"/>
        </w:rPr>
        <w:t>Generate Report</w:t>
      </w:r>
      <w:r>
        <w:rPr>
          <w:rFonts w:ascii="Calibri" w:hAnsi="Calibri" w:eastAsia="Calibri"/>
          <w:b w:val="0"/>
          <w:sz w:val="22"/>
        </w:rPr>
        <w:t xml:space="preserve"> footer</w:t>
      </w:r>
    </w:p>
    <w:p>
      <w:pPr>
        <w:pStyle w:val="Heading3"/>
      </w:pPr>
      <w:r>
        <w:t>F.9 Generate Report modal and PDF layout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single-page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Modal:</w:t>
      </w:r>
      <w:r>
        <w:rPr>
          <w:rFonts w:ascii="Calibri" w:hAnsi="Calibri" w:eastAsia="Calibri"/>
          <w:b w:val="0"/>
          <w:sz w:val="22"/>
        </w:rPr>
        <w:t xml:space="preserve"> Download as PDF (print/share); Download as HTML (dev team); Cancel</w:t>
      </w:r>
    </w:p>
    <w:p>
      <w:r>
        <w:rPr>
          <w:rFonts w:ascii="Calibri" w:hAnsi="Calibri" w:eastAsia="Calibri"/>
          <w:b/>
          <w:sz w:val="22"/>
        </w:rPr>
        <w:t>PDF:</w:t>
      </w:r>
      <w:r>
        <w:rPr>
          <w:rFonts w:ascii="Calibri" w:hAnsi="Calibri" w:eastAsia="Calibri"/>
          <w:b w:val="0"/>
          <w:sz w:val="22"/>
        </w:rP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rPr>
          <w:rFonts w:ascii="Calibri" w:hAnsi="Calibri" w:eastAsia="Calibri"/>
          <w:b w:val="0"/>
          <w:sz w:val="22"/>
        </w:rPr>
        <w:t>No Figma screenshot was provided for Records; implement using the same design system as Dashboard: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Table columns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ID, Date, Score, Total issues, Critical, Serious, Moderate, Minor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Row action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view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Empty 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Illustration + "No audits yet" + </w:t>
            </w:r>
            <w:r>
              <w:rPr>
                <w:rFonts w:ascii="Calibri" w:hAnsi="Calibri" w:eastAsia="Calibri"/>
                <w:b/>
                <w:sz w:val="20"/>
              </w:rPr>
              <w:t>Start new audit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 to Upload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Show </w:t>
            </w:r>
            <w:r>
              <w:rPr>
                <w:rFonts w:ascii="Calibri" w:hAnsi="Calibri" w:eastAsia="Calibri"/>
                <w:b/>
                <w:sz w:val="20"/>
              </w:rPr>
              <w:t>logged-in user's audits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(FR-REC.3)</w:t>
            </w:r>
          </w:p>
        </w:tc>
      </w:tr>
    </w:tbl>
    <w:p/>
    <w:p>
      <w:pPr>
        <w:pStyle w:val="Heading3"/>
      </w:pPr>
      <w:r>
        <w:t>F.11 Navigation map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rFonts w:ascii="Calibri" w:hAnsi="Calibri" w:eastAsia="Calibri"/>
          <w:b/>
          <w:sz w:val="22"/>
        </w:rPr>
        <w:t>— End of Software Requirements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