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Comparative Literature Report: Four Accessibility Papers</w:t>
      </w:r>
    </w:p>
    <w:p>
      <w:pPr>
        <w:pStyle w:val="Heading2"/>
      </w:pPr>
      <w:r>
        <w:t>Toward Writing the Axion / Agentic Accessibility Auditor Paper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Prepared for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Internship project — Agentic Accessibility Auditor (Axion)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(Lead), Salar, Ayesha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Sources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d:\internship\papers\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 PDFs)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Purpose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Deep comparison of strategies, pros/cons, limitations, innovations; map to Axion; layout plan for </w:t>
            </w:r>
            <w:r>
              <w:rPr>
                <w:rFonts w:ascii="Calibri" w:hAnsi="Calibri" w:eastAsia="Calibri"/>
                <w:b/>
                <w:sz w:val="20"/>
              </w:rPr>
              <w:t>our own paper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 July 2026</w:t>
            </w:r>
          </w:p>
        </w:tc>
      </w:tr>
    </w:tbl>
    <w:p/>
    <w:p>
      <w:pPr>
        <w:pStyle w:val="Heading2"/>
      </w:pPr>
      <w:r>
        <w:t>0. How to use this document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Read </w:t>
      </w:r>
      <w:r>
        <w:rPr>
          <w:rFonts w:ascii="Calibri" w:hAnsi="Calibri" w:eastAsia="Calibri"/>
          <w:b/>
          <w:sz w:val="22"/>
        </w:rPr>
        <w:t>§1</w:t>
      </w:r>
      <w:r>
        <w:rPr>
          <w:rFonts w:ascii="Calibri" w:hAnsi="Calibri" w:eastAsia="Calibri"/>
          <w:b w:val="0"/>
          <w:sz w:val="22"/>
        </w:rPr>
        <w:t xml:space="preserve"> for the big picture (how the four papers relate).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Read </w:t>
      </w:r>
      <w:r>
        <w:rPr>
          <w:rFonts w:ascii="Calibri" w:hAnsi="Calibri" w:eastAsia="Calibri"/>
          <w:b/>
          <w:sz w:val="22"/>
        </w:rPr>
        <w:t>§2–§5</w:t>
      </w:r>
      <w:r>
        <w:rPr>
          <w:rFonts w:ascii="Calibri" w:hAnsi="Calibri" w:eastAsia="Calibri"/>
          <w:b w:val="0"/>
          <w:sz w:val="22"/>
        </w:rPr>
        <w:t xml:space="preserve"> for each paper in depth (strategy, pros/cons, limits, innovation, Axion relevance).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</w:t>
      </w:r>
      <w:r>
        <w:rPr>
          <w:rFonts w:ascii="Calibri" w:hAnsi="Calibri" w:eastAsia="Calibri"/>
          <w:b/>
          <w:sz w:val="22"/>
        </w:rPr>
        <w:t>§6</w:t>
      </w:r>
      <w:r>
        <w:rPr>
          <w:rFonts w:ascii="Calibri" w:hAnsi="Calibri" w:eastAsia="Calibri"/>
          <w:b w:val="0"/>
          <w:sz w:val="22"/>
        </w:rPr>
        <w:t xml:space="preserve"> comparison tables when writing Related Work.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Follow </w:t>
      </w:r>
      <w:r>
        <w:rPr>
          <w:rFonts w:ascii="Calibri" w:hAnsi="Calibri" w:eastAsia="Calibri"/>
          <w:b/>
          <w:sz w:val="22"/>
        </w:rPr>
        <w:t>§7–§8</w:t>
      </w:r>
      <w:r>
        <w:rPr>
          <w:rFonts w:ascii="Calibri" w:hAnsi="Calibri" w:eastAsia="Calibri"/>
          <w:b w:val="0"/>
          <w:sz w:val="22"/>
        </w:rPr>
        <w:t xml:space="preserve"> as the </w:t>
      </w:r>
      <w:r>
        <w:rPr>
          <w:rFonts w:ascii="Calibri" w:hAnsi="Calibri" w:eastAsia="Calibri"/>
          <w:b/>
          <w:sz w:val="22"/>
        </w:rPr>
        <w:t>layout plan</w:t>
      </w:r>
      <w:r>
        <w:rPr>
          <w:rFonts w:ascii="Calibri" w:hAnsi="Calibri" w:eastAsia="Calibri"/>
          <w:b w:val="0"/>
          <w:sz w:val="22"/>
        </w:rPr>
        <w:t xml:space="preserve"> for drafting our paper (sections, claims, experiments, timeline).</w:t>
      </w:r>
    </w:p>
    <w:p>
      <w:pPr>
        <w:pStyle w:val="Heading2"/>
      </w:pPr>
      <w:r>
        <w:t>1. Big picture: what these four papers are doing together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      ┌─────────────────────────────────────┐</w:t>
        <w:br/>
        <w:t xml:space="preserve">                    │  Survey (Liu et al., TOSEM SLR)      │</w:t>
        <w:br/>
        <w:t xml:space="preserve">                    │  Map of detection + repair research   │</w:t>
        <w:br/>
        <w:t xml:space="preserve">                    └─────────────────┬───────────────────┘</w:t>
        <w:br/>
        <w:t xml:space="preserve">                                      │ situates</w:t>
        <w:br/>
        <w:t xml:space="preserve">          ┌───────────────────────────┼───────────────────────────┐</w:t>
        <w:br/>
        <w:t xml:space="preserve">          ▼                           ▼                           ▼</w:t>
        <w:br/>
        <w:t xml:space="preserve">   ScreenAudit (CHI'25)        TaskAudit (CHI'26)           ALVIN (IST/arXiv)</w:t>
        <w:br/>
        <w:t xml:space="preserve">   LLM + TalkBack              Agents *use* the app         GCN on GUI graph</w:t>
        <w:br/>
        <w:t xml:space="preserve">   on a single screen          for functiona11ity errors    for low-vision issues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Paper (short name)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Venue / type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Core question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 family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ScreenAudit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CHI ’25, system + expert study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Can an LLM audit </w:t>
            </w:r>
            <w:r>
              <w:rPr>
                <w:rFonts w:ascii="Calibri" w:hAnsi="Calibri" w:eastAsia="Calibri"/>
                <w:b/>
                <w:sz w:val="20"/>
              </w:rPr>
              <w:t>screen-reader output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better than rule checkers?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Runtime SR capture + LLM report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TaskAudit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CHI ’26, system + RQs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Can </w:t>
            </w:r>
            <w:r>
              <w:rPr>
                <w:rFonts w:ascii="Calibri" w:hAnsi="Calibri" w:eastAsia="Calibri"/>
                <w:b/>
                <w:sz w:val="20"/>
              </w:rPr>
              <w:t>agents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detect a11y bugs that only appear </w:t>
            </w:r>
            <w:r>
              <w:rPr>
                <w:rFonts w:ascii="Calibri" w:hAnsi="Calibri" w:eastAsia="Calibri"/>
                <w:b/>
                <w:sz w:val="20"/>
              </w:rPr>
              <w:t>during interaction</w:t>
            </w:r>
            <w:r>
              <w:rPr>
                <w:rFonts w:ascii="Calibri" w:hAnsi="Calibri" w:eastAsia="Calibri"/>
                <w:b w:val="0"/>
                <w:sz w:val="20"/>
              </w:rPr>
              <w:t>?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 gen + agentic SR execution + LLM analysis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SLR (Liu et al.)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ACM TOSEM survey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What exists for mobile a11y </w:t>
            </w:r>
            <w:r>
              <w:rPr>
                <w:rFonts w:ascii="Calibri" w:hAnsi="Calibri" w:eastAsia="Calibri"/>
                <w:b/>
                <w:sz w:val="20"/>
              </w:rPr>
              <w:t>detection &amp; repair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up to 2025?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PRISMA SLR (76 papers)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ALVIN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Info. &amp; Softw. Technology / arXiv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Can a </w:t>
            </w:r>
            <w:r>
              <w:rPr>
                <w:rFonts w:ascii="Calibri" w:hAnsi="Calibri" w:eastAsia="Calibri"/>
                <w:b/>
                <w:sz w:val="20"/>
              </w:rPr>
              <w:t>GCN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detect low-vision GUI issues better than brittle rules?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GUI-as-graph + supervised GCN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Where Axion sits today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capability (built)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Closest literature neighbor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Hybrid XML 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Survey “static / hierarchy” detection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R01–R30 rule engine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Survey rule era; contrast with ALVIN/ScreenAudit limits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+ LLM / template explanations →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ScreenAudit (LLM explanations)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+ Axion UI + auth/records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Productization (less emphasized in CHI systems papers)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stratified eval + FP/miss notes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Empirical eval pattern from all four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Not yet: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live TalkBack crawl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Not yet: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agentic task execution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Not yet: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trained CV/GCN for contrast/size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ALVIN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Our paper’s opportunity is not to copy one CHI system, but to present a </w:t>
      </w:r>
      <w:r>
        <w:rPr>
          <w:rFonts w:ascii="Calibri" w:hAnsi="Calibri" w:eastAsia="Calibri"/>
          <w:b/>
          <w:sz w:val="22"/>
        </w:rPr>
        <w:t>complete, reproducible auditor pipeline</w:t>
      </w:r>
      <w:r>
        <w:rPr>
          <w:rFonts w:ascii="Calibri" w:hAnsi="Calibri" w:eastAsia="Calibri"/>
          <w:b w:val="0"/>
          <w:sz w:val="22"/>
        </w:rPr>
        <w:t xml:space="preserve"> (dataset → parse → rules → agent explanations → deliverable reports + product UI + structured evaluation on MASC), then honestly position limitations against these four lines of work.</w:t>
      </w:r>
    </w:p>
    <w:p>
      <w:pPr>
        <w:pStyle w:val="Heading2"/>
      </w:pPr>
      <w:r>
        <w:t>2. Paper 1 — ScreenAudit (CHI ’25)</w:t>
      </w:r>
    </w:p>
    <w:p>
      <w:pPr>
        <w:pStyle w:val="Heading3"/>
      </w:pPr>
      <w:r>
        <w:t>2.1 Bibliographic identity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Title:</w:t>
      </w:r>
      <w:r>
        <w:rPr>
          <w:rFonts w:ascii="Calibri" w:hAnsi="Calibri" w:eastAsia="Calibri"/>
          <w:b w:val="0"/>
          <w:sz w:val="22"/>
        </w:rPr>
        <w:t xml:space="preserve"> ScreenAudit: Detecting Screen Reader Accessibility Errors in Mobile Apps Using Large Language Models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Authors:</w:t>
      </w:r>
      <w:r>
        <w:rPr>
          <w:rFonts w:ascii="Calibri" w:hAnsi="Calibri" w:eastAsia="Calibri"/>
          <w:b w:val="0"/>
          <w:sz w:val="22"/>
        </w:rPr>
        <w:t xml:space="preserve"> Mingyuan Zhong, Ruolin Chen, Xia Chen, James Fogarty, Jacob O. Wobbrock (UW / CMU)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Venue:</w:t>
      </w:r>
      <w:r>
        <w:rPr>
          <w:rFonts w:ascii="Calibri" w:hAnsi="Calibri" w:eastAsia="Calibri"/>
          <w:b w:val="0"/>
          <w:sz w:val="22"/>
        </w:rPr>
        <w:t xml:space="preserve"> CHI 2025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DOI:</w:t>
      </w:r>
      <w:r>
        <w:rPr>
          <w:rFonts w:ascii="Calibri" w:hAnsi="Calibri" w:eastAsia="Calibri"/>
          <w:b w:val="0"/>
          <w:sz w:val="22"/>
        </w:rPr>
        <w:t xml:space="preserve"> https://doi.org/10.1145/3706598.3713797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papers/3706598.3713797.pdf</w:t>
      </w:r>
      <w:r>
        <w:rPr>
          <w:rFonts w:ascii="Calibri" w:hAnsi="Calibri" w:eastAsia="Calibri"/>
          <w:b w:val="0"/>
          <w:sz w:val="22"/>
        </w:rPr>
        <w:t xml:space="preserve"> (~19 pages)</w:t>
      </w:r>
    </w:p>
    <w:p>
      <w:pPr>
        <w:pStyle w:val="Heading3"/>
      </w:pPr>
      <w:r>
        <w:t>2.2 Problem they attack</w:t>
      </w:r>
    </w:p>
    <w:p>
      <w:r>
        <w:rPr>
          <w:rFonts w:ascii="Calibri" w:hAnsi="Calibri" w:eastAsia="Calibri"/>
          <w:b w:val="0"/>
          <w:sz w:val="22"/>
        </w:rPr>
        <w:t xml:space="preserve">Mobile apps remain inaccessible despite guidelines and tools. Industry checkers (e.g. Google Accessibility Scanner) cover only a </w:t>
      </w:r>
      <w:r>
        <w:rPr>
          <w:rFonts w:ascii="Calibri" w:hAnsi="Calibri" w:eastAsia="Calibri"/>
          <w:b/>
          <w:sz w:val="22"/>
        </w:rPr>
        <w:t>small fraction</w:t>
      </w:r>
      <w:r>
        <w:rPr>
          <w:rFonts w:ascii="Calibri" w:hAnsi="Calibri" w:eastAsia="Calibri"/>
          <w:b w:val="0"/>
          <w:sz w:val="22"/>
        </w:rPr>
        <w:t xml:space="preserve"> of real screen-reader (SR) problems. Developers find checkers incomplete and hard to interpret. Static linters cannot see runtime SR announcements.</w:t>
      </w:r>
    </w:p>
    <w:p>
      <w:pPr>
        <w:pStyle w:val="Heading3"/>
      </w:pPr>
      <w:r>
        <w:t>2.3 Strategy / method (detailed)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Traverse / focus</w:t>
      </w:r>
      <w:r>
        <w:rPr>
          <w:rFonts w:ascii="Calibri" w:hAnsi="Calibri" w:eastAsia="Calibri"/>
          <w:b w:val="0"/>
          <w:sz w:val="22"/>
        </w:rPr>
        <w:t xml:space="preserve"> the Android screen with </w:t>
      </w:r>
      <w:r>
        <w:rPr>
          <w:rFonts w:ascii="Calibri" w:hAnsi="Calibri" w:eastAsia="Calibri"/>
          <w:b/>
          <w:sz w:val="22"/>
        </w:rPr>
        <w:t>TalkBack</w:t>
      </w:r>
      <w:r>
        <w:rPr>
          <w:rFonts w:ascii="Calibri" w:hAnsi="Calibri" w:eastAsia="Calibri"/>
          <w:b w:val="0"/>
          <w:sz w:val="22"/>
        </w:rPr>
        <w:t xml:space="preserve"> (default SR).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Capture</w:t>
      </w:r>
      <w:r>
        <w:rPr>
          <w:rFonts w:ascii="Calibri" w:hAnsi="Calibri" w:eastAsia="Calibri"/>
          <w:b w:val="0"/>
          <w:sz w:val="22"/>
        </w:rPr>
        <w:t xml:space="preserve"> accessibility metadata + </w:t>
      </w:r>
      <w:r>
        <w:rPr>
          <w:rFonts w:ascii="Calibri" w:hAnsi="Calibri" w:eastAsia="Calibri"/>
          <w:b/>
          <w:sz w:val="22"/>
        </w:rPr>
        <w:t>speech transcripts</w:t>
      </w:r>
      <w:r>
        <w:rPr>
          <w:rFonts w:ascii="Calibri" w:hAnsi="Calibri" w:eastAsia="Calibri"/>
          <w:b w:val="0"/>
          <w:sz w:val="22"/>
        </w:rPr>
        <w:t xml:space="preserve"> (what TalkBack actually announces).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Prompt GPT-4o</w:t>
      </w:r>
      <w:r>
        <w:rPr>
          <w:rFonts w:ascii="Calibri" w:hAnsi="Calibri" w:eastAsia="Calibri"/>
          <w:b w:val="0"/>
          <w:sz w:val="22"/>
        </w:rPr>
        <w:t xml:space="preserve"> with general TalkBack/accessibility guidance (not only a tiny fixed checklist).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Emit a developer report</w:t>
      </w:r>
      <w:r>
        <w:rPr>
          <w:rFonts w:ascii="Calibri" w:hAnsi="Calibri" w:eastAsia="Calibri"/>
          <w:b w:val="0"/>
          <w:sz w:val="22"/>
        </w:rPr>
        <w:t>: issues, explanations, suggested repairs, tied to SR output.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Evaluate</w:t>
      </w:r>
      <w:r>
        <w:rPr>
          <w:rFonts w:ascii="Calibri" w:hAnsi="Calibri" w:eastAsia="Calibri"/>
          <w:b w:val="0"/>
          <w:sz w:val="22"/>
        </w:rPr>
        <w:t xml:space="preserve"> with 6 accessibility experts (incl. 1 blind SR user) on 14 unique app screens; also compare prompting strategies.</w:t>
      </w:r>
    </w:p>
    <w:p>
      <w:r>
        <w:rPr>
          <w:rFonts w:ascii="Calibri" w:hAnsi="Calibri" w:eastAsia="Calibri"/>
          <w:b/>
          <w:sz w:val="22"/>
        </w:rPr>
        <w:t>Pipeline intuition: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Listen like a blind user → ask an LLM “what’s wrong?” → explain to developers.</w:t>
      </w:r>
    </w:p>
    <w:p>
      <w:pPr>
        <w:pStyle w:val="Heading3"/>
      </w:pPr>
      <w:r>
        <w:t>2.4 Innovation vs previous work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Previous approaches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ScreenAudit innovation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scanners on view hierarchy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Uses </w:t>
            </w:r>
            <w:r>
              <w:rPr>
                <w:rFonts w:ascii="Calibri" w:hAnsi="Calibri" w:eastAsia="Calibri"/>
                <w:b/>
                <w:sz w:val="20"/>
              </w:rPr>
              <w:t>actual TalkBack speech</w:t>
            </w:r>
            <w:r>
              <w:rPr>
                <w:rFonts w:ascii="Calibri" w:hAnsi="Calibri" w:eastAsia="Calibri"/>
                <w:b w:val="0"/>
                <w:sz w:val="20"/>
              </w:rPr>
              <w:t>, not only node attributes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SR testing (expensive)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Automates capture + LLM judgment for early feedback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UI agents that “see” the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Focuses on </w:t>
            </w:r>
            <w:r>
              <w:rPr>
                <w:rFonts w:ascii="Calibri" w:hAnsi="Calibri" w:eastAsia="Calibri"/>
                <w:b/>
                <w:sz w:val="20"/>
              </w:rPr>
              <w:t>SR experience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quality and developer reports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guideline subset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Broader, contextual LLM reasoning over transcripts</w:t>
            </w:r>
          </w:p>
        </w:tc>
      </w:tr>
    </w:tbl>
    <w:p/>
    <w:p>
      <w:pPr>
        <w:pStyle w:val="Heading3"/>
      </w:pPr>
      <w:r>
        <w:t>2.5 Pros (strengths)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Strong </w:t>
      </w:r>
      <w:r>
        <w:rPr>
          <w:rFonts w:ascii="Calibri" w:hAnsi="Calibri" w:eastAsia="Calibri"/>
          <w:b/>
          <w:sz w:val="22"/>
        </w:rPr>
        <w:t>ecological validity</w:t>
      </w:r>
      <w:r>
        <w:rPr>
          <w:rFonts w:ascii="Calibri" w:hAnsi="Calibri" w:eastAsia="Calibri"/>
          <w:b w:val="0"/>
          <w:sz w:val="22"/>
        </w:rPr>
        <w:t xml:space="preserve"> for blind/SR users (TalkBack-centric).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Higher reported </w:t>
      </w:r>
      <w:r>
        <w:rPr>
          <w:rFonts w:ascii="Calibri" w:hAnsi="Calibri" w:eastAsia="Calibri"/>
          <w:b/>
          <w:sz w:val="22"/>
        </w:rPr>
        <w:t>coverage</w:t>
      </w:r>
      <w:r>
        <w:rPr>
          <w:rFonts w:ascii="Calibri" w:hAnsi="Calibri" w:eastAsia="Calibri"/>
          <w:b w:val="0"/>
          <w:sz w:val="22"/>
        </w:rPr>
        <w:t xml:space="preserve"> (~69%) vs a common checker (~31%) in their expert study.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Reports include </w:t>
      </w:r>
      <w:r>
        <w:rPr>
          <w:rFonts w:ascii="Calibri" w:hAnsi="Calibri" w:eastAsia="Calibri"/>
          <w:b/>
          <w:sz w:val="22"/>
        </w:rPr>
        <w:t>explanations and repair advice</w:t>
      </w:r>
      <w:r>
        <w:rPr>
          <w:rFonts w:ascii="Calibri" w:hAnsi="Calibri" w:eastAsia="Calibri"/>
          <w:b w:val="0"/>
          <w:sz w:val="22"/>
        </w:rPr>
        <w:t xml:space="preserve"> (developer usability).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Prompt ablation gives reusable insight for LLM a11y auditors.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Explicitly frames tool as </w:t>
      </w:r>
      <w:r>
        <w:rPr>
          <w:rFonts w:ascii="Calibri" w:hAnsi="Calibri" w:eastAsia="Calibri"/>
          <w:b/>
          <w:sz w:val="22"/>
        </w:rPr>
        <w:t>complement</w:t>
      </w:r>
      <w:r>
        <w:rPr>
          <w:rFonts w:ascii="Calibri" w:hAnsi="Calibri" w:eastAsia="Calibri"/>
          <w:b w:val="0"/>
          <w:sz w:val="22"/>
        </w:rPr>
        <w:t xml:space="preserve"> to human testing, not a replacement.</w:t>
      </w:r>
    </w:p>
    <w:p>
      <w:pPr>
        <w:pStyle w:val="Heading3"/>
      </w:pPr>
      <w:r>
        <w:t>2.6 Cons / limitations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Depends on </w:t>
      </w:r>
      <w:r>
        <w:rPr>
          <w:rFonts w:ascii="Calibri" w:hAnsi="Calibri" w:eastAsia="Calibri"/>
          <w:b/>
          <w:sz w:val="22"/>
        </w:rPr>
        <w:t>LLM cost, latency, and non-determinism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Evaluation scale is </w:t>
      </w:r>
      <w:r>
        <w:rPr>
          <w:rFonts w:ascii="Calibri" w:hAnsi="Calibri" w:eastAsia="Calibri"/>
          <w:b/>
          <w:sz w:val="22"/>
        </w:rPr>
        <w:t>small</w:t>
      </w:r>
      <w:r>
        <w:rPr>
          <w:rFonts w:ascii="Calibri" w:hAnsi="Calibri" w:eastAsia="Calibri"/>
          <w:b w:val="0"/>
          <w:sz w:val="22"/>
        </w:rPr>
        <w:t xml:space="preserve"> (14 screens, 6 experts)—hard to claim universal coverage.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Still </w:t>
      </w:r>
      <w:r>
        <w:rPr>
          <w:rFonts w:ascii="Calibri" w:hAnsi="Calibri" w:eastAsia="Calibri"/>
          <w:b/>
          <w:sz w:val="22"/>
        </w:rPr>
        <w:t>screen-level / traversal</w:t>
      </w:r>
      <w:r>
        <w:rPr>
          <w:rFonts w:ascii="Calibri" w:hAnsi="Calibri" w:eastAsia="Calibri"/>
          <w:b w:val="0"/>
          <w:sz w:val="22"/>
        </w:rPr>
        <w:t>, not full multi-screen business workflows.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May </w:t>
      </w:r>
      <w:r>
        <w:rPr>
          <w:rFonts w:ascii="Calibri" w:hAnsi="Calibri" w:eastAsia="Calibri"/>
          <w:b/>
          <w:sz w:val="22"/>
        </w:rPr>
        <w:t>hallucinate</w:t>
      </w:r>
      <w:r>
        <w:rPr>
          <w:rFonts w:ascii="Calibri" w:hAnsi="Calibri" w:eastAsia="Calibri"/>
          <w:b w:val="0"/>
          <w:sz w:val="22"/>
        </w:rPr>
        <w:t xml:space="preserve"> or mis-prioritize without strong grounding (they mitigate via expert review).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Requires Android TalkBack instrumentation—harder to reproduce on static XML dumps alone.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 primarily about low-vision visual issues (contrast/size)—different user group than ALVIN.</w:t>
      </w:r>
    </w:p>
    <w:p>
      <w:pPr>
        <w:pStyle w:val="Heading3"/>
      </w:pPr>
      <w:r>
        <w:t>2.7 Relevance to Axion (detailed)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part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ScreenAudit informs 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agent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product goal: </w:t>
            </w:r>
            <w:r>
              <w:rPr>
                <w:rFonts w:ascii="Calibri" w:hAnsi="Calibri" w:eastAsia="Calibri"/>
                <w:b/>
                <w:sz w:val="20"/>
              </w:rPr>
              <w:t>actionable LLM explanations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developers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ScreenAudit argues rules alone under-cover SR semantics—use this to motivate </w:t>
            </w:r>
            <w:r>
              <w:rPr>
                <w:rFonts w:ascii="Calibri" w:hAnsi="Calibri" w:eastAsia="Calibri"/>
                <w:b/>
                <w:sz w:val="20"/>
              </w:rPr>
              <w:t>hybrid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rules + LLM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= screenshot + 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 do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capture TalkBack yet; cite ScreenAudit as future work / limitation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Their expert protocol (precision/coverage, FP discussion) models how we should </w:t>
            </w:r>
            <w:r>
              <w:rPr>
                <w:rFonts w:ascii="Calibri" w:hAnsi="Calibri" w:eastAsia="Calibri"/>
                <w:b/>
                <w:sz w:val="20"/>
              </w:rPr>
              <w:t>upgrade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our 40-screen assisted notes toward stronger human validation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What to cite them for in our paper:</w:t>
      </w:r>
      <w:r>
        <w:rPr>
          <w:rFonts w:ascii="Calibri" w:hAnsi="Calibri" w:eastAsia="Calibri"/>
          <w:b w:val="0"/>
          <w:sz w:val="22"/>
        </w:rPr>
        <w:t xml:space="preserve"> “LLM-augmented screen-reader auditing improves coverage and explanation quality over rule checkers alone [ScreenAudit].”</w:t>
      </w:r>
    </w:p>
    <w:p>
      <w:pPr>
        <w:pStyle w:val="Heading2"/>
      </w:pPr>
      <w:r>
        <w:t>3. Paper 2 — TaskAudit (CHI ’26)</w:t>
      </w:r>
    </w:p>
    <w:p>
      <w:pPr>
        <w:pStyle w:val="Heading3"/>
      </w:pPr>
      <w:r>
        <w:t>3.1 Bibliographic identity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Title:</w:t>
      </w:r>
      <w:r>
        <w:rPr>
          <w:rFonts w:ascii="Calibri" w:hAnsi="Calibri" w:eastAsia="Calibri"/>
          <w:b w:val="0"/>
          <w:sz w:val="22"/>
        </w:rPr>
        <w:t xml:space="preserve"> TaskAudit: Detecting Functiona11ity Errors in Mobile Apps via Agentic Task Execution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Authors:</w:t>
      </w:r>
      <w:r>
        <w:rPr>
          <w:rFonts w:ascii="Calibri" w:hAnsi="Calibri" w:eastAsia="Calibri"/>
          <w:b w:val="0"/>
          <w:sz w:val="22"/>
        </w:rPr>
        <w:t xml:space="preserve"> Mingyuan Zhong, Xia Chen, Davin Win Kyi, Chen Li, James Fogarty, Jacob O. Wobbrock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Venue:</w:t>
      </w:r>
      <w:r>
        <w:rPr>
          <w:rFonts w:ascii="Calibri" w:hAnsi="Calibri" w:eastAsia="Calibri"/>
          <w:b w:val="0"/>
          <w:sz w:val="22"/>
        </w:rPr>
        <w:t xml:space="preserve"> CHI 2026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DOI:</w:t>
      </w:r>
      <w:r>
        <w:rPr>
          <w:rFonts w:ascii="Calibri" w:hAnsi="Calibri" w:eastAsia="Calibri"/>
          <w:b w:val="0"/>
          <w:sz w:val="22"/>
        </w:rPr>
        <w:t xml:space="preserve"> https://doi.org/10.1145/3772318.3791415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papers/3772318.3791415.pdf</w:t>
      </w:r>
      <w:r>
        <w:rPr>
          <w:rFonts w:ascii="Calibri" w:hAnsi="Calibri" w:eastAsia="Calibri"/>
          <w:b w:val="0"/>
          <w:sz w:val="22"/>
        </w:rPr>
        <w:t xml:space="preserve"> (~20 pages)</w:t>
      </w:r>
    </w:p>
    <w:p>
      <w:pPr>
        <w:pStyle w:val="Heading3"/>
      </w:pPr>
      <w:r>
        <w:t>3.2 Problem they attack</w:t>
      </w:r>
    </w:p>
    <w:p>
      <w:r>
        <w:rPr>
          <w:rFonts w:ascii="Calibri" w:hAnsi="Calibri" w:eastAsia="Calibri"/>
          <w:b w:val="0"/>
          <w:sz w:val="22"/>
        </w:rPr>
        <w:t xml:space="preserve">Even when a screen </w:t>
      </w:r>
      <w:r>
        <w:rPr>
          <w:rFonts w:ascii="Calibri" w:hAnsi="Calibri" w:eastAsia="Calibri"/>
          <w:b/>
          <w:sz w:val="22"/>
        </w:rPr>
        <w:t>looks</w:t>
      </w:r>
      <w:r>
        <w:rPr>
          <w:rFonts w:ascii="Calibri" w:hAnsi="Calibri" w:eastAsia="Calibri"/>
          <w:b w:val="0"/>
          <w:sz w:val="22"/>
        </w:rPr>
        <w:t xml:space="preserve"> accessible in a static dump, interaction can fail: cannot focus control, cannot activate, label ≠ behavior, no feedback, confusing navigation. They call these </w:t>
      </w:r>
      <w:r>
        <w:rPr>
          <w:rFonts w:ascii="Calibri" w:hAnsi="Calibri" w:eastAsia="Calibri"/>
          <w:b/>
          <w:sz w:val="22"/>
        </w:rPr>
        <w:t>functiona11ity errors</w:t>
      </w:r>
      <w:r>
        <w:rPr>
          <w:rFonts w:ascii="Calibri" w:hAnsi="Calibri" w:eastAsia="Calibri"/>
          <w:b w:val="0"/>
          <w:sz w:val="22"/>
        </w:rPr>
        <w:t xml:space="preserve"> (functionality + accessibility). Prior crawlers (e.g. Groundhog) catch some locatability/actionability issues but generate FPs and miss semantic mismatches. Vision-based agents (e.g. AXNav) do not fully simulate SR-only interaction.</w:t>
      </w:r>
    </w:p>
    <w:p>
      <w:pPr>
        <w:pStyle w:val="Heading3"/>
      </w:pPr>
      <w:r>
        <w:t>3.3 Strategy / method (detailed)</w:t>
      </w:r>
    </w:p>
    <w:p>
      <w:r>
        <w:rPr>
          <w:rFonts w:ascii="Calibri" w:hAnsi="Calibri" w:eastAsia="Calibri"/>
          <w:b w:val="0"/>
          <w:sz w:val="22"/>
        </w:rPr>
        <w:t>Three components: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Task Generator</w:t>
      </w:r>
      <w:r>
        <w:rPr>
          <w:rFonts w:ascii="Calibri" w:hAnsi="Calibri" w:eastAsia="Calibri"/>
          <w:b w:val="0"/>
          <w:sz w:val="22"/>
        </w:rPr>
        <w:t xml:space="preserve"> — From the screen, invent interactive tasks (what a user would try to do).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Task Executor</w:t>
      </w:r>
      <w:r>
        <w:rPr>
          <w:rFonts w:ascii="Calibri" w:hAnsi="Calibri" w:eastAsia="Calibri"/>
          <w:b w:val="0"/>
          <w:sz w:val="22"/>
        </w:rPr>
        <w:t xml:space="preserve"> — Multi-agent system performs tasks via a </w:t>
      </w:r>
      <w:r>
        <w:rPr>
          <w:rFonts w:ascii="Calibri" w:hAnsi="Calibri" w:eastAsia="Calibri"/>
          <w:b/>
          <w:sz w:val="22"/>
        </w:rPr>
        <w:t>screen-reader proxy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without vision</w:t>
      </w:r>
      <w:r>
        <w:rPr>
          <w:rFonts w:ascii="Calibri" w:hAnsi="Calibri" w:eastAsia="Calibri"/>
          <w:b w:val="0"/>
          <w:sz w:val="22"/>
        </w:rPr>
        <w:t xml:space="preserve"> (fair simulation of SR use).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Accessibility Analyzer</w:t>
      </w:r>
      <w:r>
        <w:rPr>
          <w:rFonts w:ascii="Calibri" w:hAnsi="Calibri" w:eastAsia="Calibri"/>
          <w:b w:val="0"/>
          <w:sz w:val="22"/>
        </w:rPr>
        <w:t xml:space="preserve"> — LLM examines </w:t>
      </w:r>
      <w:r>
        <w:rPr>
          <w:rFonts w:ascii="Calibri" w:hAnsi="Calibri" w:eastAsia="Calibri"/>
          <w:b/>
          <w:sz w:val="22"/>
        </w:rPr>
        <w:t>interaction traces</w:t>
      </w:r>
      <w:r>
        <w:rPr>
          <w:rFonts w:ascii="Calibri" w:hAnsi="Calibri" w:eastAsia="Calibri"/>
          <w:b w:val="0"/>
          <w:sz w:val="22"/>
        </w:rPr>
        <w:t xml:space="preserve"> (observations, successes/failures) and reports issues.</w:t>
      </w:r>
    </w:p>
    <w:p>
      <w:r>
        <w:rPr>
          <w:rFonts w:ascii="Calibri" w:hAnsi="Calibri" w:eastAsia="Calibri"/>
          <w:b/>
          <w:sz w:val="22"/>
        </w:rPr>
        <w:t>Error categories:</w:t>
      </w:r>
      <w:r>
        <w:rPr>
          <w:rFonts w:ascii="Calibri" w:hAnsi="Calibri" w:eastAsia="Calibri"/>
          <w:b w:val="0"/>
          <w:sz w:val="22"/>
        </w:rPr>
        <w:t xml:space="preserve"> Locatability, Actionability, Label, Feedback, Navigation (mapped partly to WCAG keyboard / name / feedback criteria).</w:t>
      </w:r>
    </w:p>
    <w:p>
      <w:r>
        <w:rPr>
          <w:rFonts w:ascii="Calibri" w:hAnsi="Calibri" w:eastAsia="Calibri"/>
          <w:b/>
          <w:sz w:val="22"/>
        </w:rPr>
        <w:t>Evaluation structure (clean for copying in our paper):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RQ1: Can tasks be identified?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RQ2: Can agents succeed when no a11y bugs?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RQ3: Can the system detect functiona11ity errors on real apps?</w:t>
      </w:r>
    </w:p>
    <w:p>
      <w:pPr>
        <w:pStyle w:val="Heading3"/>
      </w:pPr>
      <w:r>
        <w:t>3.4 Innovation vs previous work (esp. ScreenAudit &amp; Groundhog)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TaskAudit step forward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ScreenAudit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From “audit what TalkBack says on a screen” → “</w:t>
            </w:r>
            <w:r>
              <w:rPr>
                <w:rFonts w:ascii="Calibri" w:hAnsi="Calibri" w:eastAsia="Calibri"/>
                <w:b/>
                <w:sz w:val="20"/>
              </w:rPr>
              <w:t>try to complete tasks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judge outcomes”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Groundhog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From mechanical crawl + pixel compare → </w:t>
            </w:r>
            <w:r>
              <w:rPr>
                <w:rFonts w:ascii="Calibri" w:hAnsi="Calibri" w:eastAsia="Calibri"/>
                <w:b/>
                <w:sz w:val="20"/>
              </w:rPr>
              <w:t>semantic agent goals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LLM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AXNav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From heuristic loops/missing buttons with vision → SR-proxy execution </w:t>
            </w:r>
            <w:r>
              <w:rPr>
                <w:rFonts w:ascii="Calibri" w:hAnsi="Calibri" w:eastAsia="Calibri"/>
                <w:b/>
                <w:sz w:val="20"/>
              </w:rPr>
              <w:t>without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vision</w:t>
            </w:r>
          </w:p>
        </w:tc>
      </w:tr>
    </w:tbl>
    <w:p/>
    <w:p>
      <w:pPr>
        <w:pStyle w:val="Heading3"/>
      </w:pPr>
      <w:r>
        <w:t>3.5 Pros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Addresses a </w:t>
      </w:r>
      <w:r>
        <w:rPr>
          <w:rFonts w:ascii="Calibri" w:hAnsi="Calibri" w:eastAsia="Calibri"/>
          <w:b/>
          <w:sz w:val="22"/>
        </w:rPr>
        <w:t>real gap</w:t>
      </w:r>
      <w:r>
        <w:rPr>
          <w:rFonts w:ascii="Calibri" w:hAnsi="Calibri" w:eastAsia="Calibri"/>
          <w:b w:val="0"/>
          <w:sz w:val="22"/>
        </w:rPr>
        <w:t>: interaction-time a11y failures.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Clear </w:t>
      </w:r>
      <w:r>
        <w:rPr>
          <w:rFonts w:ascii="Calibri" w:hAnsi="Calibri" w:eastAsia="Calibri"/>
          <w:b/>
          <w:sz w:val="22"/>
        </w:rPr>
        <w:t>RQ-driven</w:t>
      </w:r>
      <w:r>
        <w:rPr>
          <w:rFonts w:ascii="Calibri" w:hAnsi="Calibri" w:eastAsia="Calibri"/>
          <w:b w:val="0"/>
          <w:sz w:val="22"/>
        </w:rPr>
        <w:t xml:space="preserve"> evaluation (easy to emulate in our paper structure).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Strong headline result: </w:t>
      </w:r>
      <w:r>
        <w:rPr>
          <w:rFonts w:ascii="Calibri" w:hAnsi="Calibri" w:eastAsia="Calibri"/>
          <w:b/>
          <w:sz w:val="22"/>
        </w:rPr>
        <w:t>48</w:t>
      </w:r>
      <w:r>
        <w:rPr>
          <w:rFonts w:ascii="Calibri" w:hAnsi="Calibri" w:eastAsia="Calibri"/>
          <w:b w:val="0"/>
          <w:sz w:val="22"/>
        </w:rPr>
        <w:t xml:space="preserve"> functiona11ity errors on 54 screens vs </w:t>
      </w:r>
      <w:r>
        <w:rPr>
          <w:rFonts w:ascii="Calibri" w:hAnsi="Calibri" w:eastAsia="Calibri"/>
          <w:b/>
          <w:sz w:val="22"/>
        </w:rPr>
        <w:t>4–20</w:t>
      </w:r>
      <w:r>
        <w:rPr>
          <w:rFonts w:ascii="Calibri" w:hAnsi="Calibri" w:eastAsia="Calibri"/>
          <w:b w:val="0"/>
          <w:sz w:val="22"/>
        </w:rPr>
        <w:t xml:space="preserve"> for existing checkers.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Finds </w:t>
      </w:r>
      <w:r>
        <w:rPr>
          <w:rFonts w:ascii="Calibri" w:hAnsi="Calibri" w:eastAsia="Calibri"/>
          <w:b/>
          <w:sz w:val="22"/>
        </w:rPr>
        <w:t>new qualitative patterns</w:t>
      </w:r>
      <w:r>
        <w:rPr>
          <w:rFonts w:ascii="Calibri" w:hAnsi="Calibri" w:eastAsia="Calibri"/>
          <w:b w:val="0"/>
          <w:sz w:val="22"/>
        </w:rPr>
        <w:t xml:space="preserve"> (label–function mismatch, cluttered nav, bad feedback).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Designed for possible IDE / CI integration narrative.</w:t>
      </w:r>
    </w:p>
    <w:p>
      <w:pPr>
        <w:pStyle w:val="Heading3"/>
      </w:pPr>
      <w:r>
        <w:t>3.6 Cons / limitations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High </w:t>
      </w:r>
      <w:r>
        <w:rPr>
          <w:rFonts w:ascii="Calibri" w:hAnsi="Calibri" w:eastAsia="Calibri"/>
          <w:b/>
          <w:sz w:val="22"/>
        </w:rPr>
        <w:t>system complexity</w:t>
      </w:r>
      <w:r>
        <w:rPr>
          <w:rFonts w:ascii="Calibri" w:hAnsi="Calibri" w:eastAsia="Calibri"/>
          <w:b w:val="0"/>
          <w:sz w:val="22"/>
        </w:rPr>
        <w:t xml:space="preserve"> (multi-agent, SR proxy, LLM)—hard to reproduce in an 8-week internship.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Costly and slower than static XML rules.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Within-screen focus; full app workflows still hard.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 failures can confound “a11y bug” vs “agent bug” (they study success rates when no errors).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Overlap with ScreenAudit team/venue—cite carefully as </w:t>
      </w:r>
      <w:r>
        <w:rPr>
          <w:rFonts w:ascii="Calibri" w:hAnsi="Calibri" w:eastAsia="Calibri"/>
          <w:b/>
          <w:sz w:val="22"/>
        </w:rPr>
        <w:t>evolution</w:t>
      </w:r>
      <w:r>
        <w:rPr>
          <w:rFonts w:ascii="Calibri" w:hAnsi="Calibri" w:eastAsia="Calibri"/>
          <w:b w:val="0"/>
          <w:sz w:val="22"/>
        </w:rPr>
        <w:t>, not independent contradictory claims.</w:t>
      </w:r>
    </w:p>
    <w:p>
      <w:pPr>
        <w:pStyle w:val="Heading3"/>
      </w:pPr>
      <w:r>
        <w:t>3.7 Relevance to Axion (detailed)</w:t>
      </w:r>
    </w:p>
    <w:p>
      <w:r>
        <w:rPr>
          <w:rFonts w:ascii="Calibri" w:hAnsi="Calibri" w:eastAsia="Calibri"/>
          <w:b w:val="0"/>
          <w:sz w:val="22"/>
        </w:rPr>
        <w:t xml:space="preserve">Axion today is </w:t>
      </w:r>
      <w:r>
        <w:rPr>
          <w:rFonts w:ascii="Calibri" w:hAnsi="Calibri" w:eastAsia="Calibri"/>
          <w:b/>
          <w:sz w:val="22"/>
        </w:rPr>
        <w:t>offline</w:t>
      </w:r>
      <w:r>
        <w:rPr>
          <w:rFonts w:ascii="Calibri" w:hAnsi="Calibri" w:eastAsia="Calibri"/>
          <w:b w:val="0"/>
          <w:sz w:val="22"/>
        </w:rPr>
        <w:t xml:space="preserve">: uploaded screenshot + UIAutomator XML → parse → rules → report. We </w:t>
      </w:r>
      <w:r>
        <w:rPr>
          <w:rFonts w:ascii="Calibri" w:hAnsi="Calibri" w:eastAsia="Calibri"/>
          <w:b/>
          <w:sz w:val="22"/>
        </w:rPr>
        <w:t>cannot</w:t>
      </w:r>
      <w:r>
        <w:rPr>
          <w:rFonts w:ascii="Calibri" w:hAnsi="Calibri" w:eastAsia="Calibri"/>
          <w:b w:val="0"/>
          <w:sz w:val="22"/>
        </w:rPr>
        <w:t xml:space="preserve"> claim TaskAudit-style functiona11ity detection yet.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 in our paper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Related Work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“Interaction-dependent errors require agentic execution [TaskAudit]; our system targets </w:t>
            </w:r>
            <w:r>
              <w:rPr>
                <w:rFonts w:ascii="Calibri" w:hAnsi="Calibri" w:eastAsia="Calibri"/>
                <w:b/>
                <w:sz w:val="20"/>
              </w:rPr>
              <w:t>static hierarchy + 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a complementary first line.”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Limitations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list absence of task execution / SR proxy.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Future work (Week 7–8 / post-internship)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Pilot 1–2 flows with agent tasks on MASC/Rico screens.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Design inspiration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Their </w:t>
            </w:r>
            <w:r>
              <w:rPr>
                <w:rFonts w:ascii="Calibri" w:hAnsi="Calibri" w:eastAsia="Calibri"/>
                <w:b/>
                <w:sz w:val="20"/>
              </w:rPr>
              <w:t>three-module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split (generate / execute / analyze) mirrors our </w:t>
            </w:r>
            <w:r>
              <w:rPr>
                <w:rFonts w:ascii="Calibri" w:hAnsi="Calibri" w:eastAsia="Calibri"/>
                <w:b/>
                <w:sz w:val="20"/>
              </w:rPr>
              <w:t>parse / check / explain</w:t>
            </w:r>
            <w:r>
              <w:rPr>
                <w:rFonts w:ascii="Calibri" w:hAnsi="Calibri" w:eastAsia="Calibri"/>
                <w:b w:val="0"/>
                <w:sz w:val="20"/>
              </w:rPr>
              <w:t>—good analogy diagram.</w:t>
            </w:r>
          </w:p>
        </w:tc>
      </w:tr>
    </w:tbl>
    <w:p/>
    <w:p>
      <w:pPr>
        <w:pStyle w:val="Heading2"/>
      </w:pPr>
      <w:r>
        <w:t>4. Paper 3 — Systematic Literature Review (Liu et al.)</w:t>
      </w:r>
    </w:p>
    <w:p>
      <w:pPr>
        <w:pStyle w:val="Heading3"/>
      </w:pPr>
      <w:r>
        <w:t>4.1 Bibliographic identity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Title:</w:t>
      </w:r>
      <w:r>
        <w:rPr>
          <w:rFonts w:ascii="Calibri" w:hAnsi="Calibri" w:eastAsia="Calibri"/>
          <w:b w:val="0"/>
          <w:sz w:val="22"/>
        </w:rPr>
        <w:t xml:space="preserve"> Accessibility Issue Detection and Repair in Mobile Applications: A Systematic Literature Review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Authors:</w:t>
      </w:r>
      <w:r>
        <w:rPr>
          <w:rFonts w:ascii="Calibri" w:hAnsi="Calibri" w:eastAsia="Calibri"/>
          <w:b w:val="0"/>
          <w:sz w:val="22"/>
        </w:rPr>
        <w:t xml:space="preserve"> Zhenyu Liu, Dengfeng Yao*, Hongzhe Liu, Cheng Xu, Huiyue Huang (Beijing Union University / Tsinghua)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Venue:</w:t>
      </w:r>
      <w:r>
        <w:rPr>
          <w:rFonts w:ascii="Calibri" w:hAnsi="Calibri" w:eastAsia="Calibri"/>
          <w:b w:val="0"/>
          <w:sz w:val="22"/>
        </w:rPr>
        <w:t xml:space="preserve"> ACM Transactions on Software Engineering and Methodology (TOSEM-style)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DOI:</w:t>
      </w:r>
      <w:r>
        <w:rPr>
          <w:rFonts w:ascii="Calibri" w:hAnsi="Calibri" w:eastAsia="Calibri"/>
          <w:b w:val="0"/>
          <w:sz w:val="22"/>
        </w:rPr>
        <w:t xml:space="preserve"> https://doi.org/10.1145/3809496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papers/3809496.pdf</w:t>
      </w:r>
      <w:r>
        <w:rPr>
          <w:rFonts w:ascii="Calibri" w:hAnsi="Calibri" w:eastAsia="Calibri"/>
          <w:b w:val="0"/>
          <w:sz w:val="22"/>
        </w:rPr>
        <w:t xml:space="preserve"> (~48 pages)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Corpus:</w:t>
      </w:r>
      <w:r>
        <w:rPr>
          <w:rFonts w:ascii="Calibri" w:hAnsi="Calibri" w:eastAsia="Calibri"/>
          <w:b w:val="0"/>
          <w:sz w:val="22"/>
        </w:rPr>
        <w:t xml:space="preserve"> 76 high-quality studies through ~July 2025; PRISMA process; 9 databases.</w:t>
      </w:r>
    </w:p>
    <w:p>
      <w:pPr>
        <w:pStyle w:val="Heading3"/>
      </w:pPr>
      <w:r>
        <w:t>4.2 Problem they attack</w:t>
      </w:r>
    </w:p>
    <w:p>
      <w:r>
        <w:rPr>
          <w:rFonts w:ascii="Calibri" w:hAnsi="Calibri" w:eastAsia="Calibri"/>
          <w:b w:val="0"/>
          <w:sz w:val="22"/>
        </w:rPr>
        <w:t>The field is fragmented: many detectors, fewer repair systems, inconsistent taxonomies, high false positives, weak coupling between detect→fix. No single up-to-date SE-oriented survey tying WCAG, user abilities, and engineering lifecycle.</w:t>
      </w:r>
    </w:p>
    <w:p>
      <w:pPr>
        <w:pStyle w:val="Heading3"/>
      </w:pPr>
      <w:r>
        <w:t>4.3 Strategy / method (detailed)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PRISMA SLR</w:t>
      </w:r>
      <w:r>
        <w:rPr>
          <w:rFonts w:ascii="Calibri" w:hAnsi="Calibri" w:eastAsia="Calibri"/>
          <w:b w:val="0"/>
          <w:sz w:val="22"/>
        </w:rPr>
        <w:t xml:space="preserve"> — search, dedupe, dual screening, quality gates, snowballing.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Issue taxonomy</w:t>
      </w:r>
      <w:r>
        <w:rPr>
          <w:rFonts w:ascii="Calibri" w:hAnsi="Calibri" w:eastAsia="Calibri"/>
          <w:b w:val="0"/>
          <w:sz w:val="22"/>
        </w:rPr>
        <w:t xml:space="preserve"> — map to </w:t>
      </w:r>
      <w:r>
        <w:rPr>
          <w:rFonts w:ascii="Calibri" w:hAnsi="Calibri" w:eastAsia="Calibri"/>
          <w:b/>
          <w:sz w:val="22"/>
        </w:rPr>
        <w:t>POUR</w:t>
      </w:r>
      <w:r>
        <w:rPr>
          <w:rFonts w:ascii="Calibri" w:hAnsi="Calibri" w:eastAsia="Calibri"/>
          <w:b w:val="0"/>
          <w:sz w:val="22"/>
        </w:rPr>
        <w:t xml:space="preserve"> (perceivable, operable, understandable, robust) + user capabilities.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Detection evolution pathway:</w:t>
      </w:r>
      <w:r>
        <w:rPr>
          <w:rFonts w:ascii="Calibri" w:hAnsi="Calibri" w:eastAsia="Calibri"/>
          <w:b w:val="0"/>
          <w:sz w:val="22"/>
        </w:rPr>
        <w:t xml:space="preserve"> static → dynamic → hybrid → model-driven → </w:t>
      </w:r>
      <w:r>
        <w:rPr>
          <w:rFonts w:ascii="Calibri" w:hAnsi="Calibri" w:eastAsia="Calibri"/>
          <w:b/>
          <w:sz w:val="22"/>
        </w:rPr>
        <w:t>LLM-assisted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Repair taxonomy:</w:t>
      </w:r>
      <w:r>
        <w:rPr>
          <w:rFonts w:ascii="Calibri" w:hAnsi="Calibri" w:eastAsia="Calibri"/>
          <w:b w:val="0"/>
          <w:sz w:val="22"/>
        </w:rPr>
        <w:t xml:space="preserve"> rule-driven / learning-based / LLM-assisted.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Gap analysis</w:t>
      </w:r>
      <w:r>
        <w:rPr>
          <w:rFonts w:ascii="Calibri" w:hAnsi="Calibri" w:eastAsia="Calibri"/>
          <w:b w:val="0"/>
          <w:sz w:val="22"/>
        </w:rPr>
        <w:t xml:space="preserve"> — FP rates, fragmented modules, missing unified evaluation standards.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Outlook</w:t>
      </w:r>
      <w:r>
        <w:rPr>
          <w:rFonts w:ascii="Calibri" w:hAnsi="Calibri" w:eastAsia="Calibri"/>
          <w:b w:val="0"/>
          <w:sz w:val="22"/>
        </w:rPr>
        <w:t xml:space="preserve"> — semantic detection, multimodal repair, richer user models, accessibility-by-default.</w:t>
      </w:r>
    </w:p>
    <w:p>
      <w:pPr>
        <w:pStyle w:val="Heading3"/>
      </w:pPr>
      <w:r>
        <w:t>4.4 Innovation vs previous surveys / papers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Broader and newer corpus including </w:t>
      </w:r>
      <w:r>
        <w:rPr>
          <w:rFonts w:ascii="Calibri" w:hAnsi="Calibri" w:eastAsia="Calibri"/>
          <w:b/>
          <w:sz w:val="22"/>
        </w:rPr>
        <w:t>LLM era</w:t>
      </w:r>
      <w:r>
        <w:rPr>
          <w:rFonts w:ascii="Calibri" w:hAnsi="Calibri" w:eastAsia="Calibri"/>
          <w:b w:val="0"/>
          <w:sz w:val="22"/>
        </w:rPr>
        <w:t xml:space="preserve"> (post-2023).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Bridges </w:t>
      </w:r>
      <w:r>
        <w:rPr>
          <w:rFonts w:ascii="Calibri" w:hAnsi="Calibri" w:eastAsia="Calibri"/>
          <w:b/>
          <w:sz w:val="22"/>
        </w:rPr>
        <w:t>SE methodology</w:t>
      </w:r>
      <w:r>
        <w:rPr>
          <w:rFonts w:ascii="Calibri" w:hAnsi="Calibri" w:eastAsia="Calibri"/>
          <w:b w:val="0"/>
          <w:sz w:val="22"/>
        </w:rPr>
        <w:t xml:space="preserve"> (ISO 25010 accessibility as quality) with HCI a11y tools.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Separates </w:t>
      </w:r>
      <w:r>
        <w:rPr>
          <w:rFonts w:ascii="Calibri" w:hAnsi="Calibri" w:eastAsia="Calibri"/>
          <w:b/>
          <w:sz w:val="22"/>
        </w:rPr>
        <w:t>detection vs repair</w:t>
      </w:r>
      <w:r>
        <w:rPr>
          <w:rFonts w:ascii="Calibri" w:hAnsi="Calibri" w:eastAsia="Calibri"/>
          <w:b w:val="0"/>
          <w:sz w:val="22"/>
        </w:rPr>
        <w:t xml:space="preserve"> and calls out the broken feedback loop—useful framing for “our system does detection + explanation, not auto-patch.”</w:t>
      </w:r>
    </w:p>
    <w:p>
      <w:pPr>
        <w:pStyle w:val="Heading3"/>
      </w:pPr>
      <w:r>
        <w:t>4.5 Pros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Best single source for </w:t>
      </w:r>
      <w:r>
        <w:rPr>
          <w:rFonts w:ascii="Calibri" w:hAnsi="Calibri" w:eastAsia="Calibri"/>
          <w:b/>
          <w:sz w:val="22"/>
        </w:rPr>
        <w:t>Related Work scaffolding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Gives standard vocabulary (POUR, detection stages, repair classes).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Helps justify hybrid architectures (rules + ML + LLM).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Lists open problems that match our honest limitations (FPs, eval standards).</w:t>
      </w:r>
    </w:p>
    <w:p>
      <w:pPr>
        <w:pStyle w:val="Heading3"/>
      </w:pPr>
      <w:r>
        <w:t>4.6 Cons / limitations (of the survey itself)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Survey papers </w:t>
      </w:r>
      <w:r>
        <w:rPr>
          <w:rFonts w:ascii="Calibri" w:hAnsi="Calibri" w:eastAsia="Calibri"/>
          <w:b/>
          <w:sz w:val="22"/>
        </w:rPr>
        <w:t>do not</w:t>
      </w:r>
      <w:r>
        <w:rPr>
          <w:rFonts w:ascii="Calibri" w:hAnsi="Calibri" w:eastAsia="Calibri"/>
          <w:b w:val="0"/>
          <w:sz w:val="22"/>
        </w:rPr>
        <w:t xml:space="preserve"> prove a new system—cite for context, not as empirical competitor.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Inclusion cut-off will miss newest CHI’26 work unless updated (TaskAudit may be edge).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Aggregation can blur </w:t>
      </w:r>
      <w:r>
        <w:rPr>
          <w:rFonts w:ascii="Calibri" w:hAnsi="Calibri" w:eastAsia="Calibri"/>
          <w:b/>
          <w:sz w:val="22"/>
        </w:rPr>
        <w:t>Android vs iOS vs web</w:t>
      </w:r>
      <w:r>
        <w:rPr>
          <w:rFonts w:ascii="Calibri" w:hAnsi="Calibri" w:eastAsia="Calibri"/>
          <w:b w:val="0"/>
          <w:sz w:val="22"/>
        </w:rPr>
        <w:t xml:space="preserve"> differences—we must stay Android/UIAutomator-specific.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“76 papers” claims need careful citation of </w:t>
      </w:r>
      <w:r>
        <w:rPr>
          <w:rFonts w:ascii="Calibri" w:hAnsi="Calibri" w:eastAsia="Calibri"/>
          <w:b/>
          <w:sz w:val="22"/>
        </w:rPr>
        <w:t>their</w:t>
      </w:r>
      <w:r>
        <w:rPr>
          <w:rFonts w:ascii="Calibri" w:hAnsi="Calibri" w:eastAsia="Calibri"/>
          <w:b w:val="0"/>
          <w:sz w:val="22"/>
        </w:rPr>
        <w:t xml:space="preserve"> criteria, not ours.</w:t>
      </w:r>
    </w:p>
    <w:p>
      <w:pPr>
        <w:pStyle w:val="Heading3"/>
      </w:pPr>
      <w:r>
        <w:t>4.7 Relevance to Axion (detailed)</w:t>
      </w:r>
    </w:p>
    <w:p>
      <w:r>
        <w:rPr>
          <w:rFonts w:ascii="Calibri" w:hAnsi="Calibri" w:eastAsia="Calibri"/>
          <w:b w:val="0"/>
          <w:sz w:val="22"/>
        </w:rPr>
        <w:t xml:space="preserve">This paper should be the </w:t>
      </w:r>
      <w:r>
        <w:rPr>
          <w:rFonts w:ascii="Calibri" w:hAnsi="Calibri" w:eastAsia="Calibri"/>
          <w:b/>
          <w:sz w:val="22"/>
        </w:rPr>
        <w:t>backbone of §Related Work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Introduce mobile a11y as SE quality attribute (WCAG + ISO framing).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Summarize detection evolution → place Axion as </w:t>
      </w:r>
      <w:r>
        <w:rPr>
          <w:rFonts w:ascii="Calibri" w:hAnsi="Calibri" w:eastAsia="Calibri"/>
          <w:b/>
          <w:sz w:val="22"/>
        </w:rPr>
        <w:t>static/hybrid hierarchy rules + LLM explanation layer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Note repair is out of scope (we recommend, we don’t auto-edit APKs)—aligns with survey’s detection–repair gap.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 their FP / evaluation critique to motivate our Week 6 eval sheet and future gold labeling.</w:t>
      </w:r>
    </w:p>
    <w:p>
      <w:pPr>
        <w:pStyle w:val="Heading2"/>
      </w:pPr>
      <w:r>
        <w:t>5. Paper 4 — ALVIN (GCN for low vision)</w:t>
      </w:r>
    </w:p>
    <w:p>
      <w:pPr>
        <w:pStyle w:val="Heading3"/>
      </w:pPr>
      <w:r>
        <w:t>5.1 Bibliographic identity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Title:</w:t>
      </w:r>
      <w:r>
        <w:rPr>
          <w:rFonts w:ascii="Calibri" w:hAnsi="Calibri" w:eastAsia="Calibri"/>
          <w:b w:val="0"/>
          <w:sz w:val="22"/>
        </w:rPr>
        <w:t xml:space="preserve"> Are Your Apps Accessible? A GCN-based Accessibility Checker for Low Vision Users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Authors:</w:t>
      </w:r>
      <w:r>
        <w:rPr>
          <w:rFonts w:ascii="Calibri" w:hAnsi="Calibri" w:eastAsia="Calibri"/>
          <w:b w:val="0"/>
          <w:sz w:val="22"/>
        </w:rPr>
        <w:t xml:space="preserve"> Mengxi Zhang, Huaxiao Liu*, Shenning Song, Chunyang Chen, Pei Huang, Jian Zhao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Venue:</w:t>
      </w:r>
      <w:r>
        <w:rPr>
          <w:rFonts w:ascii="Calibri" w:hAnsi="Calibri" w:eastAsia="Calibri"/>
          <w:b w:val="0"/>
          <w:sz w:val="22"/>
        </w:rPr>
        <w:t xml:space="preserve"> Information and Software Technology (preprint arXiv:2502.14288)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papers/Are your apps accessible.pdf</w:t>
      </w:r>
      <w:r>
        <w:rPr>
          <w:rFonts w:ascii="Calibri" w:hAnsi="Calibri" w:eastAsia="Calibri"/>
          <w:b w:val="0"/>
          <w:sz w:val="22"/>
        </w:rPr>
        <w:t xml:space="preserve"> (~27 pages)</w:t>
      </w:r>
    </w:p>
    <w:p>
      <w:pPr>
        <w:pStyle w:val="Heading3"/>
      </w:pPr>
      <w:r>
        <w:t>5.2 Problem they attack</w:t>
      </w:r>
    </w:p>
    <w:p>
      <w:r>
        <w:rPr>
          <w:rFonts w:ascii="Calibri" w:hAnsi="Calibri" w:eastAsia="Calibri"/>
          <w:b/>
          <w:sz w:val="22"/>
        </w:rPr>
        <w:t>Low vision</w:t>
      </w:r>
      <w:r>
        <w:rPr>
          <w:rFonts w:ascii="Calibri" w:hAnsi="Calibri" w:eastAsia="Calibri"/>
          <w:b w:val="0"/>
          <w:sz w:val="22"/>
        </w:rPr>
        <w:t xml:space="preserve"> users (blurry vision, not necessarily screen-reader users) struggle with small targets, tight spacing, low contrast, unclear alerts. Rule tools on nested GUI hierarchies: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Flag </w:t>
      </w:r>
      <w:r>
        <w:rPr>
          <w:rFonts w:ascii="Calibri" w:hAnsi="Calibri" w:eastAsia="Calibri"/>
          <w:b/>
          <w:sz w:val="22"/>
        </w:rPr>
        <w:t>invisible</w:t>
      </w:r>
      <w:r>
        <w:rPr>
          <w:rFonts w:ascii="Calibri" w:hAnsi="Calibri" w:eastAsia="Calibri"/>
          <w:b w:val="0"/>
          <w:sz w:val="22"/>
        </w:rPr>
        <w:t xml:space="preserve"> redundant nodes.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Over-penalize </w:t>
      </w:r>
      <w:r>
        <w:rPr>
          <w:rFonts w:ascii="Calibri" w:hAnsi="Calibri" w:eastAsia="Calibri"/>
          <w:b/>
          <w:sz w:val="22"/>
        </w:rPr>
        <w:t>tiny deviations</w:t>
      </w:r>
      <w:r>
        <w:rPr>
          <w:rFonts w:ascii="Calibri" w:hAnsi="Calibri" w:eastAsia="Calibri"/>
          <w:b w:val="0"/>
          <w:sz w:val="22"/>
        </w:rPr>
        <w:t xml:space="preserve"> from numeric thresholds.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Omit</w:t>
      </w:r>
      <w:r>
        <w:rPr>
          <w:rFonts w:ascii="Calibri" w:hAnsi="Calibri" w:eastAsia="Calibri"/>
          <w:b w:val="0"/>
          <w:sz w:val="22"/>
        </w:rPr>
        <w:t xml:space="preserve"> similar components (e.g. nav items).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Are </w:t>
      </w:r>
      <w:r>
        <w:rPr>
          <w:rFonts w:ascii="Calibri" w:hAnsi="Calibri" w:eastAsia="Calibri"/>
          <w:b/>
          <w:sz w:val="22"/>
        </w:rPr>
        <w:t>hard to extend</w:t>
      </w:r>
      <w:r>
        <w:rPr>
          <w:rFonts w:ascii="Calibri" w:hAnsi="Calibri" w:eastAsia="Calibri"/>
          <w:b w:val="0"/>
          <w:sz w:val="22"/>
        </w:rPr>
        <w:t xml:space="preserve"> when new issue types appear.</w:t>
      </w:r>
    </w:p>
    <w:p>
      <w:pPr>
        <w:pStyle w:val="Heading3"/>
      </w:pPr>
      <w:r>
        <w:t>5.3 Strategy / method (detailed)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Prior empirical work on low-vision issues → focus on four issue types (size, interval, contrast, unclear alerts).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Build </w:t>
      </w:r>
      <w:r>
        <w:rPr>
          <w:rFonts w:ascii="Calibri" w:hAnsi="Calibri" w:eastAsia="Calibri"/>
          <w:b/>
          <w:sz w:val="22"/>
        </w:rPr>
        <w:t>GUI-graph</w:t>
      </w:r>
      <w:r>
        <w:rPr>
          <w:rFonts w:ascii="Calibri" w:hAnsi="Calibri" w:eastAsia="Calibri"/>
          <w:b w:val="0"/>
          <w:sz w:val="22"/>
        </w:rPr>
        <w:t>: visible components + containers + relations (drop invisible noise).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Annotate large set of GUIs </w:t>
      </w:r>
      <w:r>
        <w:rPr>
          <w:rFonts w:ascii="Calibri" w:hAnsi="Calibri" w:eastAsia="Calibri"/>
          <w:b/>
          <w:sz w:val="22"/>
        </w:rPr>
        <w:t>with low-vision users</w:t>
      </w:r>
      <w:r>
        <w:rPr>
          <w:rFonts w:ascii="Calibri" w:hAnsi="Calibri" w:eastAsia="Calibri"/>
          <w:b w:val="0"/>
          <w:sz w:val="22"/>
        </w:rPr>
        <w:t xml:space="preserve"> (not pure rule labels).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Train </w:t>
      </w:r>
      <w:r>
        <w:rPr>
          <w:rFonts w:ascii="Calibri" w:hAnsi="Calibri" w:eastAsia="Calibri"/>
          <w:b/>
          <w:sz w:val="22"/>
        </w:rPr>
        <w:t>GCN</w:t>
      </w:r>
      <w:r>
        <w:rPr>
          <w:rFonts w:ascii="Calibri" w:hAnsi="Calibri" w:eastAsia="Calibri"/>
          <w:b w:val="0"/>
          <w:sz w:val="22"/>
        </w:rPr>
        <w:t xml:space="preserve"> multi-class classifier to label inaccessible nodes.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Evaluate precision/recall/F1 (~83.5 / 78.9 / 81.2), ablations, open-source issue usefulness.</w:t>
      </w:r>
    </w:p>
    <w:p>
      <w:pPr>
        <w:pStyle w:val="Heading3"/>
      </w:pPr>
      <w:r>
        <w:t>5.4 Innovation vs previous work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Previous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ALVIN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Scanner-style rules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Learning from </w:t>
            </w:r>
            <w:r>
              <w:rPr>
                <w:rFonts w:ascii="Calibri" w:hAnsi="Calibri" w:eastAsia="Calibri"/>
                <w:b/>
                <w:sz w:val="20"/>
              </w:rPr>
              <w:t>human low-vision annotations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Independent per-node thresholds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Graph relations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reduce omission of similar widgets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Hard-coded new rules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Extend by </w:t>
            </w:r>
            <w:r>
              <w:rPr>
                <w:rFonts w:ascii="Calibri" w:hAnsi="Calibri" w:eastAsia="Calibri"/>
                <w:b/>
                <w:sz w:val="20"/>
              </w:rPr>
              <w:t>annotating new data</w:t>
            </w:r>
            <w:r>
              <w:rPr>
                <w:rFonts w:ascii="Calibri" w:hAnsi="Calibri" w:eastAsia="Calibri"/>
                <w:b w:val="0"/>
                <w:sz w:val="20"/>
              </w:rPr>
              <w:t>, not rewriting scanners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SR-centric tools (ScreenAudit/TaskAudit)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Explicit </w:t>
            </w:r>
            <w:r>
              <w:rPr>
                <w:rFonts w:ascii="Calibri" w:hAnsi="Calibri" w:eastAsia="Calibri"/>
                <w:b/>
                <w:sz w:val="20"/>
              </w:rPr>
              <w:t>low-vision visual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focus</w:t>
            </w:r>
          </w:p>
        </w:tc>
      </w:tr>
    </w:tbl>
    <w:p/>
    <w:p>
      <w:pPr>
        <w:pStyle w:val="Heading3"/>
      </w:pPr>
      <w:r>
        <w:t>5.5 Pros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Directly targets </w:t>
      </w:r>
      <w:r>
        <w:rPr>
          <w:rFonts w:ascii="Calibri" w:hAnsi="Calibri" w:eastAsia="Calibri"/>
          <w:b/>
          <w:sz w:val="22"/>
        </w:rPr>
        <w:t>visual</w:t>
      </w:r>
      <w:r>
        <w:rPr>
          <w:rFonts w:ascii="Calibri" w:hAnsi="Calibri" w:eastAsia="Calibri"/>
          <w:b w:val="0"/>
          <w:sz w:val="22"/>
        </w:rPr>
        <w:t xml:space="preserve"> issues our XML rules struggle with (esp. R09 contrast, size/spacing without rendering).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Strong quantitative metrics and user-grounded labels.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Clear critique of rule scanners—valuable for motivating future CV/GCN stretch.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Demonstrates usefulness via real open-source issue submissions.</w:t>
      </w:r>
    </w:p>
    <w:p>
      <w:pPr>
        <w:pStyle w:val="Heading3"/>
      </w:pPr>
      <w:r>
        <w:t>5.6 Cons / limitations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Needs </w:t>
      </w:r>
      <w:r>
        <w:rPr>
          <w:rFonts w:ascii="Calibri" w:hAnsi="Calibri" w:eastAsia="Calibri"/>
          <w:b/>
          <w:sz w:val="22"/>
        </w:rPr>
        <w:t>large annotated datasets</w:t>
      </w:r>
      <w:r>
        <w:rPr>
          <w:rFonts w:ascii="Calibri" w:hAnsi="Calibri" w:eastAsia="Calibri"/>
          <w:b w:val="0"/>
          <w:sz w:val="22"/>
        </w:rPr>
        <w:t xml:space="preserve"> and ML training pipeline—out of scope for current Axion MVP.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Graph construction assumptions may not match every UIAutomator dump.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Focused on low vision, not full POUR / SR issues.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Model generalization across app categories / themes may vary.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Does not produce rich </w:t>
      </w:r>
      <w:r>
        <w:rPr>
          <w:rFonts w:ascii="Calibri" w:hAnsi="Calibri" w:eastAsia="Calibri"/>
          <w:b/>
          <w:sz w:val="22"/>
        </w:rPr>
        <w:t>LLM-style explanations</w:t>
      </w:r>
      <w:r>
        <w:rPr>
          <w:rFonts w:ascii="Calibri" w:hAnsi="Calibri" w:eastAsia="Calibri"/>
          <w:b w:val="0"/>
          <w:sz w:val="22"/>
        </w:rPr>
        <w:t xml:space="preserve"> (classification labels ≠ narrative reports).</w:t>
      </w:r>
    </w:p>
    <w:p>
      <w:pPr>
        <w:pStyle w:val="Heading3"/>
      </w:pPr>
      <w:r>
        <w:t>5.7 Relevance to Axion (detailed)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today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ALVIN lesson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/ R28 limited without colors/text-size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Pure XML cannot fully solve low-vision perception—cite ALVIN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available but underused for detection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Future: use screenshot features / GUI-graph learning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eval notes on FP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ALVIN’s “small deviation” critique explains some of our R01/size FPs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training stretch (G09/G11)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ALVIN is the methodological pointer for that stretch</w:t>
            </w:r>
          </w:p>
        </w:tc>
      </w:tr>
    </w:tbl>
    <w:p/>
    <w:p>
      <w:pPr>
        <w:pStyle w:val="Heading2"/>
      </w:pPr>
      <w:r>
        <w:t>6. Cross-paper comparison (for Related Work tables)</w:t>
      </w:r>
    </w:p>
    <w:p>
      <w:pPr>
        <w:pStyle w:val="Heading3"/>
      </w:pPr>
      <w:r>
        <w:t>6.1 What each paper optimizes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ScreenAudit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TaskAudit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SLR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ALVIN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(ours)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user group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Screen-reader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Screen-reader + interaction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(survey)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Developers + mixed guidelines G01–G30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app + TalkBack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app + SR proxy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Literature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 + annotations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+ XML dump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on transcripts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on agent traces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GCN on graph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R01–R30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Explanation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Strong (LLM report)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Strong (trace + issue)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Weak (class label)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LLM/template explanations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Repair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Advice only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Advice only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Taxonomy of repair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Advice / issues to fix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Advice in report (no auto-repair)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 UI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Research prototype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Research prototype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Research tool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Axion web app + auth/records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 screens expert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 screens + task sets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76 papers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2390 GUIs annotated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7k + Rico holdout + 40 eval</w:t>
            </w:r>
          </w:p>
        </w:tc>
      </w:tr>
    </w:tbl>
    <w:p/>
    <w:p>
      <w:pPr>
        <w:pStyle w:val="Heading3"/>
      </w:pPr>
      <w:r>
        <w:t>6.2 Pros / cons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Paper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Biggest pro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Biggest con for our reuse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 + LLM explanations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TalkBack runtime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Finds interaction bugs rules miss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Too heavy for current internship scope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SLR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Related Work map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an empirical competitor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ALVIN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Fixes low-vision rule brittleness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training data / GCN stack</w:t>
            </w:r>
          </w:p>
        </w:tc>
      </w:tr>
    </w:tbl>
    <w:p/>
    <w:p>
      <w:pPr>
        <w:pStyle w:val="Heading3"/>
      </w:pPr>
      <w:r>
        <w:t>6.3 Innovation timeline (how to narrate “progress”)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Rules &amp; scanners</w:t>
      </w:r>
      <w:r>
        <w:rPr>
          <w:rFonts w:ascii="Calibri" w:hAnsi="Calibri" w:eastAsia="Calibri"/>
          <w:b w:val="0"/>
          <w:sz w:val="22"/>
        </w:rPr>
        <w:t xml:space="preserve"> dominate early practice (survey).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ALVIN</w:t>
      </w:r>
      <w:r>
        <w:rPr>
          <w:rFonts w:ascii="Calibri" w:hAnsi="Calibri" w:eastAsia="Calibri"/>
          <w:b w:val="0"/>
          <w:sz w:val="22"/>
        </w:rPr>
        <w:t xml:space="preserve"> shows learning beats brittle numeric rules for </w:t>
      </w:r>
      <w:r>
        <w:rPr>
          <w:rFonts w:ascii="Calibri" w:hAnsi="Calibri" w:eastAsia="Calibri"/>
          <w:b/>
          <w:sz w:val="22"/>
        </w:rPr>
        <w:t>low vision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ScreenAudit</w:t>
      </w:r>
      <w:r>
        <w:rPr>
          <w:rFonts w:ascii="Calibri" w:hAnsi="Calibri" w:eastAsia="Calibri"/>
          <w:b w:val="0"/>
          <w:sz w:val="22"/>
        </w:rPr>
        <w:t xml:space="preserve"> shows LLMs beat scanners for </w:t>
      </w:r>
      <w:r>
        <w:rPr>
          <w:rFonts w:ascii="Calibri" w:hAnsi="Calibri" w:eastAsia="Calibri"/>
          <w:b/>
          <w:sz w:val="22"/>
        </w:rPr>
        <w:t>SR transcript</w:t>
      </w:r>
      <w:r>
        <w:rPr>
          <w:rFonts w:ascii="Calibri" w:hAnsi="Calibri" w:eastAsia="Calibri"/>
          <w:b w:val="0"/>
          <w:sz w:val="22"/>
        </w:rPr>
        <w:t xml:space="preserve"> understanding.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TaskAudit</w:t>
      </w:r>
      <w:r>
        <w:rPr>
          <w:rFonts w:ascii="Calibri" w:hAnsi="Calibri" w:eastAsia="Calibri"/>
          <w:b w:val="0"/>
          <w:sz w:val="22"/>
        </w:rPr>
        <w:t xml:space="preserve"> shows agents are needed for </w:t>
      </w:r>
      <w:r>
        <w:rPr>
          <w:rFonts w:ascii="Calibri" w:hAnsi="Calibri" w:eastAsia="Calibri"/>
          <w:b/>
          <w:sz w:val="22"/>
        </w:rPr>
        <w:t>interaction-time</w:t>
      </w:r>
      <w:r>
        <w:rPr>
          <w:rFonts w:ascii="Calibri" w:hAnsi="Calibri" w:eastAsia="Calibri"/>
          <w:b w:val="0"/>
          <w:sz w:val="22"/>
        </w:rPr>
        <w:t xml:space="preserve"> failures.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 (our claim) delivers an </w:t>
      </w:r>
      <w:r>
        <w:rPr>
          <w:rFonts w:ascii="Calibri" w:hAnsi="Calibri" w:eastAsia="Calibri"/>
          <w:b/>
          <w:sz w:val="22"/>
        </w:rPr>
        <w:t>end-to-end, reproducible SE pipeline</w:t>
      </w:r>
      <w:r>
        <w:rPr>
          <w:rFonts w:ascii="Calibri" w:hAnsi="Calibri" w:eastAsia="Calibri"/>
          <w:b w:val="0"/>
          <w:sz w:val="22"/>
        </w:rPr>
        <w:t xml:space="preserve"> combining hierarchy rules, scoring, LLM explanations, exportable reports, and productized UI—on public MASC-scale data—while acknowledging the above research frontiers as future work.</w:t>
      </w:r>
    </w:p>
    <w:p>
      <w:pPr>
        <w:pStyle w:val="Heading2"/>
      </w:pPr>
      <w:r>
        <w:t>7. Layout plan for **our** paper (recommended structure)</w:t>
      </w:r>
    </w:p>
    <w:p>
      <w:r>
        <w:rPr>
          <w:rFonts w:ascii="Calibri" w:hAnsi="Calibri" w:eastAsia="Calibri"/>
          <w:b w:val="0"/>
          <w:sz w:val="22"/>
        </w:rPr>
        <w:t>Use a standard empirical SE / HCI systems paper shape (~8–12 pages depending on venue).</w:t>
      </w:r>
    </w:p>
    <w:p>
      <w:pPr>
        <w:pStyle w:val="Heading3"/>
      </w:pPr>
      <w:r>
        <w:t>Title options (draft)</w:t>
      </w:r>
    </w:p>
    <w:p>
      <w:pPr>
        <w:pStyle w:val="ListBullet"/>
      </w:pPr>
      <w:r>
        <w:rPr>
          <w:rFonts w:ascii="Calibri" w:hAnsi="Calibri" w:eastAsia="Calibri"/>
          <w:b w:val="0"/>
          <w:i/>
          <w:sz w:val="22"/>
        </w:rPr>
        <w:t>Axion: An Agentic Accessibility Auditor for Android UI Hierarchies</w:t>
      </w:r>
    </w:p>
    <w:p>
      <w:pPr>
        <w:pStyle w:val="ListBullet"/>
      </w:pPr>
      <w:r>
        <w:rPr>
          <w:rFonts w:ascii="Calibri" w:hAnsi="Calibri" w:eastAsia="Calibri"/>
          <w:b w:val="0"/>
          <w:i/>
          <w:sz w:val="22"/>
        </w:rPr>
        <w:t>From XML to Actionable Reports: A Rule-and-LLM Pipeline for Mobile Accessibility Auditing</w:t>
      </w:r>
    </w:p>
    <w:p>
      <w:pPr>
        <w:pStyle w:val="Heading3"/>
      </w:pPr>
      <w:r>
        <w:t>Abstract (what must appear)</w:t>
      </w:r>
    </w:p>
    <w:p>
      <w:r>
        <w:rPr>
          <w:rFonts w:ascii="Calibri" w:hAnsi="Calibri" w:eastAsia="Calibri"/>
          <w:b w:val="0"/>
          <w:sz w:val="22"/>
        </w:rPr>
        <w:t>Problem → gap (checkers incomplete; research tools not productized / not hierarchy-complete) → approach (parse, R01–R30, score, LLM explain, HTML/PDF, UI) → eval (fixtures + 40 stratified MASC screens + FP/miss analysis) → findings → limitations.</w:t>
      </w:r>
    </w:p>
    <w:p>
      <w:pPr>
        <w:pStyle w:val="Heading3"/>
      </w:pPr>
      <w:r>
        <w:t>Section-by-section layout</w:t>
      </w:r>
    </w:p>
    <w:p>
      <w:pPr>
        <w:pStyle w:val="Heading4"/>
      </w:pPr>
      <w:r>
        <w:t>§1 Introduction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Mobile apps + disability stats (borrow carefully from SLR/ALVIN intros; cite WHO etc. via survey).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Failure of status-quo checkers (cite ScreenAudit / TaskAudit coverage stats).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Our gap:</w:t>
      </w:r>
      <w:r>
        <w:rPr>
          <w:rFonts w:ascii="Calibri" w:hAnsi="Calibri" w:eastAsia="Calibri"/>
          <w:b w:val="0"/>
          <w:sz w:val="22"/>
        </w:rPr>
        <w:t xml:space="preserve"> need a </w:t>
      </w:r>
      <w:r>
        <w:rPr>
          <w:rFonts w:ascii="Calibri" w:hAnsi="Calibri" w:eastAsia="Calibri"/>
          <w:b/>
          <w:sz w:val="22"/>
        </w:rPr>
        <w:t>complete auditor</w:t>
      </w:r>
      <w:r>
        <w:rPr>
          <w:rFonts w:ascii="Calibri" w:hAnsi="Calibri" w:eastAsia="Calibri"/>
          <w:b w:val="0"/>
          <w:sz w:val="22"/>
        </w:rPr>
        <w:t xml:space="preserve"> that (a) consumes </w:t>
      </w:r>
      <w:r>
        <w:rPr>
          <w:rFonts w:ascii="Calibri" w:hAnsi="Calibri" w:eastAsia="Calibri"/>
          <w:b/>
          <w:sz w:val="22"/>
        </w:rPr>
        <w:t>screenshot+XML pairs</w:t>
      </w:r>
      <w:r>
        <w:rPr>
          <w:rFonts w:ascii="Calibri" w:hAnsi="Calibri" w:eastAsia="Calibri"/>
          <w:b w:val="0"/>
          <w:sz w:val="22"/>
        </w:rPr>
        <w:t xml:space="preserve">, (b) runs </w:t>
      </w:r>
      <w:r>
        <w:rPr>
          <w:rFonts w:ascii="Calibri" w:hAnsi="Calibri" w:eastAsia="Calibri"/>
          <w:b/>
          <w:sz w:val="22"/>
        </w:rPr>
        <w:t>deterministic, reviewable rules</w:t>
      </w:r>
      <w:r>
        <w:rPr>
          <w:rFonts w:ascii="Calibri" w:hAnsi="Calibri" w:eastAsia="Calibri"/>
          <w:b w:val="0"/>
          <w:sz w:val="22"/>
        </w:rPr>
        <w:t xml:space="preserve"> mapped to guidelines, (c) adds </w:t>
      </w:r>
      <w:r>
        <w:rPr>
          <w:rFonts w:ascii="Calibri" w:hAnsi="Calibri" w:eastAsia="Calibri"/>
          <w:b/>
          <w:sz w:val="22"/>
        </w:rPr>
        <w:t>LLM explanations</w:t>
      </w:r>
      <w:r>
        <w:rPr>
          <w:rFonts w:ascii="Calibri" w:hAnsi="Calibri" w:eastAsia="Calibri"/>
          <w:b w:val="0"/>
          <w:sz w:val="22"/>
        </w:rPr>
        <w:t>, (d) exports reports, (e) supports developer workflow (upload, history).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Contributions list (3–5 bullets)—be precise; do not claim TalkBack agents or GCN.</w:t>
      </w:r>
    </w:p>
    <w:p>
      <w:pPr>
        <w:pStyle w:val="Heading4"/>
      </w:pPr>
      <w:r>
        <w:t>§2 Background &amp; Related Work</w:t>
      </w:r>
    </w:p>
    <w:p>
      <w:r>
        <w:rPr>
          <w:rFonts w:ascii="Calibri" w:hAnsi="Calibri" w:eastAsia="Calibri"/>
          <w:b w:val="0"/>
          <w:sz w:val="22"/>
        </w:rPr>
        <w:t>Use SLR as spine; then subsections: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Rule-based and static hierarchy analysis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Learning-based visual / low-vision checkers (ALVIN)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LLM and screen-reader auditing (ScreenAudit)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Agentic interaction testing (TaskAudit)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Positioning Axion</w:t>
      </w:r>
      <w:r>
        <w:rPr>
          <w:rFonts w:ascii="Calibri" w:hAnsi="Calibri" w:eastAsia="Calibri"/>
          <w:b w:val="0"/>
          <w:sz w:val="22"/>
        </w:rPr>
        <w:t xml:space="preserve"> (table from §6.1)</w:t>
      </w:r>
    </w:p>
    <w:p>
      <w:pPr>
        <w:pStyle w:val="Heading4"/>
      </w:pPr>
      <w:r>
        <w:t>§3 System design (Axion)</w:t>
      </w:r>
    </w:p>
    <w:p>
      <w:r>
        <w:rPr>
          <w:rFonts w:ascii="Calibri" w:hAnsi="Calibri" w:eastAsia="Calibri"/>
          <w:b w:val="0"/>
          <w:sz w:val="22"/>
        </w:rPr>
        <w:t>Diagram: Upload → Parser → Rules → Agent/Explainer → Report → Records</w:t>
      </w:r>
    </w:p>
    <w:p>
      <w:r>
        <w:rPr>
          <w:rFonts w:ascii="Calibri" w:hAnsi="Calibri" w:eastAsia="Calibri"/>
          <w:b w:val="0"/>
          <w:sz w:val="22"/>
        </w:rPr>
        <w:t xml:space="preserve">Modules matching repo: </w:t>
      </w:r>
      <w:r>
        <w:rPr>
          <w:rFonts w:ascii="Consolas" w:hAnsi="Consolas" w:eastAsia="Consolas"/>
          <w:b w:val="0"/>
          <w:color w:val="1E3A5F"/>
          <w:sz w:val="18"/>
        </w:rPr>
        <w:t>parser.py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rules.py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explainer.py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report.py</w:t>
      </w:r>
      <w:r>
        <w:rPr>
          <w:rFonts w:ascii="Calibri" w:hAnsi="Calibri" w:eastAsia="Calibri"/>
          <w:b w:val="0"/>
          <w:sz w:val="22"/>
        </w:rPr>
        <w:t>, FastAPI, Axion UI.</w:t>
      </w:r>
    </w:p>
    <w:p>
      <w:r>
        <w:rPr>
          <w:rFonts w:ascii="Calibri" w:hAnsi="Calibri" w:eastAsia="Calibri"/>
          <w:b w:val="0"/>
          <w:sz w:val="22"/>
        </w:rPr>
        <w:t>Schema contracts (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 w:val="0"/>
          <w:sz w:val="22"/>
        </w:rPr>
        <w:t xml:space="preserve">Auth/records as </w:t>
      </w:r>
      <w:r>
        <w:rPr>
          <w:rFonts w:ascii="Calibri" w:hAnsi="Calibri" w:eastAsia="Calibri"/>
          <w:b/>
          <w:sz w:val="22"/>
        </w:rPr>
        <w:t>deployment/product</w:t>
      </w:r>
      <w:r>
        <w:rPr>
          <w:rFonts w:ascii="Calibri" w:hAnsi="Calibri" w:eastAsia="Calibri"/>
          <w:b w:val="0"/>
          <w:sz w:val="22"/>
        </w:rPr>
        <w:t xml:space="preserve"> subsection (short)—not the research core.</w:t>
      </w:r>
    </w:p>
    <w:p>
      <w:pPr>
        <w:pStyle w:val="Heading4"/>
      </w:pPr>
      <w:r>
        <w:t>§4 Rule &amp; guideline mapping</w:t>
      </w:r>
    </w:p>
    <w:p>
      <w:r>
        <w:rPr>
          <w:rFonts w:ascii="Calibri" w:hAnsi="Calibri" w:eastAsia="Calibri"/>
          <w:b w:val="0"/>
          <w:sz w:val="22"/>
        </w:rPr>
        <w:t>G01–G30 ↔ R01–R30 ownership summary; note R09/R28 limitations (bridge to ALVIN).</w:t>
      </w:r>
    </w:p>
    <w:p>
      <w:pPr>
        <w:pStyle w:val="Heading4"/>
      </w:pPr>
      <w:r>
        <w:t>§5 Evaluation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Unit / fixture eval:</w:t>
      </w:r>
      <w:r>
        <w:rPr>
          <w:rFonts w:ascii="Calibri" w:hAnsi="Calibri" w:eastAsia="Calibri"/>
          <w:b w:val="0"/>
          <w:sz w:val="22"/>
        </w:rPr>
        <w:t xml:space="preserve"> 57 XML fixtures, pytest counts.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Dataset-scale:</w:t>
      </w:r>
      <w:r>
        <w:rPr>
          <w:rFonts w:ascii="Calibri" w:hAnsi="Calibri" w:eastAsia="Calibri"/>
          <w:b w:val="0"/>
          <w:sz w:val="22"/>
        </w:rPr>
        <w:t xml:space="preserve"> MASC parse sign-off numbers.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Screen sample study:</w:t>
      </w:r>
      <w:r>
        <w:rPr>
          <w:rFonts w:ascii="Calibri" w:hAnsi="Calibri" w:eastAsia="Calibri"/>
          <w:b w:val="0"/>
          <w:sz w:val="22"/>
        </w:rPr>
        <w:t xml:space="preserve"> 40 stratified screens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 xml:space="preserve">), auto scores, </w:t>
      </w:r>
      <w:r>
        <w:rPr>
          <w:rFonts w:ascii="Calibri" w:hAnsi="Calibri" w:eastAsia="Calibri"/>
          <w:b/>
          <w:sz w:val="22"/>
        </w:rPr>
        <w:t>manual/assisted FP–miss notes</w:t>
      </w:r>
      <w:r>
        <w:rPr>
          <w:rFonts w:ascii="Calibri" w:hAnsi="Calibri" w:eastAsia="Calibri"/>
          <w:b w:val="0"/>
          <w:sz w:val="22"/>
        </w:rPr>
        <w:t>—disclose method honestly.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Optional: compare to Accessibility Scanner on a subset (stretch).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Metrics: issue counts, score distribution, verdict mix, qualitative FP themes (R07/R08 nesting, R30 density).</w:t>
      </w:r>
    </w:p>
    <w:p>
      <w:pPr>
        <w:pStyle w:val="Heading4"/>
      </w:pPr>
      <w:r>
        <w:t>§6 Discussion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rules catch well vs miss (static XML blind spots → TaskAudit/ScreenAudit).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explanation value vs hallucination risk (ScreenAudit prompt lessons).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Productization as SE contribution (survey’s “engineering practice” theme).</w:t>
      </w:r>
    </w:p>
    <w:p>
      <w:pPr>
        <w:pStyle w:val="Heading4"/>
      </w:pPr>
      <w:r>
        <w:t>§7 Limitations</w:t>
      </w:r>
    </w:p>
    <w:p>
      <w:r>
        <w:rPr>
          <w:rFonts w:ascii="Calibri" w:hAnsi="Calibri" w:eastAsia="Calibri"/>
          <w:b w:val="0"/>
          <w:sz w:val="22"/>
        </w:rPr>
        <w:t>Bullet list mapped to papers: no TalkBack (ScreenAudit), no agent tasks (TaskAudit), weak contrast without vision (ALVIN), assisted not gold labels, Android XML focus.</w:t>
      </w:r>
    </w:p>
    <w:p>
      <w:pPr>
        <w:pStyle w:val="Heading4"/>
      </w:pPr>
      <w:r>
        <w:t>§8 Future work</w:t>
      </w:r>
    </w:p>
    <w:p>
      <w:r>
        <w:rPr>
          <w:rFonts w:ascii="Calibri" w:hAnsi="Calibri" w:eastAsia="Calibri"/>
          <w:b w:val="0"/>
          <w:sz w:val="22"/>
        </w:rPr>
        <w:t>Short roadmap: SR capture; agentic tasks on critical flows; GCN/CV for G09/G11; Rico holdout final eval; stronger human gold labels.</w:t>
      </w:r>
    </w:p>
    <w:p>
      <w:pPr>
        <w:pStyle w:val="Heading4"/>
      </w:pPr>
      <w:r>
        <w:t>§9 Conclusion</w:t>
      </w:r>
    </w:p>
    <w:p>
      <w:r>
        <w:rPr>
          <w:rFonts w:ascii="Calibri" w:hAnsi="Calibri" w:eastAsia="Calibri"/>
          <w:b w:val="0"/>
          <w:sz w:val="22"/>
        </w:rPr>
        <w:t>Restate contributions; one paragraph on inclusive mobile SE.</w:t>
      </w:r>
    </w:p>
    <w:p>
      <w:pPr>
        <w:pStyle w:val="Heading3"/>
      </w:pPr>
      <w:r>
        <w:t>Figures / tables we should prepare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Source in repo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architecture figure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/ README layout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Example report screenshot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Report / HTML sample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 sampling table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docs/week6/evaluation_sheet.md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Related Work comparison table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 above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FP theme examples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week6 CSV notes</w:t>
            </w:r>
          </w:p>
        </w:tc>
      </w:tr>
    </w:tbl>
    <w:p/>
    <w:p>
      <w:pPr>
        <w:pStyle w:val="Heading3"/>
      </w:pPr>
      <w:r>
        <w:t>Claims we **can** make vs **must not** make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Can claim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Must not claim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 Android XML auditor with 30 rules + explanations + exports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Better SR coverage than ScreenAudit without TalkBack study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Reproducible MASC-oriented evaluation protocol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Gold-standard human labels for all 40 screens (unless we re-annotate)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rules + LLM explanations are complementary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 detect all functiona11ity errors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 UI supports realistic developer workflow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 auto-repair apps like full repair systems in the SLR</w:t>
            </w:r>
          </w:p>
        </w:tc>
      </w:tr>
    </w:tbl>
    <w:p/>
    <w:p>
      <w:pPr>
        <w:pStyle w:val="Heading2"/>
      </w:pPr>
      <w:r>
        <w:t>8. Execution plan — what we need to do to write the paper</w:t>
      </w:r>
    </w:p>
    <w:p>
      <w:pPr>
        <w:pStyle w:val="Heading3"/>
      </w:pPr>
      <w:r>
        <w:t>Phase A — Freeze research claims (1–2 days)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Agree contribution bullets with Salar &amp; Ayesha.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Decide venue style (internship report vs workshop vs full conference).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Freeze “what is research core” vs “product scaffolding” (auth/SMTP = short mention).</w:t>
      </w:r>
    </w:p>
    <w:p>
      <w:pPr>
        <w:pStyle w:val="Heading3"/>
      </w:pPr>
      <w:r>
        <w:t>Phase B — Related Work draft (2–3 days)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Write §2 using SLR structure + one paragraph each for ScreenAudit, TaskAudit, ALVIN.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Insert comparison table (§6.1).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Collect exact citation keys (BibTeX from DOIs).</w:t>
      </w:r>
    </w:p>
    <w:p>
      <w:pPr>
        <w:pStyle w:val="Heading3"/>
      </w:pPr>
      <w:r>
        <w:t>Phase C — System description (2–3 days)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Redraw pipeline figure (clean, paper-ready).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Describe schemas + example violation/report snippets (anonymized).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Document score formula briefly (</w:t>
      </w:r>
      <w:r>
        <w:rPr>
          <w:rFonts w:ascii="Consolas" w:hAnsi="Consolas" w:eastAsia="Consolas"/>
          <w:b w:val="0"/>
          <w:color w:val="1E3A5F"/>
          <w:sz w:val="18"/>
        </w:rPr>
        <w:t>compute_accessibility_score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Phase D — Evaluation write-up (3–5 days) **critical**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Report fixture/pytest results with versions.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Publish 40-screen methodology (stratified, seed, categories).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</w:t>
      </w:r>
      <w:r>
        <w:rPr>
          <w:rFonts w:ascii="Calibri" w:hAnsi="Calibri" w:eastAsia="Calibri"/>
          <w:b/>
          <w:sz w:val="22"/>
        </w:rPr>
        <w:t>Upgrade honesty:</w:t>
      </w:r>
      <w:r>
        <w:rPr>
          <w:rFonts w:ascii="Calibri" w:hAnsi="Calibri" w:eastAsia="Calibri"/>
          <w:b w:val="0"/>
          <w:sz w:val="22"/>
        </w:rPr>
        <w:t xml:space="preserve"> either (a) keep “assisted review” and state limits, or (b) manually spot-check N≥10 screens against screenshots for a “gold subset.”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Summarize FP/miss themes with 2–3 concrete examples.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Optional: Rico holdout smoke numbers if ready.</w:t>
      </w:r>
    </w:p>
    <w:p>
      <w:pPr>
        <w:pStyle w:val="Heading3"/>
      </w:pPr>
      <w:r>
        <w:t>Phase E — Discussion / limitations / future (1–2 days)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Map each limitation to ScreenAudit / TaskAudit / ALVIN.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Propose one feasible next experiment per paper line.</w:t>
      </w:r>
    </w:p>
    <w:p>
      <w:pPr>
        <w:pStyle w:val="Heading3"/>
      </w:pPr>
      <w:r>
        <w:t>Phase F — Polish (2–3 days)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Abstract + intro punch-up.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Consistency pass (numbers match validation logs).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Supervisor review; regenerate DOCX if needed via </w:t>
      </w:r>
      <w:r>
        <w:rPr>
          <w:rFonts w:ascii="Consolas" w:hAnsi="Consolas" w:eastAsia="Consolas"/>
          <w:b w:val="0"/>
          <w:color w:val="1E3A5F"/>
          <w:sz w:val="18"/>
        </w:rPr>
        <w:t>scripts/md_to_docx.py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Suggested writing order (efficiency)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Comparison table + Related 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System section (easiest—code exists)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Evaluation (hardest—needs careful wording)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Introduction + Abstract (write last)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Limitations / Future / Conclusion</w:t>
      </w:r>
    </w:p>
    <w:p>
      <w:pPr>
        <w:pStyle w:val="Heading3"/>
      </w:pPr>
      <w:r>
        <w:t>Team split suggestion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Paper sections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(API/agent/report), Evaluation coordination, Limitations mapping to CHI papers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Parser/rules technical depth, fixture results, MASC scale numbers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UI/workflow figures, Related Work on guidelines/Figma motivation, Rico holdout paragraph</w:t>
            </w:r>
          </w:p>
        </w:tc>
      </w:tr>
    </w:tbl>
    <w:p/>
    <w:p>
      <w:pPr>
        <w:pStyle w:val="Heading2"/>
      </w:pPr>
      <w:r>
        <w:t>9. One-page “elevator” positioning (paste into intro)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Automated accessibility checkers for Android remain limited: rule-based scanners miss many screen-reader and interaction failures, while recent research systems explore LLM audits of TalkBack output [ScreenAudit], agentic task execution [TaskAudit], and graph learning for low-vision issues [ALVIN]. Complementary to these directions, we present 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, an end-to-end </w:t>
      </w:r>
      <w:r>
        <w:rPr>
          <w:rFonts w:ascii="Calibri" w:hAnsi="Calibri" w:eastAsia="Calibri"/>
          <w:b/>
          <w:sz w:val="22"/>
        </w:rPr>
        <w:t>Agentic Accessibility Auditor</w:t>
      </w:r>
      <w:r>
        <w:rPr>
          <w:rFonts w:ascii="Calibri" w:hAnsi="Calibri" w:eastAsia="Calibri"/>
          <w:b w:val="0"/>
          <w:sz w:val="22"/>
        </w:rPr>
        <w:t xml:space="preserve"> that ingests screenshot–XML pairs, applies a deterministic guideline-mapped rule set (R01–R30), computes an accessibility score, generates LLM- or template-based explanations, and exports HTML/PDF reports through a developer-facing web application. We evaluate the pipeline on controlled fixtures and a stratified 40-screen MASC sample with structured false-positive and miss analysis. Axion does not replace TalkBack-driven or agentic interaction testing; instead, it provides a reproducible static-hierarchy baseline and explanation layer that those richer analyses can extend.</w:t>
      </w:r>
    </w:p>
    <w:p>
      <w:pPr>
        <w:pStyle w:val="Heading2"/>
      </w:pPr>
      <w:r>
        <w:t>10. Source files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Paper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Local 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ScreenAudit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papers/3706598.3713797.pdf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TaskAudit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papers/3772318.3791415.pdf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SLR Liu et al.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papers/3809496.pdf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ALVIN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papers/Are your apps accessible.pdf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Axion evidence to attach when writing:</w:t>
      </w:r>
    </w:p>
    <w:p>
      <w:r>
        <w:rPr>
          <w:rFonts w:ascii="Consolas" w:hAnsi="Consolas" w:eastAsia="Consolas"/>
          <w:b w:val="0"/>
          <w:color w:val="1E3A5F"/>
          <w:sz w:val="18"/>
        </w:rPr>
        <w:t>docs/week6/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outputs/validation_logs/noor_week6_*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sds/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docs/progress/Supplementary_Progress_Report_v1.0.md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README.md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11.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 Jul 2026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comprehensive comparative report + Axion paper layout plan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End of report — use §7–§8 as the working checklist for drafting the team paper.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