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Agentic Accessibility Auditor — Updated 8-Week Plan</w:t>
      </w:r>
    </w:p>
    <w:p>
      <w:r>
        <w:rPr>
          <w:b/>
        </w:rPr>
        <w:t>Project:</w:t>
      </w:r>
      <w:r>
        <w:t xml:space="preserve"> Agentic Accessibility Auditor (Axion)</w:t>
      </w:r>
    </w:p>
    <w:p>
      <w:r>
        <w:rPr>
          <w:b/>
        </w:rPr>
        <w:t>Duration:</w:t>
      </w:r>
      <w:r>
        <w:t xml:space="preserve"> 8 weeks (Summer 2026)</w:t>
      </w:r>
    </w:p>
    <w:p>
      <w:r>
        <w:rPr>
          <w:b/>
        </w:rPr>
        <w:t>Last updated:</w:t>
      </w:r>
      <w:r>
        <w:t xml:space="preserve"> 1 July 2026</w:t>
      </w:r>
    </w:p>
    <w:p>
      <w:r>
        <w:rPr>
          <w:b/>
        </w:rPr>
        <w:t>Status:</w:t>
      </w:r>
      <w:r>
        <w:t xml:space="preserve"> End of Week 2 — parser complete; entering Week 3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Team (named roles)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E8F4F1"/>
          </w:tcPr>
          <w:p>
            <w:pPr>
              <w:spacing w:after="40"/>
            </w:pPr>
            <w:r/>
            <w:r>
              <w:t>Role</w:t>
            </w:r>
          </w:p>
        </w:tc>
        <w:tc>
          <w:tcPr>
            <w:tcW w:type="dxa" w:w="2340"/>
            <w:shd w:val="clear" w:color="auto" w:fill="E8F4F1"/>
          </w:tcPr>
          <w:p>
            <w:pPr>
              <w:spacing w:after="40"/>
            </w:pPr>
            <w:r/>
            <w:r>
              <w:t>Name</w:t>
            </w:r>
          </w:p>
        </w:tc>
        <w:tc>
          <w:tcPr>
            <w:tcW w:type="dxa" w:w="2340"/>
            <w:shd w:val="clear" w:color="auto" w:fill="E8F4F1"/>
          </w:tcPr>
          <w:p>
            <w:pPr>
              <w:spacing w:after="40"/>
            </w:pPr>
            <w:r/>
            <w:r>
              <w:t>GitHub branch</w:t>
            </w:r>
          </w:p>
        </w:tc>
        <w:tc>
          <w:tcPr>
            <w:tcW w:type="dxa" w:w="2340"/>
            <w:shd w:val="clear" w:color="auto" w:fill="E8F4F1"/>
          </w:tcPr>
          <w:p>
            <w:pPr>
              <w:spacing w:after="40"/>
            </w:pPr>
            <w:r/>
            <w:r>
              <w:t>Primary focus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rPr>
                <w:b/>
              </w:rPr>
              <w:t>Intern 1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b/>
              </w:rPr>
              <w:t>Salar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azeem</w:t>
            </w:r>
            <w:r>
              <w:t xml:space="preserve"> → rename to </w:t>
            </w:r>
            <w:r>
              <w:rPr>
                <w:rFonts w:ascii="Consolas" w:hAnsi="Consolas"/>
                <w:sz w:val="20"/>
              </w:rPr>
              <w:t>salar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Data, hybrid XML parser, rule engine (R01–R30), Docker, datasets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rPr>
                <w:b/>
              </w:rPr>
              <w:t>Intern 2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b/>
              </w:rPr>
              <w:t>Ayesha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ayesha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JSON schemas, Figma designs, React + Tailwind Axion UI, API integration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rPr>
                <w:b/>
              </w:rPr>
              <w:t>Intern 3 (Lead)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b/>
              </w:rPr>
              <w:t>Muhammad Noor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noor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LLM agent, report generator, QA/evaluation, SRS/SDS, team coordination</w:t>
            </w:r>
          </w:p>
        </w:tc>
      </w:tr>
    </w:tbl>
    <w:p/>
    <w:p>
      <w:r>
        <w:rPr>
          <w:b/>
        </w:rPr>
        <w:t>Repository:</w:t>
      </w:r>
      <w:r>
        <w:t xml:space="preserve"> </w:t>
      </w:r>
      <w:r>
        <w:t>github.com/MuhammadNoor7/agentic-accessibility-auditor</w:t>
      </w:r>
    </w:p>
    <w:p>
      <w:r>
        <w:rPr>
          <w:b/>
        </w:rPr>
        <w:t>Default branch on GitHub:</w:t>
      </w:r>
      <w:r>
        <w:t xml:space="preserve"> </w:t>
      </w:r>
      <w:r>
        <w:rPr>
          <w:rFonts w:ascii="Consolas" w:hAnsi="Consolas"/>
          <w:sz w:val="20"/>
        </w:rPr>
        <w:t>ayesha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Canonical documents (read these first)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Document</w:t>
            </w:r>
          </w:p>
        </w:tc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Path</w:t>
            </w:r>
          </w:p>
        </w:tc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Purpose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b/>
              </w:rPr>
              <w:t>SRS v2.0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d:\internship\srs\SRS_Agentic_Accessibility_Auditor_v2.0.md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What the system must do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b/>
              </w:rPr>
              <w:t>SDS v2.0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d:\internship\sds\SDS_Agentic_Accessibility_Auditor_v2.0.md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How to implement it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b/>
              </w:rPr>
              <w:t>Progress report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d:\internship\reports\Supplementary_Progress_Report_v1.0.md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What is actually done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b/>
              </w:rPr>
              <w:t>This plan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d:\internship\updated_plan.md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Weekly schedule + folder map</w:t>
            </w:r>
          </w:p>
        </w:tc>
      </w:tr>
    </w:tbl>
    <w:p/>
    <w:p>
      <w:r>
        <w:t xml:space="preserve">Formatted Word/PDF versions of SRS and SDS are in the </w:t>
      </w:r>
      <w:r>
        <w:rPr>
          <w:rFonts w:ascii="Consolas" w:hAnsi="Consolas"/>
          <w:sz w:val="20"/>
        </w:rPr>
        <w:t>srs\</w:t>
      </w:r>
      <w:r>
        <w:t xml:space="preserve"> and </w:t>
      </w:r>
      <w:r>
        <w:rPr>
          <w:rFonts w:ascii="Consolas" w:hAnsi="Consolas"/>
          <w:sz w:val="20"/>
        </w:rPr>
        <w:t>sds\</w:t>
      </w:r>
      <w:r>
        <w:t xml:space="preserve"> folders.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Workspace folder map (July 2026)</w:t>
      </w:r>
    </w:p>
    <w:p>
      <w:r>
        <w:t>Use this layout — the project was reorganized in late June:</w:t>
      </w:r>
    </w:p>
    <w:p>
      <w:pPr>
        <w:spacing w:before="120" w:after="120"/>
        <w:ind w:left="360"/>
      </w:pPr>
      <w:r>
        <w:rPr>
          <w:rFonts w:ascii="Consolas" w:hAnsi="Consolas"/>
          <w:sz w:val="18"/>
        </w:rPr>
        <w:t>d:\internship\</w:t>
        <w:br/>
        <w:t>│</w:t>
        <w:br/>
        <w:t>├── agentic-accessibility-auditor\     ★ MAIN REPO — all code changes go here</w:t>
        <w:br/>
        <w:t>│   ├── src\</w:t>
        <w:br/>
        <w:t>│   │   ├── parser.py                  ✅ Done</w:t>
        <w:br/>
        <w:t>│   │   ├── schema_documents.py        ✅ Done</w:t>
        <w:br/>
        <w:t>│   │   ├── rules.py                   ⬜ Week 3 (Salar)</w:t>
        <w:br/>
        <w:t>│   │   ├── agent.py                   ⬜ Week 4 (Noor)</w:t>
        <w:br/>
        <w:t>│   │   └── report.py                  ⬜ Week 5 (Noor)</w:t>
        <w:br/>
        <w:t>│   ├── backend\</w:t>
        <w:br/>
        <w:t>│   │   └── main.py                    ⚠️ Health only — expand Week 3–6</w:t>
        <w:br/>
        <w:t>│   ├── frontend\                      ⬜ Week 3–6 (Ayesha) — create with Vite</w:t>
        <w:br/>
        <w:t>│   ├── scripts\                       ✅ 10 dataset/QA utilities</w:t>
        <w:br/>
        <w:t>│   ├── docs\                          ✅ Schemas, guidelines, QA plan</w:t>
        <w:br/>
        <w:t>│   ├── data\</w:t>
        <w:br/>
        <w:t>│   │   ├── data-masc\                 ✅ 7,068 screens + parsed outputs</w:t>
        <w:br/>
        <w:t>│   │   ├── data-rico-holdout\        ✅ 1,698 holdout (4 parsed so far)</w:t>
        <w:br/>
        <w:t>│   │   ├── final_rico\                Raw Rico corpus</w:t>
        <w:br/>
        <w:t>│   │   ├── xml\                       Generic uploads</w:t>
        <w:br/>
        <w:t>│   │   └── screenshots\</w:t>
        <w:br/>
        <w:t>│   ├── outputs\</w:t>
        <w:br/>
        <w:t>│   │   ├── violations\                ⬜ Stage 2 output</w:t>
        <w:br/>
        <w:t>│   │   └── reports\                   ⬜ Stage 4 output</w:t>
        <w:br/>
        <w:t>│   ├── docker-compose.yml             ⚠️ backend + auditor (no frontend yet)</w:t>
        <w:br/>
        <w:t>│   ├── test_run.py                    ✅ Batch parser CLI</w:t>
        <w:br/>
        <w:t>│   └── app.py                         ✅ Streamlit dev tool</w:t>
        <w:br/>
        <w:t>│</w:t>
        <w:br/>
        <w:t>├── project-folder-salar\              Salar's local copy + git clone</w:t>
        <w:br/>
        <w:t>├── srs\                               SRS v2.0 markdown + formatted docx/pdf</w:t>
        <w:br/>
        <w:t>├── sds\                               SDS v2.0 markdown + formatted docx/pdf</w:t>
        <w:br/>
        <w:t>├── reports\                           Progress reports (this folder)</w:t>
        <w:br/>
        <w:t>├── basic scripts\                       md_to_docx.py, docx_to_pdf.py</w:t>
        <w:br/>
        <w:t>├── masc-data collection\                Original MASC download</w:t>
        <w:br/>
        <w:t>├── other datasets\                      Rico, OneExample archives</w:t>
        <w:br/>
        <w:t>└── updated_plan.md                      ← You are here</w:t>
      </w:r>
    </w:p>
    <w:p>
      <w:r>
        <w:rPr>
          <w:b/>
        </w:rPr>
        <w:t>Do not use</w:t>
      </w:r>
      <w:r>
        <w:t xml:space="preserve"> deprecated </w:t>
      </w:r>
      <w:r>
        <w:rPr>
          <w:rFonts w:ascii="Consolas" w:hAnsi="Consolas"/>
          <w:sz w:val="20"/>
        </w:rPr>
        <w:t>intern1</w:t>
      </w:r>
      <w:r>
        <w:t xml:space="preserve"> folders — see </w:t>
      </w:r>
      <w:r>
        <w:rPr>
          <w:rFonts w:ascii="Consolas" w:hAnsi="Consolas"/>
          <w:sz w:val="20"/>
        </w:rPr>
        <w:t>intern1_folder_review.md</w:t>
      </w:r>
      <w:r>
        <w:t xml:space="preserve"> for why.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Pipeline (what we are building)</w:t>
      </w:r>
    </w:p>
    <w:p>
      <w:pPr>
        <w:spacing w:before="120" w:after="120"/>
        <w:ind w:left="360"/>
      </w:pPr>
      <w:r>
        <w:rPr>
          <w:rFonts w:ascii="Consolas" w:hAnsi="Consolas"/>
          <w:sz w:val="18"/>
        </w:rPr>
        <w:t>Screenshot + UIAutomator XML</w:t>
        <w:br/>
        <w:t xml:space="preserve">    → Parser (Salar)           → components.json     ✅ DONE</w:t>
        <w:br/>
        <w:t xml:space="preserve">    → Rule engine (Salar)      → violations.json     ⬜ Week 3–4</w:t>
        <w:br/>
        <w:t xml:space="preserve">    → Agent (Noor)             → report.json         ⬜ Week 4–5</w:t>
        <w:br/>
        <w:t xml:space="preserve">    → Report generator (Noor)  → HTML / PDF          ⬜ Week 5</w:t>
        <w:br/>
        <w:t xml:space="preserve">    → Axion UI (Ayesha)        → upload / dashboard  ⬜ Week 3–7</w:t>
        <w:br/>
        <w:t xml:space="preserve">    → Auth + Records (team)    → per-user history    ⬜ Week 6–7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Progress snapshot (1 July 2026)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Milestone</w:t>
            </w:r>
          </w:p>
        </w:tc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Target week</w:t>
            </w:r>
          </w:p>
        </w:tc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Actual status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MASC dataset local + splits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Week 1–2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✅ 7,068 screens, 70/15/15 split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Hybrid XML parser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Week 2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✅ 7,068/7,068 PASS sign-off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Rico holdout (unseen eval)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Week 2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✅ 1,698 disjoint screens built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JSON schemas + examples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Week 1–2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 xml:space="preserve">✅ </w:t>
            </w:r>
            <w:r>
              <w:rPr>
                <w:rFonts w:ascii="Consolas" w:hAnsi="Consolas"/>
                <w:sz w:val="20"/>
              </w:rPr>
              <w:t>auditor_schema.json</w:t>
            </w:r>
            <w:r>
              <w:t xml:space="preserve"> + docs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SRS + SDS v2.0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Week 2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✅ Written with Figma screenshots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Docker skeleton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Week 1–2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⚠️ Partial (no frontend service)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Rule engine R01–R10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Week 3–4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❌ Not started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React Axion UI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Week 3–6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❌ Not started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LLM agent + reports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Week 4–5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❌ Not started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Auth + Records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Week 6–7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❌ Spec only (SRS §4.9)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Final evaluation (Rico holdout)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Week 8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❌ Not started</w:t>
            </w:r>
          </w:p>
        </w:tc>
      </w:tr>
    </w:tbl>
    <w:p/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Revised 8-week schedule</w:t>
      </w:r>
    </w:p>
    <w:p>
      <w:pPr>
        <w:pStyle w:val="Heading3"/>
      </w:pPr>
      <w:r>
        <w:t>Phase 1 — Foundation (Weeks 1–2) ✅ Mostly complete</w:t>
      </w:r>
    </w:p>
    <w:p>
      <w:pPr>
        <w:pStyle w:val="Heading4"/>
      </w:pPr>
      <w:r>
        <w:t>Week 1 — Setup, data, schemas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Person</w:t>
            </w:r>
          </w:p>
        </w:tc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Planned</w:t>
            </w:r>
          </w:p>
        </w:tc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rPr>
                <w:b/>
              </w:rPr>
              <w:t>Actual outcome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b/>
              </w:rPr>
              <w:t>Salar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Docker setup, data collection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Docker Compose created; MASC dataset integrated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b/>
              </w:rPr>
              <w:t>Ayesha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JSON schemas, Figma, GitHub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auditor_schema.json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json_schemas.md</w:t>
            </w:r>
            <w:r>
              <w:t>, Figma screens in SRS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b/>
              </w:rPr>
              <w:t>Noor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QA plan, project board, schema review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qa_test_plan.md</w:t>
            </w:r>
            <w:r>
              <w:t>, guidelines report, repo coordination</w:t>
            </w:r>
          </w:p>
        </w:tc>
      </w:tr>
    </w:tbl>
    <w:p/>
    <w:p>
      <w:pPr>
        <w:pStyle w:val="Heading4"/>
      </w:pPr>
      <w:r>
        <w:t>Week 2 — Parser + documentation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Person</w:t>
            </w:r>
          </w:p>
        </w:tc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Planned</w:t>
            </w:r>
          </w:p>
        </w:tc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rPr>
                <w:b/>
              </w:rPr>
              <w:t>Actual outcome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b/>
              </w:rPr>
              <w:t>Salar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 xml:space="preserve">XML parser → </w:t>
            </w:r>
            <w:r>
              <w:rPr>
                <w:rFonts w:ascii="Consolas" w:hAnsi="Consolas"/>
                <w:sz w:val="20"/>
              </w:rPr>
              <w:t>components.json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b/>
              </w:rPr>
              <w:t>Done</w:t>
            </w:r>
            <w:r>
              <w:t xml:space="preserve"> — hybrid parser; 7,068 MASC parses PASS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b/>
              </w:rPr>
              <w:t>Ayesha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React dashboard (basic)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b/>
              </w:rPr>
              <w:t>Deferred</w:t>
            </w:r>
            <w:r>
              <w:t xml:space="preserve"> — Figma + schemas done; React not started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b/>
              </w:rPr>
              <w:t>Noor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Report library research, Docker wiring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Rico holdout built; SRS/SDS v2.0 merged</w:t>
            </w:r>
          </w:p>
        </w:tc>
      </w:tr>
    </w:tbl>
    <w:p/>
    <w:p>
      <w:r>
        <w:rPr>
          <w:b/>
        </w:rPr>
        <w:t>Week 2 carry-over into Week 3:</w:t>
      </w:r>
      <w:r>
        <w:t xml:space="preserve"> React scaffold (Ayesha), rules engine (Salar).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Phase 2 — Core logic (Weeks 3–4) ← **CURRENT**</w:t>
      </w:r>
    </w:p>
    <w:p>
      <w:pPr>
        <w:pStyle w:val="Heading4"/>
      </w:pPr>
      <w:r>
        <w:t>Week 3 — Rule engine + UI foundation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Person</w:t>
            </w:r>
          </w:p>
        </w:tc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Tasks</w:t>
            </w:r>
          </w:p>
        </w:tc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Deliverable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b/>
              </w:rPr>
              <w:t>Salar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 xml:space="preserve">Implement </w:t>
            </w:r>
            <w:r>
              <w:rPr>
                <w:rFonts w:ascii="Consolas" w:hAnsi="Consolas"/>
                <w:sz w:val="20"/>
              </w:rPr>
              <w:t>src/rules.py</w:t>
            </w:r>
            <w:r>
              <w:t xml:space="preserve"> R01–R05; add </w:t>
            </w:r>
            <w:r>
              <w:rPr>
                <w:rFonts w:ascii="Consolas" w:hAnsi="Consolas"/>
                <w:sz w:val="20"/>
              </w:rPr>
              <w:t>tests/fixtures/rules/</w:t>
            </w:r>
            <w:r>
              <w:t xml:space="preserve"> with 10–15 controlled XML cases; run </w:t>
            </w:r>
            <w:r>
              <w:rPr>
                <w:rFonts w:ascii="Consolas" w:hAnsi="Consolas"/>
                <w:sz w:val="20"/>
              </w:rPr>
              <w:t>validate_output.py</w:t>
            </w:r>
            <w:r>
              <w:t xml:space="preserve"> on </w:t>
            </w:r>
            <w:r>
              <w:rPr>
                <w:rFonts w:ascii="Consolas" w:hAnsi="Consolas"/>
                <w:sz w:val="20"/>
              </w:rPr>
              <w:t>violations.json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R01–R05 detecting on test cases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b/>
              </w:rPr>
              <w:t>Ayesha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 xml:space="preserve">Create </w:t>
            </w:r>
            <w:r>
              <w:rPr>
                <w:rFonts w:ascii="Consolas" w:hAnsi="Consolas"/>
                <w:sz w:val="20"/>
              </w:rPr>
              <w:t>frontend/</w:t>
            </w:r>
            <w:r>
              <w:t xml:space="preserve"> (Vite + React + Tailwind); build Sign Up, Log In, Upload pages per SRS Appendix F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Auth + upload UI (static or wired to stub API)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b/>
              </w:rPr>
              <w:t>Noor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 xml:space="preserve">Lock score formula (SDS §8.2); scaffold </w:t>
            </w:r>
            <w:r>
              <w:rPr>
                <w:rFonts w:ascii="Consolas" w:hAnsi="Consolas"/>
                <w:sz w:val="20"/>
              </w:rPr>
              <w:t>src/agent.py</w:t>
            </w:r>
            <w:r>
              <w:t xml:space="preserve">; expand FastAPI with </w:t>
            </w:r>
            <w:r>
              <w:rPr>
                <w:rFonts w:ascii="Consolas" w:hAnsi="Consolas"/>
                <w:sz w:val="20"/>
              </w:rPr>
              <w:t>POST /api/v1/audit</w:t>
            </w:r>
            <w:r>
              <w:t xml:space="preserve"> stub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API contract + agent skeleton</w:t>
            </w:r>
          </w:p>
        </w:tc>
      </w:tr>
    </w:tbl>
    <w:p/>
    <w:p>
      <w:r>
        <w:rPr>
          <w:b/>
        </w:rPr>
        <w:t>Week 3 demo goal:</w:t>
      </w:r>
      <w:r>
        <w:t xml:space="preserve"> One controlled XML file → </w:t>
      </w:r>
      <w:r>
        <w:rPr>
          <w:rFonts w:ascii="Consolas" w:hAnsi="Consolas"/>
          <w:sz w:val="20"/>
        </w:rPr>
        <w:t>violations.json</w:t>
      </w:r>
      <w:r>
        <w:t xml:space="preserve"> with R01–R05 hits.</w:t>
      </w:r>
    </w:p>
    <w:p>
      <w:pPr>
        <w:pStyle w:val="Heading4"/>
      </w:pPr>
      <w:r>
        <w:t>Week 4 — Full rules + agent prompts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Person</w:t>
            </w:r>
          </w:p>
        </w:tc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Tasks</w:t>
            </w:r>
          </w:p>
        </w:tc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Deliverable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b/>
              </w:rPr>
              <w:t>Salar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 xml:space="preserve">R06–R10 in </w:t>
            </w:r>
            <w:r>
              <w:rPr>
                <w:rFonts w:ascii="Consolas" w:hAnsi="Consolas"/>
                <w:sz w:val="20"/>
              </w:rPr>
              <w:t>rules.py</w:t>
            </w:r>
            <w:r>
              <w:t>; Rico holdout batch parse start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R01–R10 complete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b/>
              </w:rPr>
              <w:t>Ayesha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Dashboard page (score gauge, violations table); Issue Detail drawer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Core dashboard UI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b/>
              </w:rPr>
              <w:t>Noor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LLM prompts for agent; HTML report template; wire agent to violations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report.json</w:t>
            </w:r>
            <w:r>
              <w:t xml:space="preserve"> with agent fields</w:t>
            </w:r>
          </w:p>
        </w:tc>
      </w:tr>
    </w:tbl>
    <w:p/>
    <w:p>
      <w:r>
        <w:rPr>
          <w:b/>
        </w:rPr>
        <w:t>Week 4 demo goal:</w:t>
      </w:r>
      <w:r>
        <w:t xml:space="preserve"> Parse → rules → agent explanation for one screen.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Phase 3 — Integration (Weeks 5–6)</w:t>
      </w:r>
    </w:p>
    <w:p>
      <w:pPr>
        <w:pStyle w:val="Heading4"/>
      </w:pPr>
      <w:r>
        <w:t>Week 5 — Reports + pipeline wiring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Person</w:t>
            </w:r>
          </w:p>
        </w:tc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Tasks</w:t>
            </w:r>
          </w:p>
        </w:tc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Deliverable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b/>
              </w:rPr>
              <w:t>Salar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FastAPI audit pipeline orchestration; Docker frontend service in Compose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End-to-end API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b/>
              </w:rPr>
              <w:t>Ayesha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Audit Report page + Generate Report modal; PDF/HTML download buttons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Report UI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b/>
              </w:rPr>
              <w:t>Noor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src/report.py</w:t>
            </w:r>
            <w:r>
              <w:t xml:space="preserve"> HTML/PDF generation; annotated screenshot boxes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Downloadable audit report</w:t>
            </w:r>
          </w:p>
        </w:tc>
      </w:tr>
    </w:tbl>
    <w:p/>
    <w:p>
      <w:pPr>
        <w:pStyle w:val="Heading4"/>
      </w:pPr>
      <w:r>
        <w:t>Week 6 — Auth, Records, big audit run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Person</w:t>
            </w:r>
          </w:p>
        </w:tc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Tasks</w:t>
            </w:r>
          </w:p>
        </w:tc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Deliverable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b/>
              </w:rPr>
              <w:t>Salar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Auth backend (JWT); Records persistence (</w:t>
            </w:r>
            <w:r>
              <w:rPr>
                <w:rFonts w:ascii="Consolas" w:hAnsi="Consolas"/>
                <w:sz w:val="20"/>
              </w:rPr>
              <w:t>outputs/records/</w:t>
            </w:r>
            <w:r>
              <w:t xml:space="preserve">); </w:t>
            </w:r>
            <w:r>
              <w:rPr>
                <w:rFonts w:ascii="Consolas" w:hAnsi="Consolas"/>
                <w:sz w:val="20"/>
              </w:rPr>
              <w:t>GET /api/v1/records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Auth + Records API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b/>
              </w:rPr>
              <w:t>Ayesha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Auth screens (Forgot Password, OTP, Reset); Records page (Reports nav)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Full Axion auth flow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b/>
              </w:rPr>
              <w:t>Noor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Run pipeline on 25–40 screens; manual validation (Correct/FP/Missed)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Evaluation spreadsheet</w:t>
            </w:r>
          </w:p>
        </w:tc>
      </w:tr>
    </w:tbl>
    <w:p/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Phase 4 — Polish &amp; delivery (Weeks 7–8)</w:t>
      </w:r>
    </w:p>
    <w:p>
      <w:pPr>
        <w:pStyle w:val="Heading4"/>
      </w:pPr>
      <w:r>
        <w:t>Week 7 — QA, benchmark, bug fixes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Person</w:t>
            </w:r>
          </w:p>
        </w:tc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Tasks</w:t>
            </w:r>
          </w:p>
        </w:tc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Deliverable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b/>
              </w:rPr>
              <w:t>Salar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Fix rule false positives; R11–R20 if time (Should Have)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Stable rule engine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b/>
              </w:rPr>
              <w:t>Ayesha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UI polish, error states, loading animations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Production-quality Axion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b/>
              </w:rPr>
              <w:t>Noor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Rico holdout evaluation (unseen); compile evaluation summary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Holdout results doc</w:t>
            </w:r>
          </w:p>
        </w:tc>
      </w:tr>
    </w:tbl>
    <w:p/>
    <w:p>
      <w:pPr>
        <w:pStyle w:val="Heading4"/>
      </w:pPr>
      <w:r>
        <w:t>Week 8 — Final deliverables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Person</w:t>
            </w:r>
          </w:p>
        </w:tc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Tasks</w:t>
            </w:r>
          </w:p>
        </w:tc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Deliverable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b/>
              </w:rPr>
              <w:t>Salar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 xml:space="preserve">Rule + Docker documentation; rename branch to </w:t>
            </w:r>
            <w:r>
              <w:rPr>
                <w:rFonts w:ascii="Consolas" w:hAnsi="Consolas"/>
                <w:sz w:val="20"/>
              </w:rPr>
              <w:t>salar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Module README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b/>
              </w:rPr>
              <w:t>Ayesha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Figma + React UI documentation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UI handoff doc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b/>
              </w:rPr>
              <w:t>Noor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Final internship report; 5–7 min demo; coordinate presentation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Final report + demo</w:t>
            </w:r>
          </w:p>
        </w:tc>
      </w:tr>
    </w:tbl>
    <w:p/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Priority tiers (from SRS v2.0)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Tier</w:t>
            </w:r>
          </w:p>
        </w:tc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Scope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b/>
              </w:rPr>
              <w:t>Must Have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Parser ✅ · R01–R10 rules · LLM explanations · HTML/PDF report · Axion Upload/Dashboard/Report · Auth + Records · Docker · 25–40 screen eval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b/>
              </w:rPr>
              <w:t>Should Have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R11–R20 · batch API · annotated screenshot regions in UI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b/>
              </w:rPr>
              <w:t>Stretch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R21–R30 · R09 contrast (CV) · CNN classifier · click-to-highlight in HTML report · benchmark dataset export</w:t>
            </w:r>
          </w:p>
        </w:tc>
      </w:tr>
    </w:tbl>
    <w:p/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Git workflow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Rule</w:t>
            </w:r>
          </w:p>
        </w:tc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Detail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Branch per intern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salar</w:t>
            </w:r>
            <w:r>
              <w:t xml:space="preserve"> (was </w:t>
            </w:r>
            <w:r>
              <w:rPr>
                <w:rFonts w:ascii="Consolas" w:hAnsi="Consolas"/>
                <w:sz w:val="20"/>
              </w:rPr>
              <w:t>azeem</w:t>
            </w:r>
            <w:r>
              <w:t xml:space="preserve">), </w:t>
            </w:r>
            <w:r>
              <w:rPr>
                <w:rFonts w:ascii="Consolas" w:hAnsi="Consolas"/>
                <w:sz w:val="20"/>
              </w:rPr>
              <w:t>ayesha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noor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Push frequency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≥ 3× per week (SRS BR-3)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Weekly demo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Mandatory — show working increment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Do not commit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.venv/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.env</w:t>
            </w:r>
            <w:r>
              <w:t xml:space="preserve">, raw dataset binaries, large parsed trees (follow </w:t>
            </w:r>
            <w:r>
              <w:rPr>
                <w:rFonts w:ascii="Consolas" w:hAnsi="Consolas"/>
                <w:sz w:val="20"/>
              </w:rPr>
              <w:t>.gitignore</w:t>
            </w:r>
            <w:r>
              <w:t>)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Merge target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Coordinate through Noor before merging to shared branches</w:t>
            </w:r>
          </w:p>
        </w:tc>
      </w:tr>
    </w:tbl>
    <w:p/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Module ownership (quick reference)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E8F4F1"/>
          </w:tcPr>
          <w:p>
            <w:pPr>
              <w:spacing w:after="40"/>
            </w:pPr>
            <w:r/>
            <w:r>
              <w:t>Module</w:t>
            </w:r>
          </w:p>
        </w:tc>
        <w:tc>
          <w:tcPr>
            <w:tcW w:type="dxa" w:w="2340"/>
            <w:shd w:val="clear" w:color="auto" w:fill="E8F4F1"/>
          </w:tcPr>
          <w:p>
            <w:pPr>
              <w:spacing w:after="40"/>
            </w:pPr>
            <w:r/>
            <w:r>
              <w:t>Owner</w:t>
            </w:r>
          </w:p>
        </w:tc>
        <w:tc>
          <w:tcPr>
            <w:tcW w:type="dxa" w:w="2340"/>
            <w:shd w:val="clear" w:color="auto" w:fill="E8F4F1"/>
          </w:tcPr>
          <w:p>
            <w:pPr>
              <w:spacing w:after="40"/>
            </w:pPr>
            <w:r/>
            <w:r>
              <w:t>SRS section</w:t>
            </w:r>
          </w:p>
        </w:tc>
        <w:tc>
          <w:tcPr>
            <w:tcW w:type="dxa" w:w="2340"/>
            <w:shd w:val="clear" w:color="auto" w:fill="E8F4F1"/>
          </w:tcPr>
          <w:p>
            <w:pPr>
              <w:spacing w:after="40"/>
            </w:pPr>
            <w:r/>
            <w:r>
              <w:t>SDS section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Parser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Salar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§4.2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§3.1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Rule engine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Salar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§4.3, §7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§6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Agent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Noor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§4.5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§7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Report generator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Noor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§4.6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§8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Axion UI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Ayesha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§3.1, Appendix F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§9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Auth + Records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Ayesha + Salar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§4.9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§10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Docker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Salar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Appendix E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§11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Evaluation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Noor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§11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§13</w:t>
            </w:r>
          </w:p>
        </w:tc>
      </w:tr>
    </w:tbl>
    <w:p/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Open decisions (resolve in Week 3)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E8F4F1"/>
          </w:tcPr>
          <w:p>
            <w:pPr>
              <w:spacing w:after="40"/>
            </w:pPr>
            <w:r/>
            <w:r>
              <w:t>ID</w:t>
            </w:r>
          </w:p>
        </w:tc>
        <w:tc>
          <w:tcPr>
            <w:tcW w:type="dxa" w:w="2340"/>
            <w:shd w:val="clear" w:color="auto" w:fill="E8F4F1"/>
          </w:tcPr>
          <w:p>
            <w:pPr>
              <w:spacing w:after="40"/>
            </w:pPr>
            <w:r/>
            <w:r>
              <w:t>Decision</w:t>
            </w:r>
          </w:p>
        </w:tc>
        <w:tc>
          <w:tcPr>
            <w:tcW w:type="dxa" w:w="2340"/>
            <w:shd w:val="clear" w:color="auto" w:fill="E8F4F1"/>
          </w:tcPr>
          <w:p>
            <w:pPr>
              <w:spacing w:after="40"/>
            </w:pPr>
            <w:r/>
            <w:r>
              <w:t>Owner</w:t>
            </w:r>
          </w:p>
        </w:tc>
        <w:tc>
          <w:tcPr>
            <w:tcW w:type="dxa" w:w="2340"/>
            <w:shd w:val="clear" w:color="auto" w:fill="E8F4F1"/>
          </w:tcPr>
          <w:p>
            <w:pPr>
              <w:spacing w:after="40"/>
            </w:pPr>
            <w:r/>
            <w:r>
              <w:t>Suggested resolution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TBD-01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LLM model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Noor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gpt-4o-mini</w:t>
            </w:r>
            <w:r>
              <w:t xml:space="preserve"> (cost)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TBD-02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Score formula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Noor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SDS formula: 100 − weighted penalties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TBD-03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dp/density for R04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Salar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Assume 160 dpi; bounds as px for MVP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TBD-05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Severity UI mapping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All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High→Critical/Serious; Medium→Moderate; Low→Minor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TBD-06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Auth in MVP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b/>
              </w:rPr>
              <w:t>Resolved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Must Have (SRS §4.9)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Branch rename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azeem</w:t>
            </w:r>
            <w:r>
              <w:t xml:space="preserve"> → </w:t>
            </w:r>
            <w:r>
              <w:rPr>
                <w:rFonts w:ascii="Consolas" w:hAnsi="Consolas"/>
                <w:sz w:val="20"/>
              </w:rPr>
              <w:t>salar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Salar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Week 3</w:t>
            </w:r>
          </w:p>
        </w:tc>
      </w:tr>
    </w:tbl>
    <w:p/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Weekly demo checklist (use every Friday)</w:t>
      </w:r>
    </w:p>
    <w:p>
      <w:pPr>
        <w:pStyle w:val="ListBullet"/>
      </w:pPr>
      <w:r>
        <w:t xml:space="preserve"> ] Each intern pushed to their branch this week</w:t>
      </w:r>
    </w:p>
    <w:p>
      <w:pPr>
        <w:pStyle w:val="ListBullet"/>
      </w:pPr>
      <w:r>
        <w:t xml:space="preserve"> ] Demo shows one new working feature (not slides only)</w:t>
      </w:r>
    </w:p>
    <w:p>
      <w:pPr>
        <w:pStyle w:val="ListBullet"/>
      </w:pPr>
      <w:r>
        <w:t xml:space="preserve"> ] JSON outputs pass </w:t>
      </w:r>
      <w:r>
        <w:rPr>
          <w:rFonts w:ascii="Consolas" w:hAnsi="Consolas"/>
          <w:sz w:val="20"/>
        </w:rPr>
        <w:t>scripts/validate_output.py</w:t>
      </w:r>
    </w:p>
    <w:p>
      <w:pPr>
        <w:pStyle w:val="ListBullet"/>
      </w:pPr>
      <w:r>
        <w:t xml:space="preserve"> ] Progress note added (optional: </w:t>
      </w:r>
      <w:r>
        <w:rPr>
          <w:rFonts w:ascii="Consolas" w:hAnsi="Consolas"/>
          <w:sz w:val="20"/>
        </w:rPr>
        <w:t>docs/progress/weekN.md</w:t>
      </w:r>
      <w:r>
        <w:t>)</w:t>
      </w:r>
    </w:p>
    <w:p>
      <w:pPr>
        <w:pStyle w:val="ListBullet"/>
      </w:pPr>
      <w:r>
        <w:t xml:space="preserve"> ] Blockers escalated to Noor before weekend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How this plan differs from the original `updated_plan.pdf`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Original (June 17 PDF)</w:t>
            </w:r>
          </w:p>
        </w:tc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This update (July 1)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Generic "Intern 1/2/3"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 xml:space="preserve">Named: </w:t>
            </w:r>
            <w:r>
              <w:rPr>
                <w:b/>
              </w:rPr>
              <w:t>Salar, Ayesha, Noor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900–1000 Kaggle screens target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rPr>
                <w:b/>
              </w:rPr>
              <w:t>MASC 7,068</w:t>
            </w:r>
            <w:r>
              <w:t xml:space="preserve"> + </w:t>
            </w:r>
            <w:r>
              <w:rPr>
                <w:b/>
              </w:rPr>
              <w:t>Rico holdout 1,698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React UI in Week 2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Deferred to Week 3 (parser took priority)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Rules split across interns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rPr>
                <w:b/>
              </w:rPr>
              <w:t>Salar owns all R01–R30</w:t>
            </w:r>
            <w:r>
              <w:t xml:space="preserve"> (Ayesha focuses UI/schemas)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No Auth/Records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rPr>
                <w:b/>
              </w:rPr>
              <w:t>Must Have</w:t>
            </w:r>
            <w:r>
              <w:t xml:space="preserve"> per SRS v2.0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No SRS/SDS v2.0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 xml:space="preserve">Complete specs in </w:t>
            </w:r>
            <w:r>
              <w:rPr>
                <w:rFonts w:ascii="Consolas" w:hAnsi="Consolas"/>
                <w:sz w:val="20"/>
              </w:rPr>
              <w:t>srs/</w:t>
            </w:r>
            <w:r>
              <w:t xml:space="preserve"> and </w:t>
            </w:r>
            <w:r>
              <w:rPr>
                <w:rFonts w:ascii="Consolas" w:hAnsi="Consolas"/>
                <w:sz w:val="20"/>
              </w:rPr>
              <w:t>sds/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Assumes all stretch goals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Stretch goals marked; MVP scope clarified</w:t>
            </w:r>
          </w:p>
        </w:tc>
      </w:tr>
    </w:tbl>
    <w:p/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Contact &amp; escalation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Issue</w:t>
            </w:r>
          </w:p>
        </w:tc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Escalate to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Schema / API contract disagreement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Noor (Lead)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Parser or rule logic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Salar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UI / Figma mismatch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Ayesha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Schedule / scope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Noor → Supervisor</w:t>
            </w:r>
          </w:p>
        </w:tc>
      </w:tr>
    </w:tbl>
    <w:p/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r>
        <w:rPr>
          <w:b/>
        </w:rPr>
        <w:t>— End of Updated 8-Week Plan —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276"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B1929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B1929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0B1929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0B1929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