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21AE9" w14:textId="7CF5E06D" w:rsidR="00C01D3C" w:rsidRPr="007E472E" w:rsidRDefault="007E472E">
      <w:pPr>
        <w:rPr>
          <w:lang w:val="id-ID"/>
        </w:rPr>
      </w:pPr>
      <w:r>
        <w:rPr>
          <w:lang w:val="id-ID"/>
        </w:rPr>
        <w:t>jhf</w:t>
      </w:r>
    </w:p>
    <w:sectPr w:rsidR="00C01D3C" w:rsidRPr="007E47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72E"/>
    <w:rsid w:val="007E472E"/>
    <w:rsid w:val="00C01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A13558"/>
  <w15:chartTrackingRefBased/>
  <w15:docId w15:val="{266C4064-C1A9-4FFA-8643-18B04E847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2026-09-11T11:32:00Z</dcterms:created>
  <dcterms:modified xsi:type="dcterms:W3CDTF">2026-09-11T11:33:00Z</dcterms:modified>
</cp:coreProperties>
</file>