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BC" w:rsidRDefault="00594B95">
      <w:pPr>
        <w:spacing w:after="207" w:line="259" w:lineRule="auto"/>
        <w:ind w:left="-42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BC" w:rsidRDefault="00594B95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BC" w:rsidRDefault="00594B95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BC" w:rsidRDefault="00594B95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BC" w:rsidRDefault="00594B95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1" style="width:134.21pt;height:131.25pt;mso-position-horizontal-relative:char;mso-position-vertical-relative:line" coordsize="17044,16668">
                <v:rect id="Rectangle 8" style="position:absolute;width:421;height:1899;left:3249;top:6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21;height:1899;left:3249;top:9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421;height:1899;left:3249;top:12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21;height:1899;left:3249;top:15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style="position:absolute;width:17044;height:16668;left:0;top:0;" filled="f">
                  <v:imagedata r:id="rId6"/>
                </v:shape>
              </v:group>
            </w:pict>
          </mc:Fallback>
        </mc:AlternateContent>
      </w:r>
    </w:p>
    <w:p w:rsidR="00313FBC" w:rsidRDefault="00594B95">
      <w:pPr>
        <w:spacing w:after="158" w:line="259" w:lineRule="auto"/>
        <w:ind w:left="9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9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255" w:firstLine="0"/>
      </w:pPr>
      <w:r>
        <w:rPr>
          <w:noProof/>
        </w:rPr>
        <w:drawing>
          <wp:inline distT="0" distB="0" distL="0" distR="0">
            <wp:extent cx="1095375" cy="1238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C" w:rsidRDefault="00594B95">
      <w:pPr>
        <w:spacing w:after="857" w:line="259" w:lineRule="auto"/>
        <w:ind w:left="91" w:right="7569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pStyle w:val="Heading1"/>
        <w:spacing w:after="0"/>
        <w:ind w:left="177"/>
      </w:pPr>
      <w:r>
        <w:t xml:space="preserve">Applied Physics </w:t>
      </w:r>
      <w:proofErr w:type="gramStart"/>
      <w:r>
        <w:t>for</w:t>
      </w:r>
      <w:r w:rsidR="00555569">
        <w:rPr>
          <w:b w:val="0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t>Scientists</w:t>
      </w:r>
      <w:proofErr w:type="gramEnd"/>
      <w:r>
        <w:t xml:space="preserve"> and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t>Engineers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313FBC" w:rsidRDefault="00594B95">
      <w:pPr>
        <w:spacing w:after="18" w:line="341" w:lineRule="auto"/>
        <w:ind w:left="192" w:right="1044"/>
      </w:pPr>
      <w:r>
        <w:rPr>
          <w:b/>
          <w:color w:val="666666"/>
          <w:sz w:val="40"/>
        </w:rPr>
        <w:t xml:space="preserve">Lab Report </w:t>
      </w:r>
      <w:r w:rsidR="00053A9A">
        <w:rPr>
          <w:b/>
          <w:color w:val="666666"/>
          <w:sz w:val="40"/>
        </w:rPr>
        <w:t>2</w:t>
      </w:r>
      <w:bookmarkStart w:id="0" w:name="_GoBack"/>
      <w:bookmarkEnd w:id="0"/>
      <w:r>
        <w:rPr>
          <w:b/>
          <w:color w:val="666666"/>
          <w:sz w:val="40"/>
        </w:rPr>
        <w:t>: Conversion of Galvanometer into</w:t>
      </w:r>
      <w:r>
        <w:rPr>
          <w:color w:val="666666"/>
          <w:sz w:val="40"/>
        </w:rPr>
        <w:t xml:space="preserve"> Voltmeter </w:t>
      </w:r>
    </w:p>
    <w:p w:rsidR="00313FBC" w:rsidRDefault="00594B95">
      <w:pPr>
        <w:spacing w:after="143" w:line="259" w:lineRule="auto"/>
        <w:ind w:left="86"/>
      </w:pPr>
      <w:r>
        <w:rPr>
          <w:rFonts w:ascii="Calibri" w:eastAsia="Calibri" w:hAnsi="Calibri" w:cs="Calibri"/>
          <w:color w:val="000000"/>
          <w:sz w:val="22"/>
        </w:rPr>
        <w:t xml:space="preserve">  </w:t>
      </w:r>
      <w:r>
        <w:rPr>
          <w:b/>
          <w:color w:val="000000"/>
          <w:sz w:val="28"/>
        </w:rPr>
        <w:t>Submitted to</w:t>
      </w:r>
      <w:r>
        <w:rPr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vertAlign w:val="subscript"/>
        </w:rPr>
        <w:t xml:space="preserve"> </w:t>
      </w:r>
    </w:p>
    <w:p w:rsidR="00313FBC" w:rsidRDefault="00594B95">
      <w:pPr>
        <w:spacing w:after="127" w:line="259" w:lineRule="auto"/>
        <w:ind w:left="177"/>
      </w:pPr>
      <w:r>
        <w:rPr>
          <w:color w:val="000000"/>
          <w:sz w:val="28"/>
        </w:rPr>
        <w:t xml:space="preserve">Sir. </w:t>
      </w:r>
      <w:proofErr w:type="spellStart"/>
      <w:r>
        <w:rPr>
          <w:color w:val="000000"/>
          <w:sz w:val="28"/>
        </w:rPr>
        <w:t>Haseen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Ullah</w:t>
      </w:r>
      <w:proofErr w:type="spellEnd"/>
      <w:r>
        <w:rPr>
          <w:color w:val="000000"/>
          <w:sz w:val="28"/>
        </w:rPr>
        <w:t xml:space="preserve"> Jan </w:t>
      </w:r>
    </w:p>
    <w:p w:rsidR="00313FBC" w:rsidRDefault="00594B95">
      <w:pPr>
        <w:spacing w:after="206" w:line="259" w:lineRule="auto"/>
        <w:ind w:left="182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207" w:line="259" w:lineRule="auto"/>
        <w:ind w:left="182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43" w:line="259" w:lineRule="auto"/>
        <w:ind w:left="86"/>
      </w:pPr>
      <w:r>
        <w:rPr>
          <w:b/>
          <w:color w:val="000000"/>
          <w:sz w:val="28"/>
        </w:rPr>
        <w:t xml:space="preserve"> Submitted by</w:t>
      </w:r>
      <w:r>
        <w:rPr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vertAlign w:val="subscript"/>
        </w:rPr>
        <w:t xml:space="preserve"> </w:t>
      </w:r>
    </w:p>
    <w:p w:rsidR="00313FBC" w:rsidRDefault="00594B95">
      <w:pPr>
        <w:spacing w:after="127" w:line="259" w:lineRule="auto"/>
        <w:ind w:left="177"/>
      </w:pPr>
      <w:r>
        <w:rPr>
          <w:color w:val="000000"/>
          <w:sz w:val="28"/>
        </w:rPr>
        <w:t xml:space="preserve">Muhammad </w:t>
      </w:r>
      <w:proofErr w:type="spellStart"/>
      <w:r>
        <w:rPr>
          <w:color w:val="000000"/>
          <w:sz w:val="28"/>
        </w:rPr>
        <w:t>Sadeeq</w:t>
      </w:r>
      <w:proofErr w:type="spellEnd"/>
      <w:r>
        <w:rPr>
          <w:rFonts w:ascii="Calibri" w:eastAsia="Calibri" w:hAnsi="Calibri" w:cs="Calibri"/>
          <w:color w:val="000000"/>
          <w:sz w:val="28"/>
          <w:vertAlign w:val="subscript"/>
        </w:rPr>
        <w:t xml:space="preserve"> </w:t>
      </w:r>
    </w:p>
    <w:p w:rsidR="00313FBC" w:rsidRDefault="00594B95">
      <w:pPr>
        <w:spacing w:after="127" w:line="259" w:lineRule="auto"/>
        <w:ind w:left="177"/>
      </w:pPr>
      <w:r>
        <w:rPr>
          <w:color w:val="000000"/>
          <w:sz w:val="28"/>
        </w:rPr>
        <w:t>ETEA ID. 75025</w:t>
      </w:r>
    </w:p>
    <w:p w:rsidR="00313FBC" w:rsidRDefault="00594B95">
      <w:pPr>
        <w:spacing w:after="127" w:line="259" w:lineRule="auto"/>
        <w:ind w:left="177"/>
      </w:pPr>
      <w:r>
        <w:rPr>
          <w:color w:val="000000"/>
          <w:sz w:val="28"/>
        </w:rPr>
        <w:t xml:space="preserve">Sec. C Computer  </w:t>
      </w:r>
    </w:p>
    <w:p w:rsidR="00313FBC" w:rsidRDefault="00594B95">
      <w:pPr>
        <w:spacing w:after="127" w:line="259" w:lineRule="auto"/>
        <w:ind w:left="177"/>
      </w:pPr>
      <w:r>
        <w:rPr>
          <w:color w:val="000000"/>
          <w:sz w:val="28"/>
        </w:rPr>
        <w:t xml:space="preserve">Systems Engineering Fall 2021 </w:t>
      </w:r>
    </w:p>
    <w:p w:rsidR="00313FBC" w:rsidRDefault="00594B95">
      <w:pPr>
        <w:spacing w:after="133" w:line="259" w:lineRule="auto"/>
        <w:ind w:left="180" w:firstLine="0"/>
      </w:pPr>
      <w:r>
        <w:rPr>
          <w:b/>
          <w:color w:val="1A1A1A"/>
          <w:sz w:val="40"/>
        </w:rPr>
        <w:t xml:space="preserve"> </w:t>
      </w:r>
    </w:p>
    <w:p w:rsidR="00313FBC" w:rsidRDefault="00594B95">
      <w:pPr>
        <w:spacing w:after="132" w:line="259" w:lineRule="auto"/>
        <w:ind w:left="180" w:firstLine="0"/>
      </w:pPr>
      <w:r>
        <w:rPr>
          <w:b/>
          <w:color w:val="1A1A1A"/>
          <w:sz w:val="40"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47700" cy="5715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C" w:rsidRDefault="00594B95">
      <w:pPr>
        <w:spacing w:after="165" w:line="259" w:lineRule="auto"/>
        <w:ind w:left="180" w:firstLine="0"/>
      </w:pPr>
      <w:r>
        <w:rPr>
          <w:b/>
          <w:color w:val="1A1A1A"/>
          <w:sz w:val="40"/>
        </w:rPr>
        <w:t>Conversion into Voltmeter:</w:t>
      </w:r>
      <w:r>
        <w:rPr>
          <w:color w:val="1A1A1A"/>
          <w:sz w:val="40"/>
        </w:rPr>
        <w:t xml:space="preserve">  </w:t>
      </w:r>
    </w:p>
    <w:p w:rsidR="00313FBC" w:rsidRDefault="00594B95">
      <w:pPr>
        <w:spacing w:after="147" w:line="259" w:lineRule="auto"/>
        <w:ind w:left="0" w:firstLine="0"/>
      </w:pPr>
      <w:r>
        <w:rPr>
          <w:b/>
          <w:color w:val="666666"/>
          <w:sz w:val="40"/>
        </w:rPr>
        <w:t xml:space="preserve"> </w:t>
      </w:r>
    </w:p>
    <w:p w:rsidR="00313FBC" w:rsidRDefault="00594B95">
      <w:pPr>
        <w:spacing w:after="18" w:line="259" w:lineRule="auto"/>
        <w:ind w:right="1044"/>
      </w:pPr>
      <w:r>
        <w:rPr>
          <w:b/>
          <w:color w:val="666666"/>
          <w:sz w:val="40"/>
        </w:rPr>
        <w:t>Apparatus:</w:t>
      </w:r>
      <w:r>
        <w:rPr>
          <w:color w:val="666666"/>
          <w:sz w:val="4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spacing w:after="227"/>
        <w:ind w:right="15" w:hanging="360"/>
      </w:pPr>
      <w:r>
        <w:t xml:space="preserve">Galvanometer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spacing w:after="247"/>
        <w:ind w:right="15" w:hanging="360"/>
      </w:pPr>
      <w:r>
        <w:t xml:space="preserve">DC E.M.F source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spacing w:after="247"/>
        <w:ind w:right="15" w:hanging="360"/>
      </w:pPr>
      <w:r>
        <w:t xml:space="preserve">High resistance box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spacing w:after="243"/>
        <w:ind w:right="15" w:hanging="360"/>
      </w:pPr>
      <w:r>
        <w:t>Low resistance box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ind w:right="15" w:hanging="360"/>
      </w:pPr>
      <w:r>
        <w:t xml:space="preserve">Key switches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ind w:right="15" w:hanging="360"/>
      </w:pPr>
      <w:r>
        <w:t xml:space="preserve">Rheostat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ind w:right="15" w:hanging="360"/>
      </w:pPr>
      <w:r>
        <w:t xml:space="preserve">Connecting Wires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1"/>
        </w:numPr>
        <w:spacing w:after="413"/>
        <w:ind w:right="15" w:hanging="360"/>
      </w:pPr>
      <w:r>
        <w:t xml:space="preserve">Voltmeter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99" w:line="259" w:lineRule="auto"/>
        <w:ind w:left="9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32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23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2617" w:firstLine="0"/>
      </w:pPr>
      <w:r>
        <w:rPr>
          <w:noProof/>
        </w:rPr>
        <w:drawing>
          <wp:inline distT="0" distB="0" distL="0" distR="0">
            <wp:extent cx="2819400" cy="129540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C" w:rsidRDefault="00594B95">
      <w:pPr>
        <w:spacing w:after="18" w:line="259" w:lineRule="auto"/>
        <w:ind w:left="355" w:right="1044"/>
      </w:pPr>
      <w:r>
        <w:rPr>
          <w:b/>
          <w:color w:val="666666"/>
          <w:sz w:val="40"/>
        </w:rPr>
        <w:t>Procedure:</w:t>
      </w:r>
      <w:r>
        <w:rPr>
          <w:color w:val="666666"/>
          <w:sz w:val="4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2"/>
        </w:numPr>
        <w:ind w:right="15" w:hanging="319"/>
      </w:pPr>
      <w:r>
        <w:t xml:space="preserve">Find the resistance of the galvanometer by half scale deflection method.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2"/>
        </w:numPr>
        <w:spacing w:after="231"/>
        <w:ind w:right="15" w:hanging="319"/>
      </w:pPr>
      <w:r>
        <w:t xml:space="preserve">Measure the voltage by battery or cell by voltmeter.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75" w:line="342" w:lineRule="auto"/>
        <w:ind w:left="175" w:right="15"/>
      </w:pPr>
      <w:r>
        <w:rPr>
          <w:color w:val="000000"/>
        </w:rPr>
        <w:t xml:space="preserve">6. </w:t>
      </w:r>
      <w:r>
        <w:t xml:space="preserve">To measure </w:t>
      </w:r>
      <w:proofErr w:type="spellStart"/>
      <w:r>
        <w:t>Rg</w:t>
      </w:r>
      <w:proofErr w:type="spellEnd"/>
      <w:r>
        <w:t xml:space="preserve">, the high resistance R, galvanometer, Key K and battery should be connected in series.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99" w:line="361" w:lineRule="auto"/>
        <w:ind w:left="175" w:right="943"/>
      </w:pPr>
      <w:r>
        <w:t xml:space="preserve">Plug the key K and adjust the resistance of H.R.B., to get the full scale deflection of galvanometer. </w:t>
      </w:r>
    </w:p>
    <w:p w:rsidR="00313FBC" w:rsidRDefault="00594B95">
      <w:pPr>
        <w:spacing w:after="218" w:line="259" w:lineRule="auto"/>
        <w:ind w:left="180" w:firstLine="0"/>
      </w:pPr>
      <w: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:rsidR="00313FBC" w:rsidRDefault="00594B95">
      <w:pPr>
        <w:spacing w:after="0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1110" w:firstLine="0"/>
      </w:pPr>
      <w:r>
        <w:rPr>
          <w:noProof/>
        </w:rPr>
        <w:drawing>
          <wp:inline distT="0" distB="0" distL="0" distR="0">
            <wp:extent cx="4762500" cy="522922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C" w:rsidRDefault="00594B95">
      <w:pPr>
        <w:spacing w:after="339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87" w:line="259" w:lineRule="auto"/>
        <w:ind w:left="355" w:right="1044"/>
      </w:pPr>
      <w:r>
        <w:rPr>
          <w:b/>
          <w:color w:val="666666"/>
          <w:sz w:val="40"/>
        </w:rPr>
        <w:t>Calculation:</w:t>
      </w:r>
      <w:r>
        <w:rPr>
          <w:color w:val="666666"/>
          <w:sz w:val="4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71"/>
        <w:ind w:left="370" w:right="15"/>
      </w:pPr>
      <w:r>
        <w:t xml:space="preserve">Let the full scale deflection be the current of </w:t>
      </w:r>
    </w:p>
    <w:p w:rsidR="00313FBC" w:rsidRDefault="00594B95">
      <w:pPr>
        <w:spacing w:after="351"/>
        <w:ind w:left="370" w:right="15"/>
      </w:pPr>
      <w:r>
        <w:t xml:space="preserve">Ig.  From Ohm’s </w:t>
      </w:r>
      <w:proofErr w:type="gramStart"/>
      <w:r>
        <w:t xml:space="preserve">Law,   </w:t>
      </w:r>
      <w:proofErr w:type="gramEnd"/>
      <w:r>
        <w:t xml:space="preserve">           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>V=</w:t>
      </w:r>
      <w:proofErr w:type="spellStart"/>
      <w:r>
        <w:t>Vg+Vh.r.b</w:t>
      </w:r>
      <w:proofErr w:type="spellEnd"/>
      <w:r>
        <w:t xml:space="preserve">    </w:t>
      </w:r>
    </w:p>
    <w:p w:rsidR="00313FBC" w:rsidRDefault="00594B95">
      <w:pPr>
        <w:spacing w:after="183"/>
        <w:ind w:left="175" w:right="15"/>
      </w:pPr>
      <w:r>
        <w:t xml:space="preserve">                                                                               V=</w:t>
      </w:r>
      <w:proofErr w:type="spellStart"/>
      <w:r>
        <w:t>IgRg+IgR</w:t>
      </w:r>
      <w:proofErr w:type="spellEnd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ind w:left="175" w:right="15"/>
      </w:pPr>
      <w:r>
        <w:t xml:space="preserve">                                                       E=Ig(</w:t>
      </w:r>
      <w:proofErr w:type="spellStart"/>
      <w:r>
        <w:t>R+Rg</w:t>
      </w:r>
      <w:proofErr w:type="spellEnd"/>
      <w:r>
        <w:t xml:space="preserve">)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ind w:left="175" w:right="15"/>
      </w:pPr>
      <w:r>
        <w:t xml:space="preserve">                                                    Ig=E/</w:t>
      </w:r>
      <w:proofErr w:type="spellStart"/>
      <w:r>
        <w:t>R+Rg</w:t>
      </w:r>
      <w:proofErr w:type="spellEnd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61" w:line="259" w:lineRule="auto"/>
        <w:ind w:left="360" w:firstLine="0"/>
      </w:pPr>
      <w:r>
        <w:t xml:space="preserve">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4" w:line="259" w:lineRule="auto"/>
        <w:ind w:left="360" w:firstLine="0"/>
      </w:pPr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ind w:left="370" w:right="15"/>
      </w:pPr>
      <w:r>
        <w:t xml:space="preserve">For calculating value of R(H.R.B.)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ind w:left="175" w:right="15"/>
      </w:pPr>
      <w:r>
        <w:t xml:space="preserve">                                                    Ig=E/</w:t>
      </w:r>
      <w:proofErr w:type="spellStart"/>
      <w:r>
        <w:t>R+Rg</w:t>
      </w:r>
      <w:proofErr w:type="spellEnd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/>
        <w:ind w:left="175" w:right="15"/>
      </w:pPr>
      <w:r>
        <w:t xml:space="preserve">                                                   R=E/Ig - </w:t>
      </w:r>
      <w:proofErr w:type="spellStart"/>
      <w:r>
        <w:t>Rg</w:t>
      </w:r>
      <w:proofErr w:type="spellEnd"/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223" w:firstLine="0"/>
        <w:jc w:val="center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tbl>
      <w:tblPr>
        <w:tblStyle w:val="TableGrid"/>
        <w:tblW w:w="9158" w:type="dxa"/>
        <w:tblInd w:w="377" w:type="dxa"/>
        <w:tblCellMar>
          <w:left w:w="101" w:type="dxa"/>
          <w:bottom w:w="9" w:type="dxa"/>
          <w:right w:w="29" w:type="dxa"/>
        </w:tblCellMar>
        <w:tblLook w:val="04A0" w:firstRow="1" w:lastRow="0" w:firstColumn="1" w:lastColumn="0" w:noHBand="0" w:noVBand="1"/>
      </w:tblPr>
      <w:tblGrid>
        <w:gridCol w:w="653"/>
        <w:gridCol w:w="718"/>
        <w:gridCol w:w="2528"/>
        <w:gridCol w:w="2057"/>
        <w:gridCol w:w="1606"/>
        <w:gridCol w:w="1596"/>
      </w:tblGrid>
      <w:tr w:rsidR="00313FBC">
        <w:trPr>
          <w:trHeight w:val="1080"/>
        </w:trPr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3FBC" w:rsidRDefault="00594B95">
            <w:pPr>
              <w:spacing w:after="172" w:line="259" w:lineRule="auto"/>
              <w:ind w:left="2" w:firstLine="0"/>
            </w:pPr>
            <w:r>
              <w:t>S.N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313FBC" w:rsidRDefault="00594B95">
            <w:pPr>
              <w:spacing w:line="259" w:lineRule="auto"/>
              <w:ind w:left="2" w:firstLine="0"/>
            </w:pPr>
            <w:r>
              <w:t xml:space="preserve">o.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R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3FBC" w:rsidRDefault="00594B95">
            <w:pPr>
              <w:spacing w:line="259" w:lineRule="auto"/>
              <w:ind w:left="0" w:right="68" w:firstLine="0"/>
              <w:jc w:val="both"/>
            </w:pPr>
            <w:r>
              <w:t>Readings of converted voltmeter in (</w:t>
            </w:r>
            <w:r>
              <w:rPr>
                <w:rFonts w:ascii="Ebrima" w:eastAsia="Ebrima" w:hAnsi="Ebrima" w:cs="Ebrima"/>
                <w:color w:val="666666"/>
                <w:sz w:val="28"/>
              </w:rPr>
              <w:t>ፀ</w:t>
            </w:r>
            <w:r>
              <w:rPr>
                <w:color w:val="666666"/>
                <w:sz w:val="28"/>
              </w:rPr>
              <w:t>)</w:t>
            </w:r>
            <w: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Reading of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t xml:space="preserve">converted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Reading of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t xml:space="preserve">standard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3FBC" w:rsidRDefault="00594B95">
            <w:pPr>
              <w:spacing w:after="171" w:line="259" w:lineRule="auto"/>
              <w:ind w:left="2" w:firstLine="0"/>
            </w:pPr>
            <w:r>
              <w:t xml:space="preserve">Difference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313FBC" w:rsidRDefault="00594B95">
            <w:pPr>
              <w:spacing w:line="259" w:lineRule="auto"/>
              <w:ind w:left="2" w:firstLine="0"/>
            </w:pPr>
            <w:r>
              <w:t>V-V</w:t>
            </w:r>
            <w:r>
              <w:rPr>
                <w:rFonts w:ascii="SimSun" w:eastAsia="SimSun" w:hAnsi="SimSun" w:cs="SimSun"/>
              </w:rPr>
              <w:t>’</w:t>
            </w:r>
            <w: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313FBC">
        <w:trPr>
          <w:trHeight w:val="509"/>
        </w:trPr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1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20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10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voltmeter (v’)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313FBC" w:rsidRDefault="00594B95">
            <w:pPr>
              <w:spacing w:line="259" w:lineRule="auto"/>
              <w:ind w:left="2" w:firstLine="0"/>
            </w:pPr>
            <w:r>
              <w:t xml:space="preserve">3/30 x 10= 1V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voltmeter(V)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313FBC" w:rsidRDefault="00594B95">
            <w:pPr>
              <w:spacing w:line="259" w:lineRule="auto"/>
              <w:ind w:left="0" w:firstLine="0"/>
            </w:pPr>
            <w:r>
              <w:t xml:space="preserve">0.8 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1-0.8=0.2V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313FBC">
        <w:trPr>
          <w:trHeight w:val="511"/>
        </w:trPr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2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40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12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3/30 x 10 = 1.2V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1.1 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1.2-1.1=0.1V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313FBC">
        <w:trPr>
          <w:trHeight w:val="509"/>
        </w:trPr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3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50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11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3/30 x 11= 1.1 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0.9 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1.1-0.9=0.2 V </w:t>
            </w:r>
          </w:p>
        </w:tc>
      </w:tr>
      <w:tr w:rsidR="00313FBC">
        <w:trPr>
          <w:trHeight w:val="511"/>
        </w:trPr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4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100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14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3/10 x 14 = 1.4 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0" w:firstLine="0"/>
            </w:pPr>
            <w:r>
              <w:t xml:space="preserve">1.1 V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13FBC" w:rsidRDefault="00594B95">
            <w:pPr>
              <w:spacing w:line="259" w:lineRule="auto"/>
              <w:ind w:left="2" w:firstLine="0"/>
            </w:pPr>
            <w:r>
              <w:t xml:space="preserve">1.4-1.1=0.3 V </w:t>
            </w:r>
          </w:p>
        </w:tc>
      </w:tr>
    </w:tbl>
    <w:p w:rsidR="00313FBC" w:rsidRDefault="00594B95">
      <w:pPr>
        <w:spacing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294" w:line="259" w:lineRule="auto"/>
        <w:ind w:left="210" w:firstLine="0"/>
      </w:pPr>
      <w:r>
        <w:rPr>
          <w:noProof/>
        </w:rPr>
        <w:drawing>
          <wp:inline distT="0" distB="0" distL="0" distR="0">
            <wp:extent cx="5095875" cy="2847975"/>
            <wp:effectExtent l="0" t="0" r="0" b="0"/>
            <wp:docPr id="841" name="Picture 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BC" w:rsidRDefault="00594B95">
      <w:pPr>
        <w:spacing w:after="158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340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8" w:line="259" w:lineRule="auto"/>
        <w:ind w:left="355" w:right="1044"/>
      </w:pPr>
      <w:r>
        <w:rPr>
          <w:b/>
          <w:color w:val="666666"/>
          <w:sz w:val="40"/>
        </w:rPr>
        <w:lastRenderedPageBreak/>
        <w:t>Precautions:</w:t>
      </w:r>
      <w:r>
        <w:rPr>
          <w:color w:val="666666"/>
          <w:sz w:val="4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57" w:line="259" w:lineRule="auto"/>
        <w:ind w:left="360" w:firstLine="0"/>
      </w:pPr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3"/>
        </w:numPr>
        <w:ind w:right="15" w:hanging="319"/>
      </w:pPr>
      <w:r>
        <w:t xml:space="preserve">Connections should be clean.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3"/>
        </w:numPr>
        <w:ind w:right="15" w:hanging="319"/>
      </w:pPr>
      <w:r>
        <w:t xml:space="preserve">Voltage of the E.M.F. source should be constant during the experiment.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numPr>
          <w:ilvl w:val="0"/>
          <w:numId w:val="3"/>
        </w:numPr>
        <w:spacing w:after="230"/>
        <w:ind w:right="15" w:hanging="319"/>
      </w:pPr>
      <w:r>
        <w:t xml:space="preserve">Error of galvanometer and voltmeter should be removed.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84"/>
        <w:ind w:left="175" w:right="15"/>
      </w:pPr>
      <w:r>
        <w:rPr>
          <w:color w:val="000000"/>
        </w:rPr>
        <w:t xml:space="preserve">7. </w:t>
      </w:r>
      <w:r>
        <w:t xml:space="preserve">The terminal of battery should be connected to the positive terminal of battery. 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62" w:line="259" w:lineRule="auto"/>
        <w:ind w:left="360" w:firstLine="0"/>
      </w:pPr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134" w:line="259" w:lineRule="auto"/>
        <w:ind w:left="360" w:firstLine="0"/>
      </w:pPr>
      <w: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313FBC" w:rsidRDefault="00594B95">
      <w:pPr>
        <w:spacing w:after="0" w:line="259" w:lineRule="auto"/>
        <w:ind w:left="18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313FBC">
      <w:pgSz w:w="12240" w:h="15840"/>
      <w:pgMar w:top="12" w:right="1431" w:bottom="96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426"/>
    <w:multiLevelType w:val="hybridMultilevel"/>
    <w:tmpl w:val="186086C0"/>
    <w:lvl w:ilvl="0" w:tplc="142067F8">
      <w:start w:val="1"/>
      <w:numFmt w:val="decimal"/>
      <w:lvlText w:val="%1.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2D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6F6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86C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4FE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2C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C72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8FB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E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91287"/>
    <w:multiLevelType w:val="hybridMultilevel"/>
    <w:tmpl w:val="EE1C266C"/>
    <w:lvl w:ilvl="0" w:tplc="43C8A678">
      <w:start w:val="1"/>
      <w:numFmt w:val="decimal"/>
      <w:lvlText w:val="%1."/>
      <w:lvlJc w:val="left"/>
      <w:pPr>
        <w:ind w:left="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205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C66F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9024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4C01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4CD2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C0D3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A7D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A3C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B06D56"/>
    <w:multiLevelType w:val="hybridMultilevel"/>
    <w:tmpl w:val="82F09464"/>
    <w:lvl w:ilvl="0" w:tplc="453805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2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43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C73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9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6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2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4D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CF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BC"/>
    <w:rsid w:val="00053A9A"/>
    <w:rsid w:val="00313FBC"/>
    <w:rsid w:val="00555569"/>
    <w:rsid w:val="005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1856"/>
  <w15:docId w15:val="{1BB3215D-0DF1-4A95-9DAD-E5B4DAB8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3"/>
      <w:ind w:left="192" w:hanging="10"/>
      <w:outlineLvl w:val="0"/>
    </w:pPr>
    <w:rPr>
      <w:rFonts w:ascii="Arial" w:eastAsia="Arial" w:hAnsi="Arial" w:cs="Arial"/>
      <w:b/>
      <w:color w:val="1A1A1A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A1A1A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>HP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Sajjad</dc:creator>
  <cp:keywords/>
  <cp:lastModifiedBy>SADEEQ KACHOO</cp:lastModifiedBy>
  <cp:revision>7</cp:revision>
  <dcterms:created xsi:type="dcterms:W3CDTF">2022-01-03T06:53:00Z</dcterms:created>
  <dcterms:modified xsi:type="dcterms:W3CDTF">2022-01-03T06:55:00Z</dcterms:modified>
</cp:coreProperties>
</file>