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D7F5" w14:textId="1A151624" w:rsidR="00D551A7" w:rsidRDefault="00D551A7" w:rsidP="0034340D">
      <w:pPr>
        <w:spacing w:after="146"/>
        <w:rPr>
          <w:b/>
          <w:sz w:val="56"/>
          <w:shd w:val="clear" w:color="auto" w:fill="808080"/>
        </w:rPr>
      </w:pPr>
    </w:p>
    <w:p w14:paraId="70882B37" w14:textId="22BD52CE" w:rsidR="00F064C3" w:rsidRPr="00063B2C" w:rsidRDefault="00D551A7" w:rsidP="00063B2C">
      <w:pPr>
        <w:tabs>
          <w:tab w:val="left" w:pos="4485"/>
        </w:tabs>
        <w:spacing w:after="146"/>
        <w:ind w:left="266" w:hanging="10"/>
        <w:rPr>
          <w:i/>
          <w:iCs/>
          <w:sz w:val="96"/>
          <w:szCs w:val="96"/>
        </w:rPr>
      </w:pPr>
      <w:r w:rsidRPr="00063B2C">
        <w:rPr>
          <w:i/>
          <w:iCs/>
          <w:sz w:val="96"/>
          <w:szCs w:val="96"/>
        </w:rPr>
        <w:t xml:space="preserve"> </w:t>
      </w:r>
      <w:r w:rsidRPr="00063B2C">
        <w:rPr>
          <w:i/>
          <w:iCs/>
          <w:sz w:val="96"/>
          <w:szCs w:val="96"/>
          <w:vertAlign w:val="subscript"/>
        </w:rPr>
        <w:t xml:space="preserve"> </w:t>
      </w:r>
      <w:r w:rsidR="00063B2C" w:rsidRPr="00063B2C">
        <w:rPr>
          <w:b/>
          <w:bCs/>
          <w:i/>
          <w:iCs/>
          <w:sz w:val="96"/>
          <w:szCs w:val="96"/>
          <w:vertAlign w:val="subscript"/>
        </w:rPr>
        <w:t xml:space="preserve">Experiment # 3 </w:t>
      </w:r>
    </w:p>
    <w:p w14:paraId="32EECBBA" w14:textId="77777777" w:rsidR="00F064C3" w:rsidRDefault="00D551A7">
      <w:pPr>
        <w:spacing w:after="0" w:line="322" w:lineRule="auto"/>
        <w:ind w:left="281" w:hanging="10"/>
      </w:pPr>
      <w:r>
        <w:rPr>
          <w:b/>
          <w:sz w:val="56"/>
          <w:u w:val="single" w:color="000000"/>
        </w:rPr>
        <w:t>TO Convert Galvanometer into ammeter</w:t>
      </w:r>
      <w:r>
        <w:rPr>
          <w:b/>
          <w:sz w:val="56"/>
        </w:rPr>
        <w:t xml:space="preserve"> </w:t>
      </w:r>
      <w:r>
        <w:rPr>
          <w:b/>
          <w:i/>
          <w:sz w:val="56"/>
          <w:u w:val="single" w:color="000000"/>
        </w:rPr>
        <w:t>PRINCIPAL:</w:t>
      </w:r>
      <w:r>
        <w:rPr>
          <w:b/>
          <w:i/>
          <w:sz w:val="56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0E0A6408" w14:textId="77777777" w:rsidR="00F064C3" w:rsidRDefault="00D551A7">
      <w:pPr>
        <w:spacing w:after="747"/>
        <w:ind w:left="252" w:hanging="10"/>
      </w:pPr>
      <w:r>
        <w:rPr>
          <w:b/>
          <w:i/>
          <w:sz w:val="36"/>
        </w:rPr>
        <w:t xml:space="preserve">                   </w:t>
      </w:r>
      <w:r>
        <w:rPr>
          <w:sz w:val="36"/>
        </w:rPr>
        <w:t xml:space="preserve">By connecting a shunt resistance of suitable value in parallel with a galvanometer, it is converted into ammeter, ammeter is always connected in series with the circuit. </w:t>
      </w:r>
      <w:r>
        <w:t xml:space="preserve"> </w:t>
      </w:r>
      <w:r>
        <w:rPr>
          <w:sz w:val="36"/>
          <w:vertAlign w:val="subscript"/>
        </w:rPr>
        <w:t xml:space="preserve"> </w:t>
      </w:r>
    </w:p>
    <w:p w14:paraId="3FAC48FE" w14:textId="77777777" w:rsidR="00F064C3" w:rsidRDefault="00D551A7">
      <w:pPr>
        <w:spacing w:after="0"/>
        <w:ind w:left="266" w:hanging="10"/>
      </w:pPr>
      <w:r>
        <w:rPr>
          <w:b/>
          <w:i/>
          <w:sz w:val="56"/>
          <w:u w:val="single" w:color="000000"/>
        </w:rPr>
        <w:t>THEORY</w:t>
      </w:r>
      <w:r>
        <w:rPr>
          <w:b/>
          <w:i/>
          <w:sz w:val="56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4F791A0E" w14:textId="77777777" w:rsidR="00F064C3" w:rsidRDefault="00D551A7">
      <w:pPr>
        <w:spacing w:after="0" w:line="378" w:lineRule="auto"/>
        <w:ind w:left="252" w:hanging="10"/>
      </w:pPr>
      <w:r>
        <w:rPr>
          <w:sz w:val="36"/>
        </w:rPr>
        <w:t xml:space="preserve">              To convert a galvanometer into an ammeter reading up to 40mA a </w:t>
      </w:r>
      <w:r>
        <w:t xml:space="preserve"> </w:t>
      </w:r>
    </w:p>
    <w:p w14:paraId="73E9667F" w14:textId="77777777" w:rsidR="00F064C3" w:rsidRDefault="00D551A7">
      <w:pPr>
        <w:spacing w:after="0" w:line="378" w:lineRule="auto"/>
        <w:ind w:left="252" w:hanging="10"/>
      </w:pPr>
      <w:r>
        <w:rPr>
          <w:sz w:val="36"/>
        </w:rPr>
        <w:t xml:space="preserve">suitable small resistance is connected in parallel with its coil. Thus, </w:t>
      </w:r>
      <w:r>
        <w:t xml:space="preserve"> </w:t>
      </w:r>
    </w:p>
    <w:p w14:paraId="5C0E070D" w14:textId="77777777" w:rsidR="00F064C3" w:rsidRDefault="00D551A7">
      <w:pPr>
        <w:spacing w:after="1004"/>
        <w:ind w:left="271"/>
      </w:pPr>
      <w:r>
        <w:t xml:space="preserve">  </w:t>
      </w:r>
    </w:p>
    <w:p w14:paraId="213173BD" w14:textId="77777777" w:rsidR="00F064C3" w:rsidRDefault="00D551A7">
      <w:pPr>
        <w:spacing w:after="146"/>
        <w:ind w:left="266" w:hanging="10"/>
      </w:pPr>
      <w:r>
        <w:rPr>
          <w:b/>
          <w:i/>
          <w:sz w:val="56"/>
          <w:u w:val="single" w:color="000000"/>
        </w:rPr>
        <w:t xml:space="preserve">FORMULA </w:t>
      </w:r>
      <w:proofErr w:type="gramStart"/>
      <w:r>
        <w:rPr>
          <w:b/>
          <w:i/>
          <w:sz w:val="56"/>
          <w:u w:val="single" w:color="000000"/>
        </w:rPr>
        <w:t>USED :</w:t>
      </w:r>
      <w:proofErr w:type="gramEnd"/>
      <w:r>
        <w:rPr>
          <w:b/>
          <w:i/>
          <w:sz w:val="56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0131D05D" w14:textId="77777777" w:rsidR="00F064C3" w:rsidRDefault="00D551A7">
      <w:pPr>
        <w:spacing w:after="0"/>
        <w:ind w:left="296" w:hanging="10"/>
      </w:pPr>
      <w:r>
        <w:rPr>
          <w:sz w:val="56"/>
        </w:rPr>
        <w:t xml:space="preserve">                         Rs=</w:t>
      </w:r>
      <w:proofErr w:type="spellStart"/>
      <w:r>
        <w:rPr>
          <w:sz w:val="56"/>
        </w:rPr>
        <w:t>Rg</w:t>
      </w:r>
      <w:proofErr w:type="spellEnd"/>
      <w:r>
        <w:rPr>
          <w:sz w:val="56"/>
        </w:rPr>
        <w:t xml:space="preserve"> Ig/I-Ig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6F1323D3" w14:textId="77777777" w:rsidR="00F064C3" w:rsidRDefault="00D551A7">
      <w:pPr>
        <w:spacing w:after="49"/>
        <w:ind w:left="286"/>
      </w:pPr>
      <w:r>
        <w:rPr>
          <w:sz w:val="56"/>
        </w:rPr>
        <w:t xml:space="preserve">                     </w:t>
      </w:r>
      <w:r>
        <w:t xml:space="preserve"> </w:t>
      </w:r>
    </w:p>
    <w:p w14:paraId="4C523DA7" w14:textId="77777777" w:rsidR="00F064C3" w:rsidRDefault="00D551A7">
      <w:pPr>
        <w:spacing w:after="335"/>
        <w:ind w:left="266" w:hanging="10"/>
      </w:pPr>
      <w:r>
        <w:rPr>
          <w:sz w:val="56"/>
        </w:rPr>
        <w:t xml:space="preserve">    </w:t>
      </w:r>
      <w:r>
        <w:rPr>
          <w:b/>
          <w:i/>
          <w:sz w:val="56"/>
          <w:u w:val="single" w:color="000000"/>
        </w:rPr>
        <w:t>APPARATUS:</w:t>
      </w:r>
      <w:r>
        <w:rPr>
          <w:b/>
          <w:i/>
          <w:sz w:val="56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70D5CCFE" w14:textId="77777777" w:rsidR="00D551A7" w:rsidRDefault="00D551A7">
      <w:pPr>
        <w:numPr>
          <w:ilvl w:val="0"/>
          <w:numId w:val="1"/>
        </w:numPr>
        <w:spacing w:after="273"/>
        <w:ind w:hanging="1083"/>
      </w:pPr>
      <w:r>
        <w:rPr>
          <w:sz w:val="56"/>
        </w:rPr>
        <w:t>High resistance box</w:t>
      </w:r>
      <w:r>
        <w:t xml:space="preserve"> </w:t>
      </w:r>
    </w:p>
    <w:p w14:paraId="24268EB0" w14:textId="77777777" w:rsidR="00D551A7" w:rsidRDefault="00D551A7">
      <w:pPr>
        <w:numPr>
          <w:ilvl w:val="0"/>
          <w:numId w:val="1"/>
        </w:numPr>
        <w:spacing w:after="273"/>
        <w:ind w:hanging="1083"/>
      </w:pPr>
      <w:r>
        <w:rPr>
          <w:rFonts w:ascii="Arial" w:eastAsia="Arial" w:hAnsi="Arial" w:cs="Arial"/>
          <w:sz w:val="56"/>
        </w:rPr>
        <w:t xml:space="preserve"> </w:t>
      </w:r>
      <w:r>
        <w:rPr>
          <w:sz w:val="56"/>
        </w:rPr>
        <w:t>Low resistance box</w:t>
      </w:r>
      <w:r>
        <w:t xml:space="preserve"> </w:t>
      </w:r>
    </w:p>
    <w:p w14:paraId="0A14198C" w14:textId="2F792933" w:rsidR="00F064C3" w:rsidRDefault="00D551A7">
      <w:pPr>
        <w:numPr>
          <w:ilvl w:val="0"/>
          <w:numId w:val="1"/>
        </w:numPr>
        <w:spacing w:after="273"/>
        <w:ind w:hanging="1083"/>
      </w:pPr>
      <w:r>
        <w:rPr>
          <w:rFonts w:ascii="Arial" w:eastAsia="Arial" w:hAnsi="Arial" w:cs="Arial"/>
          <w:sz w:val="56"/>
        </w:rPr>
        <w:t xml:space="preserve"> </w:t>
      </w:r>
      <w:r>
        <w:rPr>
          <w:sz w:val="56"/>
        </w:rPr>
        <w:t xml:space="preserve">Galvanometer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4024B639" w14:textId="77777777" w:rsidR="00F064C3" w:rsidRDefault="00D551A7">
      <w:pPr>
        <w:numPr>
          <w:ilvl w:val="0"/>
          <w:numId w:val="1"/>
        </w:numPr>
        <w:spacing w:after="323"/>
        <w:ind w:hanging="1083"/>
      </w:pPr>
      <w:r>
        <w:rPr>
          <w:sz w:val="52"/>
        </w:rPr>
        <w:t>ammeter</w:t>
      </w:r>
      <w:r>
        <w:rPr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5B6F828B" w14:textId="1A47EF72" w:rsidR="00F064C3" w:rsidRDefault="00D551A7">
      <w:pPr>
        <w:pStyle w:val="Heading1"/>
        <w:spacing w:after="114"/>
        <w:ind w:left="-5"/>
      </w:pPr>
      <w:r>
        <w:rPr>
          <w:rFonts w:ascii="Wingdings" w:eastAsia="Wingdings" w:hAnsi="Wingdings" w:cs="Wingdings"/>
        </w:rPr>
        <w:lastRenderedPageBreak/>
        <w:t></w:t>
      </w:r>
      <w:r>
        <w:rPr>
          <w:rFonts w:ascii="Arial" w:eastAsia="Arial" w:hAnsi="Arial" w:cs="Arial"/>
        </w:rPr>
        <w:t xml:space="preserve"> </w:t>
      </w:r>
      <w:r w:rsidR="00F6228B">
        <w:rPr>
          <w:rFonts w:ascii="Arial" w:eastAsia="Arial" w:hAnsi="Arial" w:cs="Arial"/>
        </w:rPr>
        <w:t xml:space="preserve">   </w:t>
      </w:r>
      <w:r>
        <w:t>2 keys</w:t>
      </w:r>
      <w:r>
        <w:rPr>
          <w:sz w:val="22"/>
        </w:rPr>
        <w:t xml:space="preserve"> </w:t>
      </w:r>
    </w:p>
    <w:p w14:paraId="5FF00688" w14:textId="77777777" w:rsidR="00F064C3" w:rsidRDefault="00D551A7">
      <w:pPr>
        <w:numPr>
          <w:ilvl w:val="0"/>
          <w:numId w:val="2"/>
        </w:numPr>
        <w:spacing w:after="135"/>
        <w:ind w:hanging="1246"/>
      </w:pPr>
      <w:r>
        <w:rPr>
          <w:sz w:val="48"/>
        </w:rPr>
        <w:t xml:space="preserve">Battery </w:t>
      </w:r>
      <w:r>
        <w:t xml:space="preserve"> </w:t>
      </w:r>
      <w:r>
        <w:rPr>
          <w:sz w:val="56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163768CC" w14:textId="77777777" w:rsidR="00F064C3" w:rsidRDefault="00D551A7">
      <w:pPr>
        <w:numPr>
          <w:ilvl w:val="0"/>
          <w:numId w:val="2"/>
        </w:numPr>
        <w:spacing w:after="0"/>
        <w:ind w:hanging="1246"/>
      </w:pPr>
      <w:r>
        <w:rPr>
          <w:sz w:val="44"/>
        </w:rPr>
        <w:t xml:space="preserve">Connecting wires </w:t>
      </w:r>
      <w:r>
        <w:t xml:space="preserve"> </w:t>
      </w:r>
    </w:p>
    <w:p w14:paraId="66BC2855" w14:textId="77777777" w:rsidR="00F064C3" w:rsidRDefault="00D551A7">
      <w:pPr>
        <w:spacing w:after="0"/>
        <w:ind w:left="286"/>
      </w:pPr>
      <w:r>
        <w:rPr>
          <w:sz w:val="56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5B6436FE" w14:textId="77777777" w:rsidR="00F064C3" w:rsidRDefault="00D551A7">
      <w:pPr>
        <w:spacing w:after="257"/>
        <w:ind w:left="266" w:hanging="10"/>
      </w:pPr>
      <w:r>
        <w:rPr>
          <w:b/>
          <w:i/>
          <w:sz w:val="56"/>
          <w:u w:val="single" w:color="000000"/>
        </w:rPr>
        <w:t>Description Of Apparatus</w:t>
      </w:r>
      <w:r>
        <w:rPr>
          <w:b/>
          <w:i/>
          <w:sz w:val="56"/>
        </w:rPr>
        <w:t xml:space="preserve"> 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2E9EA09E" w14:textId="77777777" w:rsidR="00F064C3" w:rsidRDefault="00D551A7">
      <w:pPr>
        <w:spacing w:after="0"/>
        <w:ind w:left="646"/>
      </w:pPr>
      <w:r>
        <w:rPr>
          <w:sz w:val="56"/>
        </w:rPr>
        <w:t>1.</w:t>
      </w:r>
      <w:r>
        <w:rPr>
          <w:sz w:val="56"/>
          <w:u w:val="single" w:color="000000"/>
        </w:rPr>
        <w:t>Galvanometer</w:t>
      </w:r>
      <w:r>
        <w:rPr>
          <w:sz w:val="56"/>
        </w:rPr>
        <w:t xml:space="preserve">: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168487EC" w14:textId="77777777" w:rsidR="00F064C3" w:rsidRDefault="00D551A7">
      <w:pPr>
        <w:spacing w:after="897" w:line="257" w:lineRule="auto"/>
        <w:ind w:left="646" w:right="351"/>
        <w:jc w:val="both"/>
      </w:pPr>
      <w:r>
        <w:rPr>
          <w:rFonts w:ascii="Arial" w:eastAsia="Arial" w:hAnsi="Arial" w:cs="Arial"/>
          <w:color w:val="202124"/>
          <w:sz w:val="32"/>
        </w:rPr>
        <w:t xml:space="preserve">                                          An instrument for detecting or measuring a small   electric current by movements of a magnetic needle or of a coil in a magnetic field.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14:paraId="755F16E3" w14:textId="77777777" w:rsidR="00F064C3" w:rsidRDefault="00D551A7">
      <w:pPr>
        <w:numPr>
          <w:ilvl w:val="1"/>
          <w:numId w:val="2"/>
        </w:numPr>
        <w:spacing w:after="0"/>
        <w:ind w:hanging="595"/>
      </w:pPr>
      <w:r>
        <w:rPr>
          <w:sz w:val="52"/>
          <w:u w:val="single" w:color="000000"/>
        </w:rPr>
        <w:t>Ammeter</w:t>
      </w:r>
      <w:r>
        <w:rPr>
          <w:rFonts w:ascii="Arial" w:eastAsia="Arial" w:hAnsi="Arial" w:cs="Arial"/>
          <w:color w:val="202124"/>
          <w:sz w:val="52"/>
          <w:u w:val="single" w:color="000000"/>
        </w:rPr>
        <w:t>:</w:t>
      </w:r>
      <w:r>
        <w:rPr>
          <w:rFonts w:ascii="Arial" w:eastAsia="Arial" w:hAnsi="Arial" w:cs="Arial"/>
          <w:color w:val="202124"/>
          <w:sz w:val="34"/>
        </w:rPr>
        <w:t xml:space="preserve"> </w:t>
      </w:r>
      <w:r>
        <w:rPr>
          <w:sz w:val="34"/>
          <w:vertAlign w:val="subscript"/>
        </w:rPr>
        <w:t xml:space="preserve">  </w:t>
      </w:r>
    </w:p>
    <w:p w14:paraId="5BFDFE78" w14:textId="77777777" w:rsidR="00F064C3" w:rsidRDefault="00D551A7">
      <w:pPr>
        <w:spacing w:after="521" w:line="267" w:lineRule="auto"/>
        <w:ind w:left="266" w:hanging="10"/>
      </w:pPr>
      <w:r>
        <w:rPr>
          <w:rFonts w:ascii="Arial" w:eastAsia="Arial" w:hAnsi="Arial" w:cs="Arial"/>
          <w:color w:val="202124"/>
          <w:sz w:val="32"/>
        </w:rPr>
        <w:t xml:space="preserve">                                  It Is low resistance galvanometer, used to measure current         in circuit. The current to be measured must pass through it. Hence, it is connected   </w:t>
      </w:r>
      <w:proofErr w:type="gramStart"/>
      <w:r>
        <w:rPr>
          <w:rFonts w:ascii="Arial" w:eastAsia="Arial" w:hAnsi="Arial" w:cs="Arial"/>
          <w:color w:val="202124"/>
          <w:sz w:val="32"/>
        </w:rPr>
        <w:t>In</w:t>
      </w:r>
      <w:proofErr w:type="gramEnd"/>
      <w:r>
        <w:rPr>
          <w:rFonts w:ascii="Arial" w:eastAsia="Arial" w:hAnsi="Arial" w:cs="Arial"/>
          <w:color w:val="202124"/>
          <w:sz w:val="32"/>
        </w:rPr>
        <w:t xml:space="preserve"> series combination. An ideal ammeter should have zero resistance.  </w:t>
      </w:r>
      <w:r>
        <w:rPr>
          <w:sz w:val="32"/>
          <w:vertAlign w:val="subscript"/>
        </w:rPr>
        <w:t xml:space="preserve"> </w:t>
      </w:r>
    </w:p>
    <w:p w14:paraId="3A18331C" w14:textId="77777777" w:rsidR="00F064C3" w:rsidRDefault="00D551A7">
      <w:pPr>
        <w:numPr>
          <w:ilvl w:val="1"/>
          <w:numId w:val="2"/>
        </w:numPr>
        <w:spacing w:after="0"/>
        <w:ind w:hanging="595"/>
      </w:pPr>
      <w:r>
        <w:rPr>
          <w:rFonts w:ascii="Arial" w:eastAsia="Arial" w:hAnsi="Arial" w:cs="Arial"/>
          <w:color w:val="202124"/>
          <w:sz w:val="52"/>
          <w:u w:val="single" w:color="202124"/>
        </w:rPr>
        <w:t>High resistance box</w:t>
      </w:r>
      <w:r>
        <w:rPr>
          <w:rFonts w:ascii="Arial" w:eastAsia="Arial" w:hAnsi="Arial" w:cs="Arial"/>
          <w:color w:val="202124"/>
          <w:sz w:val="40"/>
        </w:rPr>
        <w:t xml:space="preserve">: </w:t>
      </w:r>
      <w:r>
        <w:rPr>
          <w:sz w:val="34"/>
          <w:vertAlign w:val="subscript"/>
        </w:rPr>
        <w:t xml:space="preserve">  </w:t>
      </w:r>
    </w:p>
    <w:p w14:paraId="4D6D9A21" w14:textId="77777777" w:rsidR="00F064C3" w:rsidRDefault="00D551A7">
      <w:pPr>
        <w:spacing w:after="521" w:line="267" w:lineRule="auto"/>
        <w:ind w:left="656" w:hanging="10"/>
      </w:pPr>
      <w:r>
        <w:rPr>
          <w:rFonts w:ascii="Arial" w:eastAsia="Arial" w:hAnsi="Arial" w:cs="Arial"/>
          <w:color w:val="202124"/>
          <w:sz w:val="32"/>
        </w:rPr>
        <w:t xml:space="preserve">                                                          The value of the high resistance box lies </w:t>
      </w:r>
      <w:r>
        <w:rPr>
          <w:rFonts w:ascii="Arial" w:eastAsia="Arial" w:hAnsi="Arial" w:cs="Arial"/>
          <w:b/>
          <w:color w:val="202124"/>
          <w:sz w:val="32"/>
        </w:rPr>
        <w:t>from 1Ω to 5000Ω or above</w:t>
      </w:r>
      <w:r>
        <w:rPr>
          <w:rFonts w:ascii="Arial" w:eastAsia="Arial" w:hAnsi="Arial" w:cs="Arial"/>
          <w:color w:val="202124"/>
          <w:sz w:val="32"/>
        </w:rPr>
        <w:t xml:space="preserve"> while the value of the low resistance box is between 1 to 500Ω. In fractional resistance box, the value of resistance is in the form of a fraction. The range of fractional box lies between 0.1Ω to 50Ω. The construction of the box is simple and cheap. </w:t>
      </w:r>
      <w:r>
        <w:rPr>
          <w:sz w:val="32"/>
          <w:vertAlign w:val="subscript"/>
        </w:rPr>
        <w:t xml:space="preserve"> </w:t>
      </w:r>
    </w:p>
    <w:p w14:paraId="00BEBF7B" w14:textId="77777777" w:rsidR="00F064C3" w:rsidRDefault="00D551A7">
      <w:pPr>
        <w:numPr>
          <w:ilvl w:val="1"/>
          <w:numId w:val="2"/>
        </w:numPr>
        <w:spacing w:after="0"/>
        <w:ind w:hanging="595"/>
      </w:pPr>
      <w:r>
        <w:rPr>
          <w:rFonts w:ascii="Arial" w:eastAsia="Arial" w:hAnsi="Arial" w:cs="Arial"/>
          <w:color w:val="202124"/>
          <w:sz w:val="52"/>
          <w:u w:val="single" w:color="202124"/>
        </w:rPr>
        <w:t>Connecting Wires</w:t>
      </w:r>
      <w:r>
        <w:rPr>
          <w:rFonts w:ascii="Arial" w:eastAsia="Arial" w:hAnsi="Arial" w:cs="Arial"/>
          <w:color w:val="202124"/>
          <w:sz w:val="52"/>
        </w:rPr>
        <w:t xml:space="preserve">: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30C47CD8" w14:textId="77777777" w:rsidR="00F064C3" w:rsidRDefault="00D551A7">
      <w:pPr>
        <w:spacing w:after="806" w:line="267" w:lineRule="auto"/>
        <w:ind w:left="266" w:hanging="10"/>
      </w:pPr>
      <w:r>
        <w:rPr>
          <w:rFonts w:ascii="Arial" w:eastAsia="Arial" w:hAnsi="Arial" w:cs="Arial"/>
          <w:color w:val="202124"/>
          <w:sz w:val="32"/>
        </w:rPr>
        <w:t xml:space="preserve">Wire used to extend the firing line or leg wires in an electric blasting circuit.  </w:t>
      </w:r>
      <w:r>
        <w:rPr>
          <w:sz w:val="32"/>
          <w:vertAlign w:val="subscript"/>
        </w:rPr>
        <w:t xml:space="preserve"> </w:t>
      </w:r>
    </w:p>
    <w:p w14:paraId="7CF635EB" w14:textId="77777777" w:rsidR="00F064C3" w:rsidRDefault="00D551A7">
      <w:pPr>
        <w:numPr>
          <w:ilvl w:val="1"/>
          <w:numId w:val="2"/>
        </w:numPr>
        <w:spacing w:after="0"/>
        <w:ind w:hanging="595"/>
      </w:pPr>
      <w:r>
        <w:rPr>
          <w:sz w:val="52"/>
          <w:u w:val="single" w:color="000000"/>
        </w:rPr>
        <w:t>Key:</w:t>
      </w:r>
      <w:r>
        <w:rPr>
          <w:sz w:val="52"/>
        </w:rPr>
        <w:t xml:space="preserve"> </w:t>
      </w:r>
      <w:r>
        <w:t xml:space="preserve"> </w:t>
      </w:r>
    </w:p>
    <w:p w14:paraId="0C7F80B5" w14:textId="77777777" w:rsidR="00F064C3" w:rsidRDefault="00D551A7">
      <w:pPr>
        <w:spacing w:after="609" w:line="267" w:lineRule="auto"/>
        <w:ind w:left="296" w:hanging="10"/>
      </w:pPr>
      <w:r>
        <w:rPr>
          <w:sz w:val="32"/>
        </w:rPr>
        <w:t xml:space="preserve">                        Keys in electric circuit is used to stop or start the current by opening or closing the plug from the key set up respectively. </w:t>
      </w:r>
      <w:r>
        <w:t xml:space="preserve"> </w:t>
      </w:r>
    </w:p>
    <w:p w14:paraId="12795315" w14:textId="77777777" w:rsidR="00F064C3" w:rsidRDefault="00D551A7">
      <w:pPr>
        <w:pStyle w:val="Heading2"/>
      </w:pPr>
      <w:r>
        <w:lastRenderedPageBreak/>
        <w:t>CIRCUIT DIAGRAMS</w:t>
      </w:r>
      <w:r>
        <w:rPr>
          <w:u w:val="none"/>
        </w:rPr>
        <w:t xml:space="preserve">  </w:t>
      </w:r>
    </w:p>
    <w:p w14:paraId="5375105D" w14:textId="77777777" w:rsidR="00F064C3" w:rsidRDefault="00D551A7">
      <w:pPr>
        <w:spacing w:after="135"/>
        <w:ind w:left="646"/>
      </w:pPr>
      <w:r>
        <w:rPr>
          <w:b/>
          <w:i/>
          <w:sz w:val="48"/>
        </w:rPr>
        <w:t>1.</w:t>
      </w:r>
      <w:r>
        <w:rPr>
          <w:rFonts w:ascii="Arial" w:eastAsia="Arial" w:hAnsi="Arial" w:cs="Arial"/>
          <w:b/>
          <w:i/>
          <w:sz w:val="48"/>
          <w:u w:val="single" w:color="000000"/>
        </w:rPr>
        <w:t xml:space="preserve"> </w:t>
      </w:r>
      <w:r>
        <w:rPr>
          <w:sz w:val="48"/>
          <w:u w:val="single" w:color="000000"/>
        </w:rPr>
        <w:t>For measuring galvanometer’s resistance</w:t>
      </w:r>
      <w:r>
        <w:rPr>
          <w:sz w:val="48"/>
        </w:rPr>
        <w:t xml:space="preserve"> </w:t>
      </w:r>
      <w:r>
        <w:t xml:space="preserve"> </w:t>
      </w:r>
    </w:p>
    <w:p w14:paraId="4D01A16B" w14:textId="77777777" w:rsidR="00F064C3" w:rsidRDefault="00D551A7">
      <w:pPr>
        <w:spacing w:after="0"/>
        <w:ind w:left="286"/>
      </w:pPr>
      <w:r>
        <w:rPr>
          <w:sz w:val="48"/>
        </w:rPr>
        <w:t xml:space="preserve"> </w:t>
      </w:r>
      <w:r>
        <w:t xml:space="preserve"> </w:t>
      </w:r>
    </w:p>
    <w:p w14:paraId="529A5359" w14:textId="77777777" w:rsidR="00F064C3" w:rsidRDefault="00D551A7">
      <w:pPr>
        <w:spacing w:after="49"/>
        <w:ind w:left="271"/>
      </w:pPr>
      <w:r>
        <w:rPr>
          <w:noProof/>
        </w:rPr>
        <mc:AlternateContent>
          <mc:Choice Requires="wpg">
            <w:drawing>
              <wp:inline distT="0" distB="0" distL="0" distR="0" wp14:anchorId="342FA100" wp14:editId="22403FEA">
                <wp:extent cx="6035993" cy="4018856"/>
                <wp:effectExtent l="0" t="0" r="0" b="0"/>
                <wp:docPr id="6229" name="Group 6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993" cy="4018856"/>
                          <a:chOff x="0" y="0"/>
                          <a:chExt cx="6035993" cy="4018856"/>
                        </a:xfrm>
                      </wpg:grpSpPr>
                      <wps:wsp>
                        <wps:cNvPr id="256" name="Rectangle 256"/>
                        <wps:cNvSpPr/>
                        <wps:spPr>
                          <a:xfrm>
                            <a:off x="6002782" y="32359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844C0" w14:textId="77777777" w:rsidR="00F064C3" w:rsidRDefault="00D551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1" name="Rectangle 6171"/>
                        <wps:cNvSpPr/>
                        <wps:spPr>
                          <a:xfrm>
                            <a:off x="0" y="3708401"/>
                            <a:ext cx="205530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03D56" w14:textId="77777777" w:rsidR="00F064C3" w:rsidRDefault="00D551A7">
                              <w:r>
                                <w:rPr>
                                  <w:sz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2" name="Rectangle 6172"/>
                        <wps:cNvSpPr/>
                        <wps:spPr>
                          <a:xfrm>
                            <a:off x="154229" y="3708401"/>
                            <a:ext cx="3919658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821C2" w14:textId="77777777" w:rsidR="00F064C3" w:rsidRDefault="00D551A7">
                              <w:r>
                                <w:rPr>
                                  <w:sz w:val="48"/>
                                  <w:u w:val="single" w:color="000000"/>
                                </w:rPr>
                                <w:t>.For full scale deflection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3101975" y="3708401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D3568" w14:textId="77777777" w:rsidR="00F064C3" w:rsidRDefault="00D551A7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3170555" y="3708401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5E308" w14:textId="77777777" w:rsidR="00F064C3" w:rsidRDefault="00D551A7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934456" y="3029586"/>
                            <a:ext cx="91440" cy="413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4" name="Rectangle 294"/>
                        <wps:cNvSpPr/>
                        <wps:spPr>
                          <a:xfrm>
                            <a:off x="5935726" y="2934208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E0954" w14:textId="77777777" w:rsidR="00F064C3" w:rsidRDefault="00D551A7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6004306" y="30576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7A901" w14:textId="77777777" w:rsidR="00F064C3" w:rsidRDefault="00D551A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8" name="Shape 8248"/>
                        <wps:cNvSpPr/>
                        <wps:spPr>
                          <a:xfrm>
                            <a:off x="9144" y="3293365"/>
                            <a:ext cx="592493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932" h="19812">
                                <a:moveTo>
                                  <a:pt x="0" y="0"/>
                                </a:moveTo>
                                <a:lnTo>
                                  <a:pt x="5924932" y="0"/>
                                </a:lnTo>
                                <a:lnTo>
                                  <a:pt x="5924932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0"/>
                            <a:ext cx="5924423" cy="32570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42FA100" id="Group 6229" o:spid="_x0000_s1026" style="width:475.3pt;height:316.45pt;mso-position-horizontal-relative:char;mso-position-vertical-relative:line" coordsize="60359,4018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">
                <v:rect id="Rectangle 256" o:spid="_x0000_s1027" style="position:absolute;left:60027;top:323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659844C0" w14:textId="77777777" w:rsidR="00F064C3" w:rsidRDefault="00D551A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71" o:spid="_x0000_s1028" style="position:absolute;top:37084;width:2055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3Jp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xHMTzfhCcg5w8AAAD//wMAUEsBAi0AFAAGAAgAAAAhANvh9svuAAAAhQEAABMAAAAAAAAA&#10;AAAAAAAAAAAAAFtDb250ZW50X1R5cGVzXS54bWxQSwECLQAUAAYACAAAACEAWvQsW78AAAAVAQAA&#10;CwAAAAAAAAAAAAAAAAAfAQAAX3JlbHMvLnJlbHNQSwECLQAUAAYACAAAACEA8g9yacYAAADdAAAA&#10;DwAAAAAAAAAAAAAAAAAHAgAAZHJzL2Rvd25yZXYueG1sUEsFBgAAAAADAAMAtwAAAPoCAAAAAA==&#10;" filled="f" stroked="f">
                  <v:textbox inset="0,0,0,0">
                    <w:txbxContent>
                      <w:p w14:paraId="14103D56" w14:textId="77777777" w:rsidR="00F064C3" w:rsidRDefault="00D551A7">
                        <w:r>
                          <w:rPr>
                            <w:sz w:val="48"/>
                          </w:rPr>
                          <w:t>2</w:t>
                        </w:r>
                      </w:p>
                    </w:txbxContent>
                  </v:textbox>
                </v:rect>
                <v:rect id="Rectangle 6172" o:spid="_x0000_s1029" style="position:absolute;left:1542;top:37084;width:3919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ewe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cySlylc34QnINf/AAAA//8DAFBLAQItABQABgAIAAAAIQDb4fbL7gAAAIUBAAATAAAAAAAA&#10;AAAAAAAAAAAAAABbQ29udGVudF9UeXBlc10ueG1sUEsBAi0AFAAGAAgAAAAhAFr0LFu/AAAAFQEA&#10;AAsAAAAAAAAAAAAAAAAAHwEAAF9yZWxzLy5yZWxzUEsBAi0AFAAGAAgAAAAhAALd7B7HAAAA3QAA&#10;AA8AAAAAAAAAAAAAAAAABwIAAGRycy9kb3ducmV2LnhtbFBLBQYAAAAAAwADALcAAAD7AgAAAAA=&#10;" filled="f" stroked="f">
                  <v:textbox inset="0,0,0,0">
                    <w:txbxContent>
                      <w:p w14:paraId="03C821C2" w14:textId="77777777" w:rsidR="00F064C3" w:rsidRDefault="00D551A7">
                        <w:r>
                          <w:rPr>
                            <w:sz w:val="48"/>
                            <w:u w:val="single" w:color="000000"/>
                          </w:rPr>
                          <w:t>.For full scale deflection</w:t>
                        </w:r>
                      </w:p>
                    </w:txbxContent>
                  </v:textbox>
                </v:rect>
                <v:rect id="Rectangle 259" o:spid="_x0000_s1030" style="position:absolute;left:31019;top:37084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01ED3568" w14:textId="77777777" w:rsidR="00F064C3" w:rsidRDefault="00D551A7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031" style="position:absolute;left:31705;top:37084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5495E308" w14:textId="77777777" w:rsidR="00F064C3" w:rsidRDefault="00D551A7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3" o:spid="_x0000_s1032" type="#_x0000_t75" style="position:absolute;left:59344;top:30295;width:914;height:4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">
                  <v:imagedata r:id="rId7" o:title=""/>
                </v:shape>
                <v:rect id="Rectangle 294" o:spid="_x0000_s1033" style="position:absolute;left:59357;top:2934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748E0954" w14:textId="77777777" w:rsidR="00F064C3" w:rsidRDefault="00D551A7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034" style="position:absolute;left:60043;top:305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5507A901" w14:textId="77777777" w:rsidR="00F064C3" w:rsidRDefault="00D551A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248" o:spid="_x0000_s1035" style="position:absolute;left:91;top:32933;width:59249;height:198;visibility:visible;mso-wrap-style:square;v-text-anchor:top" coordsize="5924932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" path="m,l5924932,r,19812l,19812,,e" fillcolor="black" stroked="f" strokeweight="0">
                  <v:stroke miterlimit="83231f" joinstyle="miter"/>
                  <v:path arrowok="t" textboxrect="0,0,5924932,19812"/>
                </v:shape>
                <v:shape id="Picture 298" o:spid="_x0000_s1036" type="#_x0000_t75" style="position:absolute;left:91;width:59244;height:32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057C5022" w14:textId="77777777" w:rsidR="00F064C3" w:rsidRDefault="00D551A7">
      <w:pPr>
        <w:spacing w:after="0"/>
        <w:ind w:left="436"/>
      </w:pPr>
      <w:r>
        <w:rPr>
          <w:noProof/>
        </w:rPr>
        <w:drawing>
          <wp:inline distT="0" distB="0" distL="0" distR="0" wp14:anchorId="15E0AF5B" wp14:editId="67B3E423">
            <wp:extent cx="4650105" cy="2228596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222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D0D1" w14:textId="77777777" w:rsidR="00F064C3" w:rsidRDefault="00D551A7">
      <w:pPr>
        <w:spacing w:after="477"/>
        <w:ind w:left="3692"/>
        <w:jc w:val="center"/>
      </w:pPr>
      <w:r>
        <w:t xml:space="preserve"> </w:t>
      </w:r>
    </w:p>
    <w:p w14:paraId="58C998B2" w14:textId="77777777" w:rsidR="00F064C3" w:rsidRDefault="00D551A7">
      <w:pPr>
        <w:pStyle w:val="Heading3"/>
        <w:ind w:left="266"/>
      </w:pPr>
      <w:r>
        <w:rPr>
          <w:u w:val="none"/>
        </w:rPr>
        <w:t>3.</w:t>
      </w:r>
      <w:r>
        <w:t>For verification</w:t>
      </w:r>
      <w:r>
        <w:rPr>
          <w:u w:val="none"/>
        </w:rPr>
        <w:t xml:space="preserve">  </w:t>
      </w:r>
    </w:p>
    <w:p w14:paraId="48F3DC66" w14:textId="77777777" w:rsidR="00F064C3" w:rsidRDefault="00D551A7">
      <w:pPr>
        <w:spacing w:after="0"/>
        <w:ind w:left="271" w:right="2843"/>
      </w:pPr>
      <w:r>
        <w:t xml:space="preserve"> </w:t>
      </w:r>
    </w:p>
    <w:p w14:paraId="4E5B18EF" w14:textId="77777777" w:rsidR="00F064C3" w:rsidRDefault="00D551A7">
      <w:pPr>
        <w:spacing w:after="511"/>
        <w:ind w:left="1321"/>
      </w:pPr>
      <w:r>
        <w:rPr>
          <w:noProof/>
        </w:rPr>
        <w:lastRenderedPageBreak/>
        <w:drawing>
          <wp:inline distT="0" distB="0" distL="0" distR="0" wp14:anchorId="7B4407C0" wp14:editId="7BEA464F">
            <wp:extent cx="4895850" cy="1981200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6789" w14:textId="77777777" w:rsidR="00F064C3" w:rsidRDefault="00D551A7">
      <w:pPr>
        <w:pStyle w:val="Heading2"/>
        <w:spacing w:after="0"/>
      </w:pPr>
      <w:r>
        <w:rPr>
          <w:sz w:val="52"/>
        </w:rPr>
        <w:t>Procedure</w:t>
      </w:r>
      <w:r>
        <w:rPr>
          <w:sz w:val="52"/>
          <w:u w:val="none"/>
        </w:rPr>
        <w:t xml:space="preserve"> </w:t>
      </w:r>
      <w:r>
        <w:rPr>
          <w:u w:val="none"/>
        </w:rPr>
        <w:t xml:space="preserve"> </w:t>
      </w:r>
    </w:p>
    <w:p w14:paraId="6408BD06" w14:textId="77777777" w:rsidR="00F064C3" w:rsidRDefault="00D551A7">
      <w:pPr>
        <w:numPr>
          <w:ilvl w:val="0"/>
          <w:numId w:val="3"/>
        </w:numPr>
        <w:spacing w:after="56" w:line="267" w:lineRule="auto"/>
        <w:ind w:left="798" w:hanging="512"/>
      </w:pPr>
      <w:r>
        <w:rPr>
          <w:sz w:val="32"/>
        </w:rPr>
        <w:t>Determination of the resistance of galvanometer by half scale deflection.</w:t>
      </w:r>
      <w:r>
        <w:rPr>
          <w:b/>
          <w:i/>
          <w:sz w:val="32"/>
        </w:rPr>
        <w:t xml:space="preserve"> </w:t>
      </w:r>
      <w:r>
        <w:t xml:space="preserve"> </w:t>
      </w:r>
    </w:p>
    <w:p w14:paraId="3E48693E" w14:textId="77777777" w:rsidR="00F064C3" w:rsidRDefault="00D551A7">
      <w:pPr>
        <w:numPr>
          <w:ilvl w:val="1"/>
          <w:numId w:val="3"/>
        </w:numPr>
        <w:spacing w:after="5" w:line="267" w:lineRule="auto"/>
        <w:ind w:hanging="593"/>
      </w:pPr>
      <w:r>
        <w:rPr>
          <w:sz w:val="32"/>
        </w:rPr>
        <w:t xml:space="preserve">Make the connections as shown in figure. </w:t>
      </w:r>
      <w:r>
        <w:t xml:space="preserve"> </w:t>
      </w:r>
    </w:p>
    <w:p w14:paraId="7AFA5619" w14:textId="77777777" w:rsidR="00F064C3" w:rsidRDefault="00D551A7">
      <w:pPr>
        <w:numPr>
          <w:ilvl w:val="1"/>
          <w:numId w:val="3"/>
        </w:numPr>
        <w:spacing w:after="56" w:line="267" w:lineRule="auto"/>
        <w:ind w:hanging="593"/>
      </w:pPr>
      <w:r>
        <w:rPr>
          <w:sz w:val="32"/>
        </w:rPr>
        <w:t xml:space="preserve">Take out a high resistance plug from H.R.B and close key k1. Adjust the value of R to get a sufficiently large deflection, Φ in the pointer of Galvanometer. </w:t>
      </w:r>
      <w:r>
        <w:t xml:space="preserve"> </w:t>
      </w:r>
    </w:p>
    <w:p w14:paraId="70C5F078" w14:textId="77777777" w:rsidR="00F064C3" w:rsidRDefault="00D551A7">
      <w:pPr>
        <w:numPr>
          <w:ilvl w:val="1"/>
          <w:numId w:val="3"/>
        </w:numPr>
        <w:spacing w:after="54" w:line="267" w:lineRule="auto"/>
        <w:ind w:hanging="593"/>
      </w:pPr>
      <w:r>
        <w:rPr>
          <w:sz w:val="32"/>
        </w:rPr>
        <w:t xml:space="preserve">Then close key k2 and keep R fixed. Adjust the value from the other resistance box so that the deflection of the pointer becomes Φ/2. </w:t>
      </w:r>
      <w:r>
        <w:t xml:space="preserve"> </w:t>
      </w:r>
    </w:p>
    <w:p w14:paraId="74A7214E" w14:textId="77777777" w:rsidR="00F064C3" w:rsidRDefault="00D551A7">
      <w:pPr>
        <w:numPr>
          <w:ilvl w:val="1"/>
          <w:numId w:val="3"/>
        </w:numPr>
        <w:spacing w:after="104" w:line="267" w:lineRule="auto"/>
        <w:ind w:hanging="593"/>
      </w:pPr>
      <w:r>
        <w:rPr>
          <w:sz w:val="32"/>
        </w:rPr>
        <w:t xml:space="preserve">Repeat these steps for 5 times with different values of R. </w:t>
      </w:r>
      <w:r>
        <w:t xml:space="preserve"> </w:t>
      </w:r>
    </w:p>
    <w:p w14:paraId="4AB594F6" w14:textId="77777777" w:rsidR="00F064C3" w:rsidRDefault="00D551A7">
      <w:pPr>
        <w:numPr>
          <w:ilvl w:val="0"/>
          <w:numId w:val="3"/>
        </w:numPr>
        <w:spacing w:after="56" w:line="267" w:lineRule="auto"/>
        <w:ind w:left="798" w:hanging="512"/>
      </w:pPr>
      <w:r>
        <w:rPr>
          <w:sz w:val="32"/>
        </w:rPr>
        <w:t xml:space="preserve">Determination of current for full scale deflection. </w:t>
      </w:r>
      <w:r>
        <w:t xml:space="preserve"> </w:t>
      </w:r>
    </w:p>
    <w:p w14:paraId="3320834D" w14:textId="77777777" w:rsidR="00F064C3" w:rsidRDefault="00D551A7">
      <w:pPr>
        <w:numPr>
          <w:ilvl w:val="1"/>
          <w:numId w:val="3"/>
        </w:numPr>
        <w:spacing w:after="56" w:line="267" w:lineRule="auto"/>
        <w:ind w:hanging="593"/>
      </w:pPr>
      <w:r>
        <w:rPr>
          <w:sz w:val="32"/>
        </w:rPr>
        <w:t xml:space="preserve">Make the connections as shown in figure. </w:t>
      </w:r>
      <w:r>
        <w:t xml:space="preserve"> </w:t>
      </w:r>
    </w:p>
    <w:p w14:paraId="0159E3F6" w14:textId="77777777" w:rsidR="00F064C3" w:rsidRDefault="00D551A7">
      <w:pPr>
        <w:numPr>
          <w:ilvl w:val="1"/>
          <w:numId w:val="3"/>
        </w:numPr>
        <w:spacing w:after="54" w:line="267" w:lineRule="auto"/>
        <w:ind w:hanging="593"/>
      </w:pPr>
      <w:r>
        <w:rPr>
          <w:sz w:val="32"/>
        </w:rPr>
        <w:t xml:space="preserve">Adjust the current limit to maximum so that the pointer of galvanometer gets out of scale. </w:t>
      </w:r>
      <w:r>
        <w:t xml:space="preserve"> </w:t>
      </w:r>
    </w:p>
    <w:p w14:paraId="6F538EDC" w14:textId="77777777" w:rsidR="00F6228B" w:rsidRPr="00F6228B" w:rsidRDefault="00D551A7">
      <w:pPr>
        <w:numPr>
          <w:ilvl w:val="1"/>
          <w:numId w:val="3"/>
        </w:numPr>
        <w:spacing w:after="5" w:line="267" w:lineRule="auto"/>
        <w:ind w:hanging="593"/>
      </w:pPr>
      <w:r>
        <w:rPr>
          <w:sz w:val="32"/>
        </w:rPr>
        <w:t>Now take out a high resistance plug from H.R.B so that the pointer of galvanometer comes exactly on 30</w:t>
      </w:r>
      <w:r>
        <w:rPr>
          <w:sz w:val="32"/>
          <w:vertAlign w:val="superscript"/>
        </w:rPr>
        <w:t>th</w:t>
      </w:r>
      <w:r>
        <w:rPr>
          <w:sz w:val="32"/>
        </w:rPr>
        <w:t xml:space="preserve"> position of the galvanometer.  </w:t>
      </w:r>
    </w:p>
    <w:p w14:paraId="708B16AD" w14:textId="220DEA38" w:rsidR="00F064C3" w:rsidRDefault="00D551A7">
      <w:pPr>
        <w:numPr>
          <w:ilvl w:val="1"/>
          <w:numId w:val="3"/>
        </w:numPr>
        <w:spacing w:after="5" w:line="267" w:lineRule="auto"/>
        <w:ind w:hanging="593"/>
      </w:pPr>
      <w:r>
        <w:rPr>
          <w:sz w:val="32"/>
        </w:rPr>
        <w:t xml:space="preserve"> Note down the resistance for full scale deflection. </w:t>
      </w:r>
      <w:r>
        <w:t xml:space="preserve"> </w:t>
      </w:r>
    </w:p>
    <w:p w14:paraId="22F1E18A" w14:textId="77777777" w:rsidR="00F064C3" w:rsidRDefault="00D551A7">
      <w:pPr>
        <w:spacing w:after="5" w:line="267" w:lineRule="auto"/>
        <w:ind w:left="636" w:hanging="10"/>
      </w:pPr>
      <w:r>
        <w:rPr>
          <w:sz w:val="32"/>
        </w:rPr>
        <w:t xml:space="preserve">    </w:t>
      </w:r>
      <w:r>
        <w:rPr>
          <w:b/>
          <w:sz w:val="32"/>
        </w:rPr>
        <w:t>v</w:t>
      </w:r>
      <w:r>
        <w:rPr>
          <w:sz w:val="32"/>
        </w:rPr>
        <w:t xml:space="preserve">.     Note the </w:t>
      </w:r>
      <w:proofErr w:type="spellStart"/>
      <w:r>
        <w:rPr>
          <w:sz w:val="32"/>
        </w:rPr>
        <w:t>e.m.f</w:t>
      </w:r>
      <w:proofErr w:type="spellEnd"/>
      <w:r>
        <w:rPr>
          <w:sz w:val="32"/>
        </w:rPr>
        <w:t xml:space="preserve"> for the battery and calculate Ig by putting these values in the </w:t>
      </w:r>
    </w:p>
    <w:p w14:paraId="34661F5C" w14:textId="77777777" w:rsidR="00F064C3" w:rsidRDefault="00D551A7">
      <w:pPr>
        <w:spacing w:after="5" w:line="267" w:lineRule="auto"/>
        <w:ind w:left="636" w:hanging="10"/>
      </w:pPr>
      <w:r>
        <w:rPr>
          <w:sz w:val="32"/>
        </w:rPr>
        <w:t xml:space="preserve">respective formula. </w:t>
      </w:r>
      <w:r>
        <w:t xml:space="preserve"> </w:t>
      </w:r>
    </w:p>
    <w:p w14:paraId="4CCDD70D" w14:textId="77777777" w:rsidR="00F064C3" w:rsidRDefault="00D551A7">
      <w:pPr>
        <w:spacing w:after="165"/>
        <w:ind w:left="646"/>
      </w:pPr>
      <w:r>
        <w:rPr>
          <w:sz w:val="32"/>
        </w:rPr>
        <w:t xml:space="preserve"> </w:t>
      </w:r>
      <w:r>
        <w:t xml:space="preserve"> </w:t>
      </w:r>
    </w:p>
    <w:p w14:paraId="0FBFE445" w14:textId="77777777" w:rsidR="00F064C3" w:rsidRDefault="00D551A7">
      <w:pPr>
        <w:numPr>
          <w:ilvl w:val="0"/>
          <w:numId w:val="3"/>
        </w:numPr>
        <w:spacing w:after="5" w:line="267" w:lineRule="auto"/>
        <w:ind w:left="798" w:hanging="512"/>
      </w:pPr>
      <w:r>
        <w:rPr>
          <w:sz w:val="32"/>
        </w:rPr>
        <w:t xml:space="preserve">Conversion of galvanometer into an ammeter </w:t>
      </w:r>
      <w:r>
        <w:t xml:space="preserve"> </w:t>
      </w:r>
    </w:p>
    <w:p w14:paraId="4FA4D6AD" w14:textId="77777777" w:rsidR="00F064C3" w:rsidRDefault="00D551A7">
      <w:pPr>
        <w:spacing w:after="0" w:line="252" w:lineRule="auto"/>
        <w:ind w:left="656" w:right="1200" w:hanging="10"/>
        <w:jc w:val="both"/>
      </w:pPr>
      <w:r>
        <w:rPr>
          <w:sz w:val="32"/>
        </w:rPr>
        <w:t xml:space="preserve">   To convert galvanometer into an ammeter, connect R in parallel with the galvanometer as shown in fig 3 and take out calculated resistance from L.R.B.   </w:t>
      </w:r>
      <w:r>
        <w:rPr>
          <w:b/>
          <w:sz w:val="40"/>
        </w:rPr>
        <w:t>4)</w:t>
      </w:r>
      <w:r>
        <w:rPr>
          <w:sz w:val="40"/>
        </w:rPr>
        <w:t xml:space="preserve"> </w:t>
      </w:r>
      <w:r>
        <w:rPr>
          <w:sz w:val="40"/>
          <w:u w:val="single" w:color="000000"/>
        </w:rPr>
        <w:t>Verification.</w:t>
      </w:r>
      <w:r>
        <w:rPr>
          <w:sz w:val="40"/>
        </w:rPr>
        <w:t xml:space="preserve"> </w:t>
      </w:r>
      <w:r>
        <w:t xml:space="preserve"> </w:t>
      </w:r>
    </w:p>
    <w:p w14:paraId="01CC79C0" w14:textId="77777777" w:rsidR="00F064C3" w:rsidRDefault="00D551A7">
      <w:pPr>
        <w:spacing w:after="5" w:line="267" w:lineRule="auto"/>
        <w:ind w:left="636" w:hanging="10"/>
      </w:pPr>
      <w:r>
        <w:rPr>
          <w:sz w:val="32"/>
        </w:rPr>
        <w:t xml:space="preserve">    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>.</w:t>
      </w:r>
      <w:r>
        <w:rPr>
          <w:sz w:val="32"/>
        </w:rPr>
        <w:t xml:space="preserve">  Make the connections as shown in figure 3 by connecting a battery and key in </w:t>
      </w:r>
    </w:p>
    <w:p w14:paraId="1C67787E" w14:textId="77777777" w:rsidR="00F064C3" w:rsidRDefault="00D551A7">
      <w:pPr>
        <w:spacing w:after="5" w:line="267" w:lineRule="auto"/>
        <w:ind w:left="636" w:hanging="10"/>
      </w:pPr>
      <w:r>
        <w:rPr>
          <w:sz w:val="32"/>
        </w:rPr>
        <w:t xml:space="preserve">series with the converted galvanometer and an ammeter of nearly same range in series with H.R.B.   </w:t>
      </w:r>
      <w:r>
        <w:rPr>
          <w:b/>
          <w:sz w:val="32"/>
        </w:rPr>
        <w:t>ii</w:t>
      </w:r>
      <w:r>
        <w:rPr>
          <w:sz w:val="32"/>
        </w:rPr>
        <w:t xml:space="preserve">. Close the key K and adjust the current to get some deflection in the galvanometer. </w:t>
      </w:r>
      <w:r>
        <w:t xml:space="preserve"> </w:t>
      </w:r>
    </w:p>
    <w:p w14:paraId="48864707" w14:textId="77777777" w:rsidR="00F064C3" w:rsidRDefault="00D551A7">
      <w:pPr>
        <w:spacing w:after="5" w:line="267" w:lineRule="auto"/>
        <w:ind w:left="636" w:hanging="10"/>
      </w:pPr>
      <w:r>
        <w:rPr>
          <w:sz w:val="32"/>
        </w:rPr>
        <w:t xml:space="preserve">Note the reading of galvanometer and ammeter. </w:t>
      </w:r>
      <w:r>
        <w:t xml:space="preserve"> </w:t>
      </w:r>
    </w:p>
    <w:p w14:paraId="625FAC6F" w14:textId="77777777" w:rsidR="00F064C3" w:rsidRDefault="00D551A7">
      <w:pPr>
        <w:spacing w:after="157" w:line="267" w:lineRule="auto"/>
        <w:ind w:left="636" w:hanging="10"/>
      </w:pPr>
      <w:r>
        <w:rPr>
          <w:sz w:val="32"/>
        </w:rPr>
        <w:lastRenderedPageBreak/>
        <w:t xml:space="preserve">  </w:t>
      </w:r>
      <w:r>
        <w:rPr>
          <w:b/>
          <w:sz w:val="32"/>
        </w:rPr>
        <w:t>iii.</w:t>
      </w:r>
      <w:r>
        <w:rPr>
          <w:sz w:val="32"/>
        </w:rPr>
        <w:t xml:space="preserve"> convert the galvanometer deflection into amperes and find the difference between the readings of the </w:t>
      </w:r>
      <w:proofErr w:type="gramStart"/>
      <w:r>
        <w:rPr>
          <w:sz w:val="32"/>
        </w:rPr>
        <w:t>two  instructions</w:t>
      </w:r>
      <w:proofErr w:type="gramEnd"/>
      <w:r>
        <w:rPr>
          <w:sz w:val="32"/>
        </w:rPr>
        <w:t xml:space="preserve">, which gives the error in converted galvanometer. </w:t>
      </w:r>
      <w:r>
        <w:t xml:space="preserve"> </w:t>
      </w:r>
    </w:p>
    <w:p w14:paraId="0B6716D0" w14:textId="77777777" w:rsidR="00F064C3" w:rsidRDefault="00D551A7">
      <w:pPr>
        <w:spacing w:after="4"/>
        <w:ind w:left="627" w:hanging="10"/>
      </w:pPr>
      <w:r>
        <w:rPr>
          <w:b/>
          <w:i/>
          <w:sz w:val="40"/>
          <w:u w:val="single" w:color="000000"/>
        </w:rPr>
        <w:t>OBSERVATIONS AND CALCULATIONS</w:t>
      </w:r>
      <w:r>
        <w:rPr>
          <w:b/>
          <w:i/>
          <w:sz w:val="40"/>
        </w:rPr>
        <w:t xml:space="preserve"> </w:t>
      </w:r>
      <w:r>
        <w:t xml:space="preserve"> </w:t>
      </w:r>
    </w:p>
    <w:p w14:paraId="0CE2E00A" w14:textId="77777777" w:rsidR="00F064C3" w:rsidRDefault="00D551A7">
      <w:pPr>
        <w:spacing w:after="4"/>
        <w:ind w:left="627" w:hanging="10"/>
      </w:pPr>
      <w:r>
        <w:rPr>
          <w:b/>
          <w:i/>
          <w:sz w:val="40"/>
          <w:u w:val="single" w:color="000000"/>
        </w:rPr>
        <w:t>From fig 1</w:t>
      </w:r>
      <w:r>
        <w:rPr>
          <w:b/>
          <w:i/>
          <w:sz w:val="40"/>
        </w:rPr>
        <w:t xml:space="preserve"> </w:t>
      </w:r>
      <w:r>
        <w:t xml:space="preserve"> </w:t>
      </w:r>
    </w:p>
    <w:p w14:paraId="76B99521" w14:textId="77777777" w:rsidR="00F064C3" w:rsidRDefault="00D551A7">
      <w:pPr>
        <w:spacing w:after="0"/>
        <w:ind w:left="656" w:hanging="10"/>
      </w:pPr>
      <w:r>
        <w:rPr>
          <w:sz w:val="40"/>
          <w:u w:val="single" w:color="000000"/>
        </w:rPr>
        <w:t xml:space="preserve">      </w:t>
      </w:r>
      <w:r>
        <w:rPr>
          <w:sz w:val="32"/>
          <w:u w:val="single" w:color="000000"/>
        </w:rPr>
        <w:t xml:space="preserve">Table (a) for determination galvanometer resistance </w:t>
      </w:r>
      <w:proofErr w:type="spellStart"/>
      <w:r>
        <w:rPr>
          <w:sz w:val="32"/>
          <w:u w:val="single" w:color="000000"/>
        </w:rPr>
        <w:t>Rg</w:t>
      </w:r>
      <w:proofErr w:type="spellEnd"/>
      <w:r>
        <w:rPr>
          <w:sz w:val="32"/>
        </w:rPr>
        <w:t xml:space="preserve"> </w:t>
      </w:r>
      <w:r>
        <w:t xml:space="preserve"> </w:t>
      </w:r>
    </w:p>
    <w:tbl>
      <w:tblPr>
        <w:tblStyle w:val="TableGrid"/>
        <w:tblW w:w="11267" w:type="dxa"/>
        <w:tblInd w:w="656" w:type="dxa"/>
        <w:tblCellMar>
          <w:top w:w="14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2343"/>
        <w:gridCol w:w="2304"/>
        <w:gridCol w:w="1877"/>
        <w:gridCol w:w="1880"/>
        <w:gridCol w:w="1877"/>
      </w:tblGrid>
      <w:tr w:rsidR="00F064C3" w14:paraId="03A3D551" w14:textId="77777777">
        <w:trPr>
          <w:trHeight w:val="1256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075A" w14:textId="77777777" w:rsidR="00F064C3" w:rsidRDefault="00D551A7">
            <w:pPr>
              <w:spacing w:after="24"/>
              <w:ind w:left="5"/>
            </w:pPr>
            <w:r>
              <w:rPr>
                <w:b/>
                <w:sz w:val="32"/>
              </w:rPr>
              <w:t xml:space="preserve">S </w:t>
            </w:r>
            <w:r>
              <w:t xml:space="preserve"> </w:t>
            </w:r>
          </w:p>
          <w:p w14:paraId="7E75E4FA" w14:textId="77777777" w:rsidR="00F064C3" w:rsidRDefault="00D551A7">
            <w:pPr>
              <w:ind w:left="5"/>
            </w:pPr>
            <w:r>
              <w:rPr>
                <w:b/>
                <w:sz w:val="32"/>
              </w:rPr>
              <w:t xml:space="preserve">NO. </w:t>
            </w:r>
            <w: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507F" w14:textId="77777777" w:rsidR="00F064C3" w:rsidRDefault="00D551A7">
            <w:pPr>
              <w:spacing w:after="18"/>
              <w:ind w:left="2"/>
            </w:pPr>
            <w:r>
              <w:rPr>
                <w:sz w:val="32"/>
                <w:u w:val="single" w:color="000000"/>
              </w:rPr>
              <w:t>Resistance R</w:t>
            </w:r>
            <w:r>
              <w:rPr>
                <w:sz w:val="32"/>
              </w:rPr>
              <w:t xml:space="preserve"> </w:t>
            </w:r>
            <w:r>
              <w:t xml:space="preserve"> </w:t>
            </w:r>
          </w:p>
          <w:p w14:paraId="6AC2CD69" w14:textId="77777777" w:rsidR="00F064C3" w:rsidRDefault="00D551A7">
            <w:pPr>
              <w:ind w:left="2"/>
            </w:pPr>
            <w:r>
              <w:rPr>
                <w:sz w:val="32"/>
              </w:rPr>
              <w:t xml:space="preserve">      (Ω) </w:t>
            </w:r>
            <w:r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149A" w14:textId="77777777" w:rsidR="00F064C3" w:rsidRDefault="00D551A7">
            <w:pPr>
              <w:spacing w:after="20"/>
            </w:pPr>
            <w:r>
              <w:rPr>
                <w:sz w:val="32"/>
              </w:rPr>
              <w:t xml:space="preserve">Deflection  </w:t>
            </w:r>
            <w:r>
              <w:t xml:space="preserve"> </w:t>
            </w:r>
          </w:p>
          <w:p w14:paraId="4AD64185" w14:textId="77777777" w:rsidR="00F064C3" w:rsidRDefault="00D551A7">
            <w:r>
              <w:rPr>
                <w:sz w:val="32"/>
              </w:rPr>
              <w:t xml:space="preserve">    Φ </w:t>
            </w:r>
            <w: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C6289" w14:textId="77777777" w:rsidR="00F064C3" w:rsidRDefault="00D551A7">
            <w:pPr>
              <w:ind w:left="2"/>
            </w:pPr>
            <w:r>
              <w:rPr>
                <w:sz w:val="32"/>
              </w:rPr>
              <w:t xml:space="preserve">Φ/2 </w:t>
            </w:r>
            <w:r>
              <w:t xml:space="preserve">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E5BB" w14:textId="77777777" w:rsidR="00F064C3" w:rsidRDefault="00D551A7">
            <w:pPr>
              <w:spacing w:after="19"/>
              <w:ind w:left="2"/>
            </w:pPr>
            <w:r>
              <w:rPr>
                <w:sz w:val="32"/>
              </w:rPr>
              <w:t xml:space="preserve">   </w:t>
            </w:r>
            <w:proofErr w:type="spellStart"/>
            <w:r>
              <w:rPr>
                <w:sz w:val="32"/>
              </w:rPr>
              <w:t>Rg</w:t>
            </w:r>
            <w:proofErr w:type="spellEnd"/>
            <w:r>
              <w:rPr>
                <w:sz w:val="32"/>
              </w:rPr>
              <w:t xml:space="preserve"> </w:t>
            </w:r>
            <w:r>
              <w:t xml:space="preserve"> </w:t>
            </w:r>
          </w:p>
          <w:p w14:paraId="4C86071B" w14:textId="77777777" w:rsidR="00F064C3" w:rsidRDefault="00D551A7">
            <w:pPr>
              <w:ind w:left="2"/>
            </w:pPr>
            <w:r>
              <w:rPr>
                <w:sz w:val="32"/>
              </w:rPr>
              <w:t xml:space="preserve">         (Ω) </w:t>
            </w:r>
            <w: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7E49" w14:textId="77777777" w:rsidR="00F064C3" w:rsidRDefault="00D551A7">
            <w:pPr>
              <w:spacing w:after="18"/>
            </w:pPr>
            <w:proofErr w:type="spellStart"/>
            <w:r>
              <w:rPr>
                <w:sz w:val="32"/>
              </w:rPr>
              <w:t>Rg</w:t>
            </w:r>
            <w:proofErr w:type="spellEnd"/>
            <w:r>
              <w:rPr>
                <w:sz w:val="32"/>
              </w:rPr>
              <w:t xml:space="preserve"> = Rs </w:t>
            </w:r>
            <w:r>
              <w:t xml:space="preserve"> </w:t>
            </w:r>
          </w:p>
          <w:p w14:paraId="35B88A71" w14:textId="77777777" w:rsidR="00F064C3" w:rsidRDefault="00D551A7">
            <w:r>
              <w:rPr>
                <w:sz w:val="32"/>
              </w:rPr>
              <w:t xml:space="preserve">       (Ω) </w:t>
            </w:r>
            <w:r>
              <w:t xml:space="preserve"> </w:t>
            </w:r>
          </w:p>
        </w:tc>
      </w:tr>
      <w:tr w:rsidR="00F064C3" w14:paraId="403C4441" w14:textId="77777777">
        <w:trPr>
          <w:trHeight w:val="828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23BF" w14:textId="77777777" w:rsidR="00F064C3" w:rsidRDefault="00D551A7">
            <w:pPr>
              <w:ind w:left="5"/>
            </w:pPr>
            <w:r>
              <w:rPr>
                <w:sz w:val="32"/>
              </w:rPr>
              <w:t xml:space="preserve">1. </w:t>
            </w:r>
            <w: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72D61" w14:textId="6F6CF42F" w:rsidR="00F064C3" w:rsidRDefault="00F064C3" w:rsidP="0034340D"/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B7A9" w14:textId="5969D7C6" w:rsidR="00F064C3" w:rsidRDefault="00F064C3"/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8491" w14:textId="074C2743" w:rsidR="00F064C3" w:rsidRDefault="00F064C3" w:rsidP="0034340D"/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9507" w14:textId="77C2B396" w:rsidR="00F064C3" w:rsidRDefault="00F064C3" w:rsidP="0034340D"/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0C06" w14:textId="3618C6AF" w:rsidR="00F064C3" w:rsidRDefault="00F064C3"/>
        </w:tc>
      </w:tr>
      <w:tr w:rsidR="00F064C3" w14:paraId="723210B9" w14:textId="77777777">
        <w:trPr>
          <w:trHeight w:val="826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580A" w14:textId="77777777" w:rsidR="00F064C3" w:rsidRDefault="00D551A7">
            <w:pPr>
              <w:ind w:left="5"/>
            </w:pPr>
            <w:r>
              <w:rPr>
                <w:sz w:val="32"/>
              </w:rPr>
              <w:t xml:space="preserve">2. </w:t>
            </w:r>
            <w: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5D15" w14:textId="2D914CF7" w:rsidR="00F064C3" w:rsidRDefault="00F064C3">
            <w:pPr>
              <w:ind w:left="2"/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EC95" w14:textId="5462E211" w:rsidR="00F064C3" w:rsidRDefault="00F064C3"/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F702" w14:textId="2B1DE7E2" w:rsidR="00F064C3" w:rsidRDefault="00F064C3">
            <w:pPr>
              <w:ind w:left="2"/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CA44" w14:textId="06A74255" w:rsidR="00F064C3" w:rsidRDefault="00F064C3">
            <w:pPr>
              <w:ind w:left="2"/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C5191" w14:textId="5FA404BF" w:rsidR="00F064C3" w:rsidRDefault="00D551A7"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</w:tr>
      <w:tr w:rsidR="00F064C3" w14:paraId="508002D7" w14:textId="77777777">
        <w:trPr>
          <w:trHeight w:val="826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7C87" w14:textId="77777777" w:rsidR="00F064C3" w:rsidRDefault="00D551A7">
            <w:pPr>
              <w:ind w:left="5"/>
            </w:pPr>
            <w:r>
              <w:rPr>
                <w:sz w:val="32"/>
              </w:rPr>
              <w:t xml:space="preserve">3. </w:t>
            </w:r>
            <w: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E923" w14:textId="41346CF5" w:rsidR="00F064C3" w:rsidRDefault="00F064C3">
            <w:pPr>
              <w:ind w:left="2"/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5AFFF" w14:textId="4B46B9B9" w:rsidR="00F064C3" w:rsidRDefault="00D551A7">
            <w:r>
              <w:rPr>
                <w:sz w:val="32"/>
              </w:rP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79AB" w14:textId="36D658F7" w:rsidR="00F064C3" w:rsidRDefault="00F064C3">
            <w:pPr>
              <w:ind w:left="2"/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5928" w14:textId="7DC8A812" w:rsidR="00F064C3" w:rsidRDefault="00F064C3">
            <w:pPr>
              <w:ind w:left="2"/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62AAD" w14:textId="22336D71" w:rsidR="00F064C3" w:rsidRDefault="00D551A7"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</w:tr>
      <w:tr w:rsidR="00F064C3" w14:paraId="205883EB" w14:textId="77777777">
        <w:trPr>
          <w:trHeight w:val="826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E3B2" w14:textId="77777777" w:rsidR="00F064C3" w:rsidRDefault="00D551A7">
            <w:pPr>
              <w:ind w:left="5"/>
            </w:pPr>
            <w:r>
              <w:rPr>
                <w:sz w:val="32"/>
              </w:rPr>
              <w:t xml:space="preserve">4. </w:t>
            </w:r>
            <w: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0B96" w14:textId="760D90DD" w:rsidR="00F064C3" w:rsidRDefault="00F064C3" w:rsidP="0034340D"/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7739" w14:textId="178A46A0" w:rsidR="00F064C3" w:rsidRDefault="00F064C3"/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979B" w14:textId="5FA3BA57" w:rsidR="00F064C3" w:rsidRDefault="00F064C3" w:rsidP="0034340D"/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CDD3D" w14:textId="0098A724" w:rsidR="00F064C3" w:rsidRDefault="00D551A7" w:rsidP="0034340D">
            <w: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05562" w14:textId="3B9C604C" w:rsidR="00F064C3" w:rsidRDefault="00D551A7"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</w:tr>
      <w:tr w:rsidR="00F064C3" w14:paraId="52FC48E6" w14:textId="77777777">
        <w:trPr>
          <w:trHeight w:val="828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996C0" w14:textId="77777777" w:rsidR="00F064C3" w:rsidRDefault="00D551A7">
            <w:pPr>
              <w:ind w:left="5"/>
            </w:pPr>
            <w:r>
              <w:rPr>
                <w:sz w:val="32"/>
                <w:u w:val="single" w:color="000000"/>
              </w:rPr>
              <w:t>5.</w:t>
            </w:r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2F6D" w14:textId="3E24BD58" w:rsidR="00F064C3" w:rsidRDefault="00F064C3" w:rsidP="0034340D"/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1CD2" w14:textId="53082154" w:rsidR="00F064C3" w:rsidRDefault="00F064C3"/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9549" w14:textId="57B9CBFA" w:rsidR="00F064C3" w:rsidRDefault="00F064C3" w:rsidP="0034340D"/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C1B2" w14:textId="3E872C37" w:rsidR="00F064C3" w:rsidRDefault="00F064C3">
            <w:pPr>
              <w:ind w:left="2"/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1C1FF" w14:textId="6751133F" w:rsidR="00F064C3" w:rsidRDefault="00D551A7"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</w:tr>
    </w:tbl>
    <w:p w14:paraId="338583BC" w14:textId="77777777" w:rsidR="00F064C3" w:rsidRDefault="00D551A7">
      <w:pPr>
        <w:spacing w:after="103"/>
        <w:ind w:left="646"/>
      </w:pPr>
      <w:r>
        <w:rPr>
          <w:sz w:val="32"/>
        </w:rPr>
        <w:t xml:space="preserve"> </w:t>
      </w:r>
      <w:r>
        <w:t xml:space="preserve"> </w:t>
      </w:r>
    </w:p>
    <w:p w14:paraId="241B9785" w14:textId="77777777" w:rsidR="00F064C3" w:rsidRDefault="00D551A7">
      <w:pPr>
        <w:numPr>
          <w:ilvl w:val="2"/>
          <w:numId w:val="4"/>
        </w:numPr>
        <w:spacing w:after="93"/>
        <w:ind w:firstLine="735"/>
      </w:pPr>
      <w:r>
        <w:rPr>
          <w:sz w:val="32"/>
        </w:rPr>
        <w:t xml:space="preserve">Mean value of the resistance of galvanometer, </w:t>
      </w:r>
      <w:proofErr w:type="spellStart"/>
      <w:r>
        <w:rPr>
          <w:sz w:val="32"/>
        </w:rPr>
        <w:t>Rg</w:t>
      </w:r>
      <w:proofErr w:type="spellEnd"/>
      <w:r>
        <w:rPr>
          <w:sz w:val="32"/>
        </w:rPr>
        <w:t xml:space="preserve">=110Ω </w:t>
      </w:r>
      <w:r>
        <w:t xml:space="preserve"> </w:t>
      </w:r>
    </w:p>
    <w:p w14:paraId="51908316" w14:textId="77777777" w:rsidR="00F064C3" w:rsidRDefault="00D551A7">
      <w:pPr>
        <w:numPr>
          <w:ilvl w:val="2"/>
          <w:numId w:val="4"/>
        </w:numPr>
        <w:spacing w:after="83" w:line="267" w:lineRule="auto"/>
        <w:ind w:firstLine="735"/>
      </w:pPr>
      <w:proofErr w:type="spellStart"/>
      <w:r>
        <w:rPr>
          <w:sz w:val="32"/>
        </w:rPr>
        <w:t>E.m.f</w:t>
      </w:r>
      <w:proofErr w:type="spellEnd"/>
      <w:r>
        <w:rPr>
          <w:sz w:val="32"/>
        </w:rPr>
        <w:t xml:space="preserve"> of the battery, E= 1.2V </w:t>
      </w:r>
      <w:r>
        <w:t xml:space="preserve"> </w:t>
      </w:r>
    </w:p>
    <w:p w14:paraId="3001BE8E" w14:textId="77777777" w:rsidR="00F064C3" w:rsidRDefault="00D551A7">
      <w:pPr>
        <w:numPr>
          <w:ilvl w:val="2"/>
          <w:numId w:val="4"/>
        </w:numPr>
        <w:spacing w:after="21"/>
        <w:ind w:firstLine="735"/>
      </w:pPr>
      <w:r>
        <w:rPr>
          <w:sz w:val="32"/>
        </w:rPr>
        <w:t xml:space="preserve">Resistance from the full-scale deflection of galvanometer, R = 3,500 </w:t>
      </w:r>
      <w:proofErr w:type="gramStart"/>
      <w:r>
        <w:rPr>
          <w:sz w:val="32"/>
        </w:rPr>
        <w:t>Ω(</w:t>
      </w:r>
      <w:proofErr w:type="gramEnd"/>
      <w:r>
        <w:rPr>
          <w:sz w:val="32"/>
        </w:rPr>
        <w:t xml:space="preserve">from  fig </w:t>
      </w:r>
    </w:p>
    <w:p w14:paraId="4DF82613" w14:textId="77777777" w:rsidR="00F064C3" w:rsidRDefault="00D551A7">
      <w:pPr>
        <w:spacing w:after="424" w:line="267" w:lineRule="auto"/>
        <w:ind w:left="1376" w:hanging="10"/>
      </w:pPr>
      <w:r>
        <w:rPr>
          <w:sz w:val="32"/>
        </w:rPr>
        <w:t xml:space="preserve">2) </w:t>
      </w:r>
      <w:r>
        <w:t xml:space="preserve"> </w:t>
      </w:r>
    </w:p>
    <w:p w14:paraId="43D99499" w14:textId="77777777" w:rsidR="00F064C3" w:rsidRDefault="00D551A7">
      <w:pPr>
        <w:numPr>
          <w:ilvl w:val="2"/>
          <w:numId w:val="4"/>
        </w:numPr>
        <w:spacing w:after="412" w:line="252" w:lineRule="auto"/>
        <w:ind w:firstLine="735"/>
      </w:pPr>
      <w:r>
        <w:rPr>
          <w:sz w:val="32"/>
        </w:rPr>
        <w:t>Current in the galvanometer, Ig = E/</w:t>
      </w:r>
      <w:proofErr w:type="spellStart"/>
      <w:r>
        <w:rPr>
          <w:sz w:val="32"/>
        </w:rPr>
        <w:t>R+Rg</w:t>
      </w:r>
      <w:proofErr w:type="spellEnd"/>
      <w:r>
        <w:rPr>
          <w:sz w:val="32"/>
        </w:rPr>
        <w:t>= 1.2/3500+110= 1.2/3610=0.00030 Amp</w:t>
      </w:r>
      <w:r>
        <w:rPr>
          <w:sz w:val="48"/>
        </w:rPr>
        <w:t xml:space="preserve"> </w:t>
      </w:r>
      <w:r>
        <w:t xml:space="preserve"> </w:t>
      </w:r>
      <w:r>
        <w:rPr>
          <w:sz w:val="40"/>
        </w:rPr>
        <w:t xml:space="preserve">      Now, </w:t>
      </w:r>
      <w:r>
        <w:t xml:space="preserve"> </w:t>
      </w:r>
    </w:p>
    <w:p w14:paraId="0D26886D" w14:textId="77777777" w:rsidR="00F064C3" w:rsidRDefault="00D551A7">
      <w:pPr>
        <w:numPr>
          <w:ilvl w:val="2"/>
          <w:numId w:val="4"/>
        </w:numPr>
        <w:spacing w:after="55" w:line="267" w:lineRule="auto"/>
        <w:ind w:firstLine="735"/>
      </w:pPr>
      <w:r>
        <w:rPr>
          <w:sz w:val="32"/>
        </w:rPr>
        <w:t>Range of the ammeter, I=40mA</w:t>
      </w:r>
      <w:r>
        <w:rPr>
          <w:sz w:val="40"/>
        </w:rPr>
        <w:t xml:space="preserve"> </w:t>
      </w:r>
      <w:r>
        <w:t xml:space="preserve"> </w:t>
      </w:r>
    </w:p>
    <w:p w14:paraId="1A4C8515" w14:textId="77777777" w:rsidR="00F064C3" w:rsidRDefault="00D551A7">
      <w:pPr>
        <w:numPr>
          <w:ilvl w:val="2"/>
          <w:numId w:val="4"/>
        </w:numPr>
        <w:spacing w:after="68" w:line="267" w:lineRule="auto"/>
        <w:ind w:firstLine="735"/>
      </w:pPr>
      <w:r>
        <w:rPr>
          <w:sz w:val="32"/>
        </w:rPr>
        <w:t xml:space="preserve">Required </w:t>
      </w:r>
      <w:proofErr w:type="gramStart"/>
      <w:r>
        <w:rPr>
          <w:sz w:val="32"/>
        </w:rPr>
        <w:t>resistance ,</w:t>
      </w:r>
      <w:proofErr w:type="gramEnd"/>
      <w:r>
        <w:rPr>
          <w:sz w:val="32"/>
        </w:rPr>
        <w:t xml:space="preserve"> Rs=</w:t>
      </w:r>
      <w:proofErr w:type="spellStart"/>
      <w:r>
        <w:rPr>
          <w:sz w:val="32"/>
        </w:rPr>
        <w:t>RgIg</w:t>
      </w:r>
      <w:proofErr w:type="spellEnd"/>
      <w:r>
        <w:rPr>
          <w:sz w:val="32"/>
        </w:rPr>
        <w:t>/I-Ig=(110)(0.0003)/0.04-</w:t>
      </w:r>
      <w:r>
        <w:t xml:space="preserve"> </w:t>
      </w:r>
    </w:p>
    <w:p w14:paraId="049A350C" w14:textId="77777777" w:rsidR="00F064C3" w:rsidRDefault="00D551A7">
      <w:pPr>
        <w:spacing w:after="303"/>
        <w:ind w:left="1376" w:hanging="10"/>
      </w:pPr>
      <w:r>
        <w:rPr>
          <w:sz w:val="32"/>
        </w:rPr>
        <w:t>0.00013=0.033/0.039=0.8Ω</w:t>
      </w:r>
      <w:r>
        <w:rPr>
          <w:sz w:val="40"/>
        </w:rPr>
        <w:t xml:space="preserve"> </w:t>
      </w:r>
      <w:r>
        <w:t xml:space="preserve"> </w:t>
      </w:r>
    </w:p>
    <w:p w14:paraId="2AF1CC9A" w14:textId="77777777" w:rsidR="00F064C3" w:rsidRDefault="00D551A7">
      <w:pPr>
        <w:spacing w:after="265"/>
        <w:ind w:left="271"/>
      </w:pPr>
      <w:r>
        <w:rPr>
          <w:sz w:val="40"/>
        </w:rPr>
        <w:t xml:space="preserve">From fig 3, </w:t>
      </w:r>
      <w:r>
        <w:t xml:space="preserve"> </w:t>
      </w:r>
    </w:p>
    <w:p w14:paraId="1942EF1D" w14:textId="77777777" w:rsidR="00F064C3" w:rsidRDefault="00D551A7">
      <w:pPr>
        <w:spacing w:after="0"/>
        <w:ind w:left="266" w:hanging="10"/>
      </w:pPr>
      <w:r>
        <w:rPr>
          <w:sz w:val="40"/>
        </w:rPr>
        <w:t xml:space="preserve">             </w:t>
      </w:r>
      <w:r>
        <w:rPr>
          <w:sz w:val="32"/>
          <w:u w:val="single" w:color="000000"/>
        </w:rPr>
        <w:t>Table (b) calibration of the converted galvanometer</w:t>
      </w:r>
      <w:r>
        <w:rPr>
          <w:sz w:val="32"/>
        </w:rPr>
        <w:t xml:space="preserve"> </w:t>
      </w:r>
      <w:r>
        <w:t xml:space="preserve"> </w:t>
      </w:r>
    </w:p>
    <w:tbl>
      <w:tblPr>
        <w:tblStyle w:val="TableGrid"/>
        <w:tblW w:w="11627" w:type="dxa"/>
        <w:tblInd w:w="296" w:type="dxa"/>
        <w:tblCellMar>
          <w:top w:w="144" w:type="dxa"/>
          <w:left w:w="108" w:type="dxa"/>
          <w:right w:w="17" w:type="dxa"/>
        </w:tblCellMar>
        <w:tblLook w:val="04A0" w:firstRow="1" w:lastRow="0" w:firstColumn="1" w:lastColumn="0" w:noHBand="0" w:noVBand="1"/>
      </w:tblPr>
      <w:tblGrid>
        <w:gridCol w:w="1255"/>
        <w:gridCol w:w="2612"/>
        <w:gridCol w:w="2700"/>
        <w:gridCol w:w="2734"/>
        <w:gridCol w:w="2326"/>
      </w:tblGrid>
      <w:tr w:rsidR="00F064C3" w14:paraId="010B9DFE" w14:textId="77777777">
        <w:trPr>
          <w:trHeight w:val="2302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BE3BB" w14:textId="77777777" w:rsidR="00F064C3" w:rsidRDefault="00D551A7">
            <w:pPr>
              <w:spacing w:after="328"/>
            </w:pPr>
            <w:r>
              <w:rPr>
                <w:sz w:val="32"/>
              </w:rPr>
              <w:lastRenderedPageBreak/>
              <w:t xml:space="preserve">S </w:t>
            </w:r>
            <w:r>
              <w:t xml:space="preserve"> </w:t>
            </w:r>
          </w:p>
          <w:p w14:paraId="09BC5F9E" w14:textId="77777777" w:rsidR="00F064C3" w:rsidRDefault="00D551A7">
            <w:r>
              <w:rPr>
                <w:sz w:val="32"/>
              </w:rPr>
              <w:t xml:space="preserve">No </w:t>
            </w:r>
            <w:r>
              <w:t xml:space="preserve">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CEC58" w14:textId="77777777" w:rsidR="00F064C3" w:rsidRDefault="00D551A7">
            <w:pPr>
              <w:spacing w:after="324"/>
              <w:jc w:val="both"/>
            </w:pPr>
            <w:r>
              <w:rPr>
                <w:sz w:val="32"/>
              </w:rPr>
              <w:t xml:space="preserve">Ammeter reading  </w:t>
            </w:r>
            <w:r>
              <w:t xml:space="preserve"> </w:t>
            </w:r>
          </w:p>
          <w:p w14:paraId="76F3AB6E" w14:textId="77777777" w:rsidR="00F064C3" w:rsidRDefault="00D551A7">
            <w:r>
              <w:rPr>
                <w:sz w:val="32"/>
              </w:rPr>
              <w:t xml:space="preserve">   1 </w:t>
            </w: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49564" w14:textId="77777777" w:rsidR="00F064C3" w:rsidRDefault="00D551A7">
            <w:pPr>
              <w:spacing w:after="319"/>
            </w:pPr>
            <w:r>
              <w:rPr>
                <w:sz w:val="32"/>
              </w:rPr>
              <w:t xml:space="preserve">Galvanometer </w:t>
            </w:r>
            <w:r>
              <w:t xml:space="preserve"> </w:t>
            </w:r>
          </w:p>
          <w:p w14:paraId="33E4160A" w14:textId="77777777" w:rsidR="00F064C3" w:rsidRDefault="00D551A7">
            <w:r>
              <w:rPr>
                <w:sz w:val="32"/>
              </w:rPr>
              <w:t xml:space="preserve">Reading, Φ </w:t>
            </w:r>
            <w:r>
              <w:t xml:space="preserve">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4916" w14:textId="77777777" w:rsidR="00F064C3" w:rsidRDefault="00D551A7">
            <w:pPr>
              <w:spacing w:after="318"/>
            </w:pPr>
            <w:r>
              <w:rPr>
                <w:sz w:val="32"/>
              </w:rPr>
              <w:t xml:space="preserve">Galvanometer </w:t>
            </w:r>
            <w:r>
              <w:t xml:space="preserve"> </w:t>
            </w:r>
          </w:p>
          <w:p w14:paraId="1AB6A776" w14:textId="77777777" w:rsidR="00F064C3" w:rsidRDefault="00D551A7">
            <w:pPr>
              <w:spacing w:after="319"/>
            </w:pPr>
            <w:r>
              <w:rPr>
                <w:sz w:val="32"/>
              </w:rPr>
              <w:t xml:space="preserve">Reading in Amp </w:t>
            </w:r>
            <w:r>
              <w:t xml:space="preserve"> </w:t>
            </w:r>
          </w:p>
          <w:p w14:paraId="6C4324DE" w14:textId="77777777" w:rsidR="00F064C3" w:rsidRDefault="00D551A7">
            <w:r>
              <w:rPr>
                <w:sz w:val="32"/>
              </w:rPr>
              <w:t xml:space="preserve">Ig=40/30 × Φ  </w:t>
            </w:r>
            <w:r>
              <w:t xml:space="preserve">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5208" w14:textId="77777777" w:rsidR="00F064C3" w:rsidRDefault="00D551A7">
            <w:pPr>
              <w:spacing w:after="324"/>
            </w:pPr>
            <w:r>
              <w:rPr>
                <w:sz w:val="32"/>
              </w:rPr>
              <w:t xml:space="preserve">Difference  </w:t>
            </w:r>
            <w:r>
              <w:t xml:space="preserve"> </w:t>
            </w:r>
          </w:p>
          <w:p w14:paraId="4659E0A3" w14:textId="77777777" w:rsidR="00F064C3" w:rsidRDefault="00D551A7">
            <w:r>
              <w:rPr>
                <w:sz w:val="32"/>
              </w:rPr>
              <w:t xml:space="preserve">Ig-I </w:t>
            </w:r>
            <w:r>
              <w:t xml:space="preserve"> </w:t>
            </w:r>
          </w:p>
        </w:tc>
      </w:tr>
      <w:tr w:rsidR="00F064C3" w14:paraId="7BC4D4F2" w14:textId="77777777">
        <w:trPr>
          <w:trHeight w:val="82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C568" w14:textId="77777777" w:rsidR="00F064C3" w:rsidRDefault="00D551A7">
            <w:r>
              <w:rPr>
                <w:sz w:val="32"/>
              </w:rPr>
              <w:t xml:space="preserve">1. </w:t>
            </w:r>
            <w:r>
              <w:t xml:space="preserve">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001A" w14:textId="77777777" w:rsidR="00F064C3" w:rsidRDefault="00D551A7">
            <w:r>
              <w:rPr>
                <w:sz w:val="32"/>
              </w:rPr>
              <w:t xml:space="preserve">1.5 </w:t>
            </w: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91CE" w14:textId="77777777" w:rsidR="00F064C3" w:rsidRDefault="00D551A7">
            <w:r>
              <w:rPr>
                <w:sz w:val="32"/>
              </w:rPr>
              <w:t xml:space="preserve">2 </w:t>
            </w:r>
            <w:r>
              <w:t xml:space="preserve">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53B1" w14:textId="77777777" w:rsidR="00F064C3" w:rsidRDefault="00D551A7">
            <w:r>
              <w:rPr>
                <w:sz w:val="32"/>
              </w:rPr>
              <w:t xml:space="preserve">2.6 </w:t>
            </w:r>
            <w:r>
              <w:t xml:space="preserve">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8E8F" w14:textId="77777777" w:rsidR="00F064C3" w:rsidRDefault="00D551A7">
            <w:r>
              <w:rPr>
                <w:sz w:val="32"/>
              </w:rPr>
              <w:t xml:space="preserve">1.1 </w:t>
            </w:r>
            <w:r>
              <w:t xml:space="preserve"> </w:t>
            </w:r>
          </w:p>
        </w:tc>
      </w:tr>
      <w:tr w:rsidR="00F064C3" w14:paraId="092F1288" w14:textId="77777777">
        <w:trPr>
          <w:trHeight w:val="82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2F51" w14:textId="77777777" w:rsidR="00F064C3" w:rsidRDefault="00D551A7">
            <w:r>
              <w:rPr>
                <w:sz w:val="32"/>
              </w:rPr>
              <w:t xml:space="preserve">2. </w:t>
            </w:r>
            <w:r>
              <w:t xml:space="preserve">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0360" w14:textId="77777777" w:rsidR="00F064C3" w:rsidRDefault="00D551A7">
            <w:r>
              <w:rPr>
                <w:sz w:val="32"/>
              </w:rPr>
              <w:t xml:space="preserve">0.5 </w:t>
            </w: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689E" w14:textId="77777777" w:rsidR="00F064C3" w:rsidRDefault="00D551A7">
            <w:r>
              <w:rPr>
                <w:sz w:val="32"/>
              </w:rPr>
              <w:t xml:space="preserve">1 </w:t>
            </w:r>
            <w:r>
              <w:t xml:space="preserve">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66138" w14:textId="77777777" w:rsidR="00F064C3" w:rsidRDefault="00D551A7">
            <w:r>
              <w:rPr>
                <w:sz w:val="32"/>
              </w:rPr>
              <w:t xml:space="preserve">1.3 </w:t>
            </w:r>
            <w:r>
              <w:t xml:space="preserve">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89CC" w14:textId="77777777" w:rsidR="00F064C3" w:rsidRDefault="00D551A7">
            <w:r>
              <w:rPr>
                <w:sz w:val="32"/>
              </w:rPr>
              <w:t xml:space="preserve">0.3 </w:t>
            </w:r>
            <w:r>
              <w:t xml:space="preserve"> </w:t>
            </w:r>
          </w:p>
        </w:tc>
      </w:tr>
      <w:tr w:rsidR="00F064C3" w14:paraId="4BD6D18B" w14:textId="77777777">
        <w:trPr>
          <w:trHeight w:val="828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A074" w14:textId="77777777" w:rsidR="00F064C3" w:rsidRDefault="00D551A7">
            <w:r>
              <w:rPr>
                <w:sz w:val="32"/>
              </w:rPr>
              <w:t xml:space="preserve">3. </w:t>
            </w:r>
            <w:r>
              <w:t xml:space="preserve">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730F" w14:textId="77777777" w:rsidR="00F064C3" w:rsidRDefault="00D551A7">
            <w:r>
              <w:rPr>
                <w:sz w:val="32"/>
              </w:rPr>
              <w:t xml:space="preserve">1.5 </w:t>
            </w: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8D619" w14:textId="77777777" w:rsidR="00F064C3" w:rsidRDefault="00D551A7">
            <w:r>
              <w:rPr>
                <w:sz w:val="32"/>
              </w:rPr>
              <w:t xml:space="preserve">3 </w:t>
            </w:r>
            <w:r>
              <w:t xml:space="preserve">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5A24" w14:textId="77777777" w:rsidR="00F064C3" w:rsidRDefault="00D551A7">
            <w:r>
              <w:rPr>
                <w:sz w:val="32"/>
              </w:rPr>
              <w:t xml:space="preserve">1.95 </w:t>
            </w:r>
            <w:r>
              <w:t xml:space="preserve">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107D9" w14:textId="77777777" w:rsidR="00F064C3" w:rsidRDefault="00D551A7">
            <w:r>
              <w:rPr>
                <w:sz w:val="32"/>
              </w:rPr>
              <w:t xml:space="preserve">0.45 </w:t>
            </w:r>
            <w:r>
              <w:t xml:space="preserve"> </w:t>
            </w:r>
          </w:p>
        </w:tc>
      </w:tr>
    </w:tbl>
    <w:p w14:paraId="0B31A6CD" w14:textId="77777777" w:rsidR="00F064C3" w:rsidRDefault="00D551A7">
      <w:pPr>
        <w:spacing w:after="0"/>
        <w:ind w:left="286"/>
      </w:pPr>
      <w:r>
        <w:rPr>
          <w:sz w:val="48"/>
        </w:rPr>
        <w:t xml:space="preserve"> </w:t>
      </w:r>
      <w:r>
        <w:t xml:space="preserve"> </w:t>
      </w:r>
    </w:p>
    <w:p w14:paraId="0AD8D021" w14:textId="77777777" w:rsidR="00F064C3" w:rsidRDefault="00D551A7">
      <w:pPr>
        <w:pStyle w:val="Heading3"/>
        <w:spacing w:after="192"/>
        <w:ind w:left="266"/>
      </w:pPr>
      <w:r>
        <w:t>Precaution</w:t>
      </w:r>
      <w:r>
        <w:rPr>
          <w:u w:val="none"/>
        </w:rPr>
        <w:t xml:space="preserve">  </w:t>
      </w:r>
    </w:p>
    <w:p w14:paraId="3AB54AAB" w14:textId="77777777" w:rsidR="00F064C3" w:rsidRDefault="00D551A7">
      <w:pPr>
        <w:numPr>
          <w:ilvl w:val="0"/>
          <w:numId w:val="5"/>
        </w:numPr>
        <w:spacing w:after="375" w:line="267" w:lineRule="auto"/>
        <w:ind w:hanging="1080"/>
      </w:pPr>
      <w:r>
        <w:rPr>
          <w:sz w:val="32"/>
        </w:rPr>
        <w:t>The continuity of the connecting wires should be checked before performing the experiment.</w:t>
      </w:r>
      <w:r>
        <w:rPr>
          <w:sz w:val="48"/>
        </w:rPr>
        <w:t xml:space="preserve"> </w:t>
      </w:r>
      <w:r>
        <w:t xml:space="preserve"> </w:t>
      </w:r>
    </w:p>
    <w:p w14:paraId="57FE634D" w14:textId="77777777" w:rsidR="00F064C3" w:rsidRDefault="00D551A7">
      <w:pPr>
        <w:numPr>
          <w:ilvl w:val="0"/>
          <w:numId w:val="5"/>
        </w:numPr>
        <w:spacing w:after="340" w:line="267" w:lineRule="auto"/>
        <w:ind w:hanging="1080"/>
      </w:pPr>
      <w:r>
        <w:rPr>
          <w:sz w:val="32"/>
        </w:rPr>
        <w:t>Ammeter should be connected using sign convention.</w:t>
      </w:r>
      <w:r>
        <w:rPr>
          <w:sz w:val="48"/>
        </w:rPr>
        <w:t xml:space="preserve"> </w:t>
      </w:r>
      <w:r>
        <w:t xml:space="preserve"> </w:t>
      </w:r>
    </w:p>
    <w:p w14:paraId="5534715D" w14:textId="77777777" w:rsidR="00F064C3" w:rsidRDefault="00D551A7">
      <w:pPr>
        <w:numPr>
          <w:ilvl w:val="0"/>
          <w:numId w:val="5"/>
        </w:numPr>
        <w:spacing w:after="376" w:line="267" w:lineRule="auto"/>
        <w:ind w:hanging="1080"/>
      </w:pPr>
      <w:r>
        <w:rPr>
          <w:sz w:val="32"/>
        </w:rPr>
        <w:t>Ammeter, used in calibration of shunted galvanometer should be of nearly same range.</w:t>
      </w:r>
      <w:r>
        <w:rPr>
          <w:sz w:val="48"/>
        </w:rPr>
        <w:t xml:space="preserve"> </w:t>
      </w:r>
      <w:r>
        <w:t xml:space="preserve"> </w:t>
      </w:r>
    </w:p>
    <w:p w14:paraId="57EDE84E" w14:textId="77777777" w:rsidR="00F064C3" w:rsidRDefault="00D551A7">
      <w:pPr>
        <w:numPr>
          <w:ilvl w:val="0"/>
          <w:numId w:val="5"/>
        </w:numPr>
        <w:spacing w:after="84" w:line="267" w:lineRule="auto"/>
        <w:ind w:hanging="1080"/>
      </w:pPr>
      <w:r>
        <w:rPr>
          <w:sz w:val="32"/>
        </w:rPr>
        <w:t>In calibration process the readings should be noted from zero.</w:t>
      </w:r>
      <w:r>
        <w:rPr>
          <w:sz w:val="48"/>
        </w:rPr>
        <w:t xml:space="preserve"> </w:t>
      </w:r>
      <w:r>
        <w:t xml:space="preserve"> </w:t>
      </w:r>
    </w:p>
    <w:p w14:paraId="5CF5EB46" w14:textId="77777777" w:rsidR="00F064C3" w:rsidRDefault="00D551A7">
      <w:pPr>
        <w:spacing w:after="62"/>
        <w:ind w:left="286"/>
      </w:pPr>
      <w:r>
        <w:rPr>
          <w:sz w:val="48"/>
        </w:rPr>
        <w:t xml:space="preserve"> </w:t>
      </w:r>
      <w:r>
        <w:t xml:space="preserve"> </w:t>
      </w:r>
    </w:p>
    <w:p w14:paraId="614FCEB2" w14:textId="77777777" w:rsidR="00F064C3" w:rsidRDefault="00D551A7">
      <w:pPr>
        <w:spacing w:after="60"/>
        <w:ind w:left="286"/>
      </w:pPr>
      <w:r>
        <w:rPr>
          <w:sz w:val="48"/>
        </w:rPr>
        <w:t xml:space="preserve"> </w:t>
      </w:r>
      <w:r>
        <w:t xml:space="preserve"> </w:t>
      </w:r>
    </w:p>
    <w:p w14:paraId="4DB95C94" w14:textId="77777777" w:rsidR="00F064C3" w:rsidRDefault="00D551A7">
      <w:pPr>
        <w:spacing w:after="58"/>
        <w:ind w:left="286"/>
      </w:pPr>
      <w:r>
        <w:rPr>
          <w:sz w:val="48"/>
        </w:rPr>
        <w:t xml:space="preserve"> </w:t>
      </w:r>
      <w:r>
        <w:t xml:space="preserve"> </w:t>
      </w:r>
    </w:p>
    <w:p w14:paraId="5B217268" w14:textId="77777777" w:rsidR="00F064C3" w:rsidRDefault="00D551A7">
      <w:pPr>
        <w:spacing w:after="0"/>
        <w:ind w:left="286"/>
      </w:pPr>
      <w:r>
        <w:rPr>
          <w:b/>
          <w:i/>
          <w:sz w:val="48"/>
        </w:rPr>
        <w:t xml:space="preserve"> </w:t>
      </w:r>
      <w:r>
        <w:t xml:space="preserve"> </w:t>
      </w:r>
    </w:p>
    <w:p w14:paraId="2D2ED50D" w14:textId="77777777" w:rsidR="00F064C3" w:rsidRDefault="00D551A7">
      <w:pPr>
        <w:spacing w:after="0"/>
        <w:ind w:left="286"/>
      </w:pPr>
      <w:r>
        <w:t xml:space="preserve">  </w:t>
      </w:r>
    </w:p>
    <w:p w14:paraId="78B02252" w14:textId="77777777" w:rsidR="00F064C3" w:rsidRDefault="00D551A7">
      <w:pPr>
        <w:spacing w:after="0"/>
        <w:ind w:left="286"/>
      </w:pPr>
      <w:r>
        <w:t xml:space="preserve">   </w:t>
      </w:r>
    </w:p>
    <w:sectPr w:rsidR="00F064C3">
      <w:pgSz w:w="14570" w:h="20635"/>
      <w:pgMar w:top="1454" w:right="1542" w:bottom="2415" w:left="11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50E9"/>
    <w:multiLevelType w:val="hybridMultilevel"/>
    <w:tmpl w:val="A5B6C86E"/>
    <w:lvl w:ilvl="0" w:tplc="BC0CA7B2">
      <w:start w:val="1"/>
      <w:numFmt w:val="decimal"/>
      <w:lvlText w:val="%1."/>
      <w:lvlJc w:val="left"/>
      <w:pPr>
        <w:ind w:left="1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47662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32A516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215AFB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A0243F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476A38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FF4C9F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C5CA51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0BF2BE9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31553C"/>
    <w:multiLevelType w:val="hybridMultilevel"/>
    <w:tmpl w:val="6FBCF90C"/>
    <w:lvl w:ilvl="0" w:tplc="FAE6D6EC">
      <w:start w:val="1"/>
      <w:numFmt w:val="decimal"/>
      <w:lvlText w:val="%1)"/>
      <w:lvlJc w:val="left"/>
      <w:pPr>
        <w:ind w:left="797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5469CA4">
      <w:start w:val="1"/>
      <w:numFmt w:val="lowerRoman"/>
      <w:lvlText w:val="%2."/>
      <w:lvlJc w:val="left"/>
      <w:pPr>
        <w:ind w:left="12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B44468A">
      <w:start w:val="1"/>
      <w:numFmt w:val="lowerRoman"/>
      <w:lvlText w:val="%3"/>
      <w:lvlJc w:val="left"/>
      <w:pPr>
        <w:ind w:left="14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FF40976">
      <w:start w:val="1"/>
      <w:numFmt w:val="decimal"/>
      <w:lvlText w:val="%4"/>
      <w:lvlJc w:val="left"/>
      <w:pPr>
        <w:ind w:left="2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9D042CA">
      <w:start w:val="1"/>
      <w:numFmt w:val="lowerLetter"/>
      <w:lvlText w:val="%5"/>
      <w:lvlJc w:val="left"/>
      <w:pPr>
        <w:ind w:left="2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2FCEB34">
      <w:start w:val="1"/>
      <w:numFmt w:val="lowerRoman"/>
      <w:lvlText w:val="%6"/>
      <w:lvlJc w:val="left"/>
      <w:pPr>
        <w:ind w:left="3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D6EA760">
      <w:start w:val="1"/>
      <w:numFmt w:val="decimal"/>
      <w:lvlText w:val="%7"/>
      <w:lvlJc w:val="left"/>
      <w:pPr>
        <w:ind w:left="4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01CFB9E">
      <w:start w:val="1"/>
      <w:numFmt w:val="lowerLetter"/>
      <w:lvlText w:val="%8"/>
      <w:lvlJc w:val="left"/>
      <w:pPr>
        <w:ind w:left="5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DC800D8">
      <w:start w:val="1"/>
      <w:numFmt w:val="lowerRoman"/>
      <w:lvlText w:val="%9"/>
      <w:lvlJc w:val="left"/>
      <w:pPr>
        <w:ind w:left="5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4A412D"/>
    <w:multiLevelType w:val="hybridMultilevel"/>
    <w:tmpl w:val="40928FCC"/>
    <w:lvl w:ilvl="0" w:tplc="F404D6A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15CD128">
      <w:start w:val="1"/>
      <w:numFmt w:val="bullet"/>
      <w:lvlText w:val="o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0B884DA">
      <w:start w:val="1"/>
      <w:numFmt w:val="bullet"/>
      <w:lvlText w:val="•"/>
      <w:lvlJc w:val="left"/>
      <w:pPr>
        <w:ind w:left="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90AE8C6">
      <w:start w:val="1"/>
      <w:numFmt w:val="bullet"/>
      <w:lvlText w:val="•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69A246C">
      <w:start w:val="1"/>
      <w:numFmt w:val="bullet"/>
      <w:lvlText w:val="o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9AE3CD0">
      <w:start w:val="1"/>
      <w:numFmt w:val="bullet"/>
      <w:lvlText w:val="▪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35C69B0">
      <w:start w:val="1"/>
      <w:numFmt w:val="bullet"/>
      <w:lvlText w:val="•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5302150">
      <w:start w:val="1"/>
      <w:numFmt w:val="bullet"/>
      <w:lvlText w:val="o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74D894">
      <w:start w:val="1"/>
      <w:numFmt w:val="bullet"/>
      <w:lvlText w:val="▪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5A11FD"/>
    <w:multiLevelType w:val="hybridMultilevel"/>
    <w:tmpl w:val="98D00FBE"/>
    <w:lvl w:ilvl="0" w:tplc="6C684AE6">
      <w:start w:val="1"/>
      <w:numFmt w:val="bullet"/>
      <w:lvlText w:val=""/>
      <w:lvlJc w:val="left"/>
      <w:pPr>
        <w:ind w:left="12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E368B72E">
      <w:start w:val="2"/>
      <w:numFmt w:val="decimal"/>
      <w:lvlText w:val="%2.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D53E397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95A8E10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6E80BEC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89307BE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5F66334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BE96073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D98EB64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9A5194"/>
    <w:multiLevelType w:val="hybridMultilevel"/>
    <w:tmpl w:val="BDD2B74C"/>
    <w:lvl w:ilvl="0" w:tplc="603EBE3A">
      <w:start w:val="1"/>
      <w:numFmt w:val="bullet"/>
      <w:lvlText w:val=""/>
      <w:lvlJc w:val="left"/>
      <w:pPr>
        <w:ind w:left="1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538C810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4C68A4E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9CA172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9642E2F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66E9A4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E9C0261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CE7296F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3A42440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4C3"/>
    <w:rsid w:val="00063B2C"/>
    <w:rsid w:val="0034340D"/>
    <w:rsid w:val="00D551A7"/>
    <w:rsid w:val="00F064C3"/>
    <w:rsid w:val="00F6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0D86"/>
  <w15:docId w15:val="{7BDE2488-EF93-4713-97BF-DA885A18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3"/>
      <w:ind w:left="296" w:hanging="10"/>
      <w:outlineLvl w:val="0"/>
    </w:pPr>
    <w:rPr>
      <w:rFonts w:ascii="Calibri" w:eastAsia="Calibri" w:hAnsi="Calibri" w:cs="Calibri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65"/>
      <w:ind w:left="286"/>
      <w:outlineLvl w:val="1"/>
    </w:pPr>
    <w:rPr>
      <w:rFonts w:ascii="Calibri" w:eastAsia="Calibri" w:hAnsi="Calibri" w:cs="Calibri"/>
      <w:b/>
      <w:i/>
      <w:color w:val="000000"/>
      <w:sz w:val="4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81" w:hanging="10"/>
      <w:outlineLvl w:val="2"/>
    </w:pPr>
    <w:rPr>
      <w:rFonts w:ascii="Calibri" w:eastAsia="Calibri" w:hAnsi="Calibri" w:cs="Calibri"/>
      <w:color w:val="000000"/>
      <w:sz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48"/>
      <w:u w:val="single" w:color="00000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48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u2018111</dc:creator>
  <cp:keywords/>
  <cp:lastModifiedBy>u2018111</cp:lastModifiedBy>
  <cp:revision>3</cp:revision>
  <dcterms:created xsi:type="dcterms:W3CDTF">2022-01-17T13:32:00Z</dcterms:created>
  <dcterms:modified xsi:type="dcterms:W3CDTF">2022-01-17T13:38:00Z</dcterms:modified>
</cp:coreProperties>
</file>