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4E62" w14:textId="6558A563" w:rsidR="00CB3A23" w:rsidRPr="00F914E2" w:rsidRDefault="00F914E2" w:rsidP="00F914E2">
      <w:r>
        <w:rPr>
          <w:rFonts w:ascii="Calibri" w:eastAsia="Calibri" w:hAnsi="Calibri" w:cs="Calibri"/>
          <w:b/>
          <w:sz w:val="56"/>
          <w:shd w:val="clear" w:color="auto" w:fill="808080"/>
        </w:rPr>
        <w:t>Experi</w:t>
      </w:r>
      <w:r w:rsidR="008A76C7">
        <w:rPr>
          <w:rFonts w:ascii="Calibri" w:eastAsia="Calibri" w:hAnsi="Calibri" w:cs="Calibri"/>
          <w:b/>
          <w:sz w:val="56"/>
          <w:shd w:val="clear" w:color="auto" w:fill="808080"/>
        </w:rPr>
        <w:t xml:space="preserve">ment </w:t>
      </w:r>
      <w:r w:rsidR="008A76C7">
        <w:rPr>
          <w:rFonts w:ascii="Calibri" w:eastAsia="Calibri" w:hAnsi="Calibri" w:cs="Calibri"/>
          <w:b/>
          <w:sz w:val="56"/>
        </w:rPr>
        <w:t># 6</w:t>
      </w:r>
    </w:p>
    <w:p w14:paraId="72CF9A56" w14:textId="151F5FC0" w:rsidR="00CB3A23" w:rsidRDefault="00CB3A23" w:rsidP="00CB3A23">
      <w:pPr>
        <w:spacing w:after="153" w:line="255" w:lineRule="auto"/>
        <w:ind w:left="266"/>
        <w:rPr>
          <w:sz w:val="44"/>
          <w:szCs w:val="32"/>
        </w:rPr>
      </w:pPr>
      <w:r>
        <w:rPr>
          <w:sz w:val="34"/>
          <w:vertAlign w:val="subscript"/>
        </w:rPr>
        <w:t xml:space="preserve">                                         </w:t>
      </w:r>
      <w:r>
        <w:rPr>
          <w:sz w:val="44"/>
          <w:szCs w:val="32"/>
          <w:vertAlign w:val="subscript"/>
        </w:rPr>
        <w:t xml:space="preserve"> </w:t>
      </w:r>
      <w:r>
        <w:rPr>
          <w:sz w:val="44"/>
          <w:szCs w:val="32"/>
        </w:rPr>
        <w:t xml:space="preserve">  To determine the angle of dip by earth inductor method</w:t>
      </w:r>
    </w:p>
    <w:p w14:paraId="715B5431" w14:textId="479185F3" w:rsidR="00AC0C41" w:rsidRDefault="00AC0C41" w:rsidP="00211E65">
      <w:pPr>
        <w:spacing w:after="345" w:line="255" w:lineRule="auto"/>
        <w:ind w:left="266"/>
        <w:rPr>
          <w:rFonts w:ascii="Calibri" w:eastAsia="Calibri" w:hAnsi="Calibri" w:cs="Calibri"/>
          <w:b/>
          <w:i/>
          <w:sz w:val="56"/>
          <w:u w:val="single" w:color="000000"/>
        </w:rPr>
      </w:pPr>
      <w:r>
        <w:rPr>
          <w:rFonts w:ascii="Calibri" w:eastAsia="Calibri" w:hAnsi="Calibri" w:cs="Calibri"/>
          <w:b/>
          <w:i/>
          <w:sz w:val="56"/>
          <w:u w:val="single" w:color="000000"/>
        </w:rPr>
        <w:t>APPARATUS</w:t>
      </w:r>
      <w:r w:rsidR="00211E65">
        <w:rPr>
          <w:rFonts w:ascii="Calibri" w:eastAsia="Calibri" w:hAnsi="Calibri" w:cs="Calibri"/>
          <w:b/>
          <w:i/>
          <w:sz w:val="56"/>
          <w:u w:val="single" w:color="000000"/>
        </w:rPr>
        <w:t>:</w:t>
      </w:r>
    </w:p>
    <w:p w14:paraId="630D4DA1" w14:textId="405FCBA5" w:rsidR="00AC0C41" w:rsidRPr="00AC0C41" w:rsidRDefault="00AC0C41" w:rsidP="00AC0C41">
      <w:pPr>
        <w:pStyle w:val="ListParagraph"/>
        <w:numPr>
          <w:ilvl w:val="0"/>
          <w:numId w:val="1"/>
        </w:numPr>
        <w:spacing w:after="345" w:line="255" w:lineRule="auto"/>
        <w:rPr>
          <w:rFonts w:ascii="Calibri" w:eastAsia="Calibri" w:hAnsi="Calibri" w:cs="Calibri"/>
          <w:b/>
          <w:i/>
          <w:sz w:val="56"/>
          <w:u w:val="single" w:color="000000"/>
        </w:rPr>
      </w:pPr>
      <w:r>
        <w:rPr>
          <w:rFonts w:ascii="Calibri" w:eastAsia="Calibri" w:hAnsi="Calibri" w:cs="Calibri"/>
          <w:bCs/>
          <w:iCs/>
          <w:sz w:val="40"/>
          <w:szCs w:val="14"/>
        </w:rPr>
        <w:t>Ballistic galvanometer</w:t>
      </w:r>
    </w:p>
    <w:p w14:paraId="36145C26" w14:textId="0E6B293B" w:rsidR="00AC0C41" w:rsidRPr="00AC0C41" w:rsidRDefault="00AC0C41" w:rsidP="00AC0C41">
      <w:pPr>
        <w:pStyle w:val="ListParagraph"/>
        <w:numPr>
          <w:ilvl w:val="0"/>
          <w:numId w:val="1"/>
        </w:numPr>
        <w:spacing w:after="345" w:line="255" w:lineRule="auto"/>
        <w:rPr>
          <w:rFonts w:ascii="Calibri" w:eastAsia="Calibri" w:hAnsi="Calibri" w:cs="Calibri"/>
          <w:b/>
          <w:i/>
          <w:sz w:val="56"/>
          <w:u w:val="single" w:color="000000"/>
        </w:rPr>
      </w:pPr>
      <w:r>
        <w:rPr>
          <w:rFonts w:ascii="Calibri" w:eastAsia="Calibri" w:hAnsi="Calibri" w:cs="Calibri"/>
          <w:bCs/>
          <w:iCs/>
          <w:sz w:val="40"/>
          <w:szCs w:val="14"/>
        </w:rPr>
        <w:t>Earth inductor</w:t>
      </w:r>
    </w:p>
    <w:p w14:paraId="40197A06" w14:textId="7D78ED5B" w:rsidR="00AC0C41" w:rsidRPr="00AC0C41" w:rsidRDefault="00AC0C41" w:rsidP="00AC0C41">
      <w:pPr>
        <w:pStyle w:val="ListParagraph"/>
        <w:numPr>
          <w:ilvl w:val="0"/>
          <w:numId w:val="1"/>
        </w:numPr>
        <w:spacing w:after="345" w:line="255" w:lineRule="auto"/>
        <w:rPr>
          <w:rFonts w:ascii="Calibri" w:eastAsia="Calibri" w:hAnsi="Calibri" w:cs="Calibri"/>
          <w:b/>
          <w:i/>
          <w:sz w:val="56"/>
          <w:u w:val="single" w:color="000000"/>
        </w:rPr>
      </w:pPr>
      <w:r>
        <w:rPr>
          <w:rFonts w:ascii="Calibri" w:eastAsia="Calibri" w:hAnsi="Calibri" w:cs="Calibri"/>
          <w:bCs/>
          <w:iCs/>
          <w:sz w:val="40"/>
          <w:szCs w:val="14"/>
        </w:rPr>
        <w:t>H R B</w:t>
      </w:r>
    </w:p>
    <w:p w14:paraId="5780909E" w14:textId="546F305F" w:rsidR="00AC0C41" w:rsidRDefault="00AC0C41" w:rsidP="00211E65">
      <w:pPr>
        <w:spacing w:after="34" w:line="255" w:lineRule="auto"/>
        <w:ind w:left="626"/>
        <w:rPr>
          <w:sz w:val="34"/>
          <w:vertAlign w:val="subscript"/>
        </w:rPr>
      </w:pPr>
      <w:r w:rsidRPr="00211E65">
        <w:rPr>
          <w:rFonts w:ascii="Calibri" w:eastAsia="Calibri" w:hAnsi="Calibri" w:cs="Calibri"/>
          <w:b/>
          <w:i/>
          <w:sz w:val="56"/>
          <w:u w:val="single" w:color="000000"/>
        </w:rPr>
        <w:t xml:space="preserve">FORMULA </w:t>
      </w:r>
      <w:proofErr w:type="gramStart"/>
      <w:r w:rsidRPr="00211E65">
        <w:rPr>
          <w:rFonts w:ascii="Calibri" w:eastAsia="Calibri" w:hAnsi="Calibri" w:cs="Calibri"/>
          <w:b/>
          <w:i/>
          <w:sz w:val="56"/>
          <w:u w:val="single" w:color="000000"/>
        </w:rPr>
        <w:t>USED :</w:t>
      </w:r>
      <w:proofErr w:type="gramEnd"/>
      <w:r w:rsidRPr="00211E65">
        <w:rPr>
          <w:rFonts w:ascii="Calibri" w:eastAsia="Calibri" w:hAnsi="Calibri" w:cs="Calibri"/>
          <w:b/>
          <w:i/>
          <w:sz w:val="56"/>
        </w:rPr>
        <w:t xml:space="preserve"> </w:t>
      </w:r>
      <w:r>
        <w:t xml:space="preserve"> </w:t>
      </w:r>
      <w:r w:rsidRPr="00211E65">
        <w:rPr>
          <w:sz w:val="34"/>
          <w:vertAlign w:val="subscript"/>
        </w:rPr>
        <w:t xml:space="preserve"> </w:t>
      </w:r>
    </w:p>
    <w:p w14:paraId="489F8C58" w14:textId="5F8001A1" w:rsidR="00211E65" w:rsidRDefault="00211E65" w:rsidP="00211E65">
      <w:pPr>
        <w:spacing w:after="34" w:line="255" w:lineRule="auto"/>
        <w:ind w:left="626"/>
      </w:pPr>
      <w:r>
        <w:rPr>
          <w:sz w:val="34"/>
          <w:vertAlign w:val="subscript"/>
        </w:rPr>
        <w:t xml:space="preserve">                                                          </w:t>
      </w:r>
      <m:oMath>
        <m:r>
          <w:rPr>
            <w:rFonts w:ascii="Cambria Math" w:hAnsi="Cambria Math" w:cstheme="minorHAnsi"/>
            <w:sz w:val="34"/>
            <w:vertAlign w:val="subscript"/>
          </w:rPr>
          <m:t>∅=</m:t>
        </m:r>
        <m:func>
          <m:funcPr>
            <m:ctrlPr>
              <w:rPr>
                <w:rFonts w:ascii="Cambria Math" w:hAnsi="Cambria Math" w:cstheme="minorHAnsi"/>
                <w:i/>
                <w:sz w:val="34"/>
                <w:vertAlign w:val="subscript"/>
              </w:rPr>
            </m:ctrlPr>
          </m:funcPr>
          <m:fName>
            <m:sSup>
              <m:sSupPr>
                <m:ctrlPr>
                  <w:rPr>
                    <w:rFonts w:ascii="Cambria Math" w:hAnsi="Cambria Math" w:cstheme="minorHAnsi"/>
                    <w:i/>
                    <w:sz w:val="34"/>
                    <w:vertAlign w:val="subscript"/>
                  </w:rPr>
                </m:ctrlPr>
              </m:sSupPr>
              <m:e>
                <m:r>
                  <m:rPr>
                    <m:sty m:val="p"/>
                  </m:rPr>
                  <w:rPr>
                    <w:rFonts w:ascii="Cambria Math" w:hAnsi="Cambria Math" w:cstheme="minorHAnsi"/>
                    <w:sz w:val="34"/>
                    <w:vertAlign w:val="subscript"/>
                  </w:rPr>
                  <m:t>tan</m:t>
                </m:r>
              </m:e>
              <m:sup>
                <m:r>
                  <w:rPr>
                    <w:rFonts w:ascii="Cambria Math" w:hAnsi="Cambria Math" w:cstheme="minorHAnsi"/>
                    <w:sz w:val="34"/>
                    <w:vertAlign w:val="subscript"/>
                  </w:rPr>
                  <m:t>-1</m:t>
                </m:r>
              </m:sup>
            </m:sSup>
          </m:fName>
          <m:e/>
        </m:func>
        <m:d>
          <m:dPr>
            <m:ctrlPr>
              <w:rPr>
                <w:rFonts w:ascii="Cambria Math" w:hAnsi="Cambria Math" w:cstheme="minorHAnsi"/>
                <w:i/>
                <w:sz w:val="34"/>
                <w:vertAlign w:val="subscript"/>
              </w:rPr>
            </m:ctrlPr>
          </m:dPr>
          <m:e>
            <m:f>
              <m:fPr>
                <m:ctrlPr>
                  <w:rPr>
                    <w:rFonts w:ascii="Cambria Math" w:hAnsi="Cambria Math" w:cstheme="minorHAnsi"/>
                    <w:i/>
                    <w:sz w:val="34"/>
                    <w:vertAlign w:val="subscript"/>
                  </w:rPr>
                </m:ctrlPr>
              </m:fPr>
              <m:num>
                <m:r>
                  <w:rPr>
                    <w:rFonts w:ascii="Cambria Math" w:hAnsi="Cambria Math" w:cstheme="minorHAnsi"/>
                    <w:sz w:val="34"/>
                    <w:vertAlign w:val="subscript"/>
                  </w:rPr>
                  <m:t>Hv</m:t>
                </m:r>
              </m:num>
              <m:den>
                <m:r>
                  <w:rPr>
                    <w:rFonts w:ascii="Cambria Math" w:hAnsi="Cambria Math" w:cstheme="minorHAnsi"/>
                    <w:sz w:val="34"/>
                    <w:vertAlign w:val="subscript"/>
                  </w:rPr>
                  <m:t>Hh</m:t>
                </m:r>
              </m:den>
            </m:f>
          </m:e>
        </m:d>
      </m:oMath>
    </w:p>
    <w:p w14:paraId="2E3E5294" w14:textId="77777777" w:rsidR="00211E65" w:rsidRDefault="00211E65" w:rsidP="00211E65">
      <w:pPr>
        <w:spacing w:after="270" w:line="255" w:lineRule="auto"/>
        <w:rPr>
          <w:rFonts w:ascii="Calibri" w:eastAsia="Calibri" w:hAnsi="Calibri" w:cs="Calibri"/>
          <w:b/>
          <w:i/>
          <w:sz w:val="56"/>
          <w:u w:val="single" w:color="000000"/>
        </w:rPr>
      </w:pPr>
      <w:r w:rsidRPr="008A70ED">
        <w:rPr>
          <w:sz w:val="48"/>
        </w:rPr>
        <w:t xml:space="preserve"> </w:t>
      </w:r>
      <w:r w:rsidRPr="008A70ED">
        <w:t xml:space="preserve"> </w:t>
      </w:r>
      <w:r w:rsidRPr="008A70ED">
        <w:rPr>
          <w:rFonts w:ascii="Calibri" w:eastAsia="Calibri" w:hAnsi="Calibri" w:cs="Calibri"/>
          <w:b/>
          <w:i/>
          <w:sz w:val="56"/>
          <w:u w:val="single" w:color="000000"/>
        </w:rPr>
        <w:t>Description Of Apparatus</w:t>
      </w:r>
    </w:p>
    <w:p w14:paraId="4E31B495" w14:textId="144F9C1A" w:rsidR="00211E65" w:rsidRPr="00211E65" w:rsidRDefault="00211E65" w:rsidP="00211E65">
      <w:pPr>
        <w:pStyle w:val="ListParagraph"/>
        <w:numPr>
          <w:ilvl w:val="0"/>
          <w:numId w:val="3"/>
        </w:numPr>
        <w:spacing w:after="345" w:line="255" w:lineRule="auto"/>
        <w:rPr>
          <w:rFonts w:ascii="Calibri" w:eastAsia="Calibri" w:hAnsi="Calibri" w:cs="Calibri"/>
          <w:b/>
          <w:i/>
          <w:sz w:val="56"/>
          <w:u w:val="single" w:color="000000"/>
        </w:rPr>
      </w:pPr>
      <w:r w:rsidRPr="00211E65">
        <w:rPr>
          <w:rFonts w:ascii="Calibri" w:eastAsia="Calibri" w:hAnsi="Calibri" w:cs="Calibri"/>
          <w:b/>
          <w:i/>
          <w:sz w:val="40"/>
          <w:szCs w:val="14"/>
          <w:u w:val="single"/>
        </w:rPr>
        <w:t>Ballistic galvanometer</w:t>
      </w:r>
    </w:p>
    <w:p w14:paraId="4D244838" w14:textId="715C077A" w:rsidR="00211E65" w:rsidRDefault="00211E65" w:rsidP="00211E65">
      <w:pPr>
        <w:spacing w:after="345" w:line="255" w:lineRule="auto"/>
        <w:rPr>
          <w:rFonts w:ascii="Arial" w:hAnsi="Arial" w:cs="Arial"/>
          <w:color w:val="202124"/>
          <w:shd w:val="clear" w:color="auto" w:fill="FFFFFF"/>
        </w:rPr>
      </w:pPr>
      <w:r w:rsidRPr="00AD2E0F">
        <w:rPr>
          <w:rFonts w:ascii="Calibri" w:eastAsia="Calibri" w:hAnsi="Calibri" w:cs="Calibri"/>
          <w:bCs/>
          <w:iCs/>
          <w:sz w:val="56"/>
        </w:rPr>
        <w:t xml:space="preserve">                             </w:t>
      </w:r>
      <w:r w:rsidRPr="00AD2E0F">
        <w:rPr>
          <w:rFonts w:ascii="Calibri" w:eastAsia="Calibri" w:hAnsi="Calibri" w:cs="Calibri"/>
          <w:b/>
          <w:i/>
          <w:sz w:val="96"/>
          <w:szCs w:val="28"/>
          <w:u w:val="single" w:color="000000"/>
        </w:rPr>
        <w:t xml:space="preserve"> </w:t>
      </w:r>
      <w:r w:rsidR="00AD2E0F" w:rsidRPr="00AD2E0F">
        <w:rPr>
          <w:rFonts w:ascii="Arial" w:hAnsi="Arial" w:cs="Arial"/>
          <w:color w:val="202124"/>
          <w:sz w:val="28"/>
          <w:szCs w:val="28"/>
          <w:shd w:val="clear" w:color="auto" w:fill="FFFFFF"/>
        </w:rPr>
        <w:t xml:space="preserve">A ballistic galvanometer is a type of sensitive </w:t>
      </w:r>
      <w:proofErr w:type="gramStart"/>
      <w:r w:rsidR="00AD2E0F" w:rsidRPr="00AD2E0F">
        <w:rPr>
          <w:rFonts w:ascii="Arial" w:hAnsi="Arial" w:cs="Arial"/>
          <w:color w:val="202124"/>
          <w:sz w:val="28"/>
          <w:szCs w:val="28"/>
          <w:shd w:val="clear" w:color="auto" w:fill="FFFFFF"/>
        </w:rPr>
        <w:t>galvanometer;</w:t>
      </w:r>
      <w:proofErr w:type="gramEnd"/>
      <w:r w:rsidR="00AD2E0F" w:rsidRPr="00AD2E0F">
        <w:rPr>
          <w:rFonts w:ascii="Arial" w:hAnsi="Arial" w:cs="Arial"/>
          <w:color w:val="202124"/>
          <w:sz w:val="28"/>
          <w:szCs w:val="28"/>
          <w:shd w:val="clear" w:color="auto" w:fill="FFFFFF"/>
        </w:rPr>
        <w:t xml:space="preserve"> commonly a mirror galvanometer. Unlike a current-measuring galvanometer, the moving part has a large moment of inertia, thus giving it a long oscillation period. It is really an integrator measuring the quantity of charge discharged through it</w:t>
      </w:r>
      <w:r w:rsidR="00AD2E0F">
        <w:rPr>
          <w:rFonts w:ascii="Arial" w:hAnsi="Arial" w:cs="Arial"/>
          <w:color w:val="202124"/>
          <w:shd w:val="clear" w:color="auto" w:fill="FFFFFF"/>
        </w:rPr>
        <w:t>.</w:t>
      </w:r>
    </w:p>
    <w:p w14:paraId="51EBF242" w14:textId="1EC2108D" w:rsidR="00AD2E0F" w:rsidRPr="00AD2E0F" w:rsidRDefault="00AD2E0F" w:rsidP="00AD2E0F">
      <w:pPr>
        <w:pStyle w:val="ListParagraph"/>
        <w:numPr>
          <w:ilvl w:val="0"/>
          <w:numId w:val="3"/>
        </w:numPr>
        <w:spacing w:after="345" w:line="255" w:lineRule="auto"/>
        <w:rPr>
          <w:rFonts w:ascii="Calibri" w:eastAsia="Calibri" w:hAnsi="Calibri" w:cs="Calibri"/>
          <w:b/>
          <w:i/>
          <w:sz w:val="56"/>
          <w:u w:val="single" w:color="000000"/>
        </w:rPr>
      </w:pPr>
      <w:r w:rsidRPr="00AD2E0F">
        <w:rPr>
          <w:rFonts w:ascii="Calibri" w:eastAsia="Calibri" w:hAnsi="Calibri" w:cs="Calibri"/>
          <w:b/>
          <w:i/>
          <w:sz w:val="40"/>
          <w:szCs w:val="14"/>
          <w:u w:val="single"/>
        </w:rPr>
        <w:t>Earth inductor</w:t>
      </w:r>
    </w:p>
    <w:p w14:paraId="03525A68" w14:textId="3353FB6A" w:rsidR="00AD2E0F" w:rsidRDefault="00AD2E0F" w:rsidP="00AD2E0F">
      <w:pPr>
        <w:spacing w:after="345" w:line="255" w:lineRule="auto"/>
        <w:rPr>
          <w:rFonts w:ascii="Arial" w:hAnsi="Arial" w:cs="Arial"/>
          <w:color w:val="202124"/>
          <w:sz w:val="28"/>
          <w:szCs w:val="28"/>
          <w:shd w:val="clear" w:color="auto" w:fill="FFFFFF"/>
        </w:rPr>
      </w:pPr>
      <w:r w:rsidRPr="00AD2E0F">
        <w:rPr>
          <w:rFonts w:ascii="Calibri" w:eastAsia="Calibri" w:hAnsi="Calibri" w:cs="Calibri"/>
          <w:bCs/>
          <w:iCs/>
          <w:sz w:val="96"/>
          <w:szCs w:val="28"/>
        </w:rPr>
        <w:t xml:space="preserve">                        </w:t>
      </w:r>
      <w:r w:rsidRPr="00AD2E0F">
        <w:rPr>
          <w:rFonts w:ascii="Arial" w:hAnsi="Arial" w:cs="Arial"/>
          <w:color w:val="202124"/>
          <w:sz w:val="28"/>
          <w:szCs w:val="28"/>
          <w:shd w:val="clear" w:color="auto" w:fill="FFFFFF"/>
        </w:rPr>
        <w:t>The earth inductor is a </w:t>
      </w:r>
      <w:r w:rsidRPr="00AD2E0F">
        <w:rPr>
          <w:rFonts w:ascii="Arial" w:hAnsi="Arial" w:cs="Arial"/>
          <w:b/>
          <w:bCs/>
          <w:color w:val="202124"/>
          <w:sz w:val="28"/>
          <w:szCs w:val="28"/>
          <w:shd w:val="clear" w:color="auto" w:fill="FFFFFF"/>
        </w:rPr>
        <w:t>coil that is rotated through 180-deg through the earth's magnetic field</w:t>
      </w:r>
      <w:r w:rsidRPr="00AD2E0F">
        <w:rPr>
          <w:rFonts w:ascii="Arial" w:hAnsi="Arial" w:cs="Arial"/>
          <w:color w:val="202124"/>
          <w:sz w:val="28"/>
          <w:szCs w:val="28"/>
          <w:shd w:val="clear" w:color="auto" w:fill="FFFFFF"/>
        </w:rPr>
        <w:t>. ... This can be used to calculate the magnetic field. The coil can be positioned to measure the horizontal, vertical or total magnetic field B. Use the dip needle to find the angle of inclination of the earth's magnetic field.</w:t>
      </w:r>
    </w:p>
    <w:p w14:paraId="37E0D7EF" w14:textId="559159F6" w:rsidR="00AD2E0F" w:rsidRDefault="00AD2E0F" w:rsidP="00AD2E0F">
      <w:pPr>
        <w:pStyle w:val="ListParagraph"/>
        <w:numPr>
          <w:ilvl w:val="0"/>
          <w:numId w:val="3"/>
        </w:numPr>
        <w:spacing w:after="345" w:line="255" w:lineRule="auto"/>
        <w:rPr>
          <w:rFonts w:ascii="Arial" w:hAnsi="Arial" w:cs="Arial"/>
          <w:b/>
          <w:bCs/>
          <w:i/>
          <w:iCs/>
          <w:color w:val="202124"/>
          <w:sz w:val="32"/>
          <w:szCs w:val="32"/>
          <w:u w:val="single"/>
          <w:shd w:val="clear" w:color="auto" w:fill="FFFFFF"/>
        </w:rPr>
      </w:pPr>
      <w:r w:rsidRPr="00AD2E0F">
        <w:rPr>
          <w:rFonts w:ascii="Arial" w:hAnsi="Arial" w:cs="Arial"/>
          <w:b/>
          <w:bCs/>
          <w:i/>
          <w:iCs/>
          <w:color w:val="202124"/>
          <w:sz w:val="32"/>
          <w:szCs w:val="32"/>
          <w:u w:val="single"/>
          <w:shd w:val="clear" w:color="auto" w:fill="FFFFFF"/>
        </w:rPr>
        <w:t>High resistance box</w:t>
      </w:r>
    </w:p>
    <w:p w14:paraId="44350CA8" w14:textId="49B9017C" w:rsidR="00AD2E0F" w:rsidRDefault="00AD2E0F" w:rsidP="00AD2E0F">
      <w:pPr>
        <w:spacing w:after="345" w:line="255" w:lineRule="auto"/>
        <w:rPr>
          <w:rFonts w:ascii="Arial" w:hAnsi="Arial" w:cs="Arial"/>
          <w:color w:val="202124"/>
          <w:sz w:val="28"/>
          <w:szCs w:val="28"/>
          <w:shd w:val="clear" w:color="auto" w:fill="FFFFFF"/>
        </w:rPr>
      </w:pPr>
      <w:r w:rsidRPr="00AD2E0F">
        <w:rPr>
          <w:rFonts w:ascii="Arial" w:hAnsi="Arial" w:cs="Arial"/>
          <w:color w:val="202124"/>
          <w:sz w:val="32"/>
          <w:szCs w:val="32"/>
          <w:shd w:val="clear" w:color="auto" w:fill="FFFFFF"/>
        </w:rPr>
        <w:t xml:space="preserve">                                           </w:t>
      </w:r>
      <w:r w:rsidRPr="00AD2E0F">
        <w:rPr>
          <w:rFonts w:ascii="Arial" w:hAnsi="Arial" w:cs="Arial"/>
          <w:color w:val="202124"/>
          <w:sz w:val="28"/>
          <w:szCs w:val="28"/>
          <w:shd w:val="clear" w:color="auto" w:fill="FFFFFF"/>
        </w:rPr>
        <w:t>The box which contains the resistors of different values for estimating and comparing the resistance is known as the resistance box. </w:t>
      </w:r>
      <w:r w:rsidRPr="00AD2E0F">
        <w:rPr>
          <w:rFonts w:ascii="Arial" w:hAnsi="Arial" w:cs="Arial"/>
          <w:b/>
          <w:bCs/>
          <w:color w:val="202124"/>
          <w:sz w:val="28"/>
          <w:szCs w:val="28"/>
          <w:shd w:val="clear" w:color="auto" w:fill="FFFFFF"/>
        </w:rPr>
        <w:t>The accuracy of the resistance box is very high</w:t>
      </w:r>
      <w:r w:rsidRPr="00AD2E0F">
        <w:rPr>
          <w:rFonts w:ascii="Arial" w:hAnsi="Arial" w:cs="Arial"/>
          <w:color w:val="202124"/>
          <w:sz w:val="28"/>
          <w:szCs w:val="28"/>
          <w:shd w:val="clear" w:color="auto" w:fill="FFFFFF"/>
        </w:rPr>
        <w:t>. The main application of the resistance box is to control the specific value of current to flow through the circuit.</w:t>
      </w:r>
    </w:p>
    <w:p w14:paraId="1B4A4F3D" w14:textId="29909268" w:rsidR="005C2FD7" w:rsidRDefault="005C2FD7" w:rsidP="005C2FD7">
      <w:pPr>
        <w:pStyle w:val="Heading1"/>
        <w:rPr>
          <w:u w:val="none"/>
        </w:rPr>
      </w:pPr>
      <w:r>
        <w:t>CIRCUIT DIAGRAMS</w:t>
      </w:r>
      <w:r>
        <w:rPr>
          <w:u w:val="none"/>
        </w:rPr>
        <w:t xml:space="preserve">  </w:t>
      </w:r>
    </w:p>
    <w:p w14:paraId="2A4D63F8" w14:textId="7600DFCE" w:rsidR="005C2FD7" w:rsidRDefault="005C2FD7" w:rsidP="005C2FD7"/>
    <w:p w14:paraId="1A96E351" w14:textId="299B491C" w:rsidR="005C2FD7" w:rsidRDefault="005C2FD7" w:rsidP="005C2FD7"/>
    <w:p w14:paraId="455070DE" w14:textId="6FE8E648" w:rsidR="005C2FD7" w:rsidRPr="005C2FD7" w:rsidRDefault="005C2FD7" w:rsidP="005C2FD7">
      <w:r>
        <w:rPr>
          <w:noProof/>
        </w:rPr>
        <w:lastRenderedPageBreak/>
        <w:drawing>
          <wp:anchor distT="0" distB="0" distL="114300" distR="114300" simplePos="0" relativeHeight="251660288" behindDoc="1" locked="0" layoutInCell="1" allowOverlap="1" wp14:anchorId="70E69364" wp14:editId="3B8B0F48">
            <wp:simplePos x="0" y="0"/>
            <wp:positionH relativeFrom="column">
              <wp:posOffset>1104900</wp:posOffset>
            </wp:positionH>
            <wp:positionV relativeFrom="page">
              <wp:posOffset>657225</wp:posOffset>
            </wp:positionV>
            <wp:extent cx="3895725" cy="2190750"/>
            <wp:effectExtent l="0" t="0" r="0" b="0"/>
            <wp:wrapTight wrapText="bothSides">
              <wp:wrapPolygon edited="0">
                <wp:start x="0" y="0"/>
                <wp:lineTo x="0" y="21412"/>
                <wp:lineTo x="21547" y="21412"/>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3B90A" w14:textId="3709BFF7" w:rsidR="005C2FD7" w:rsidRPr="005C2FD7" w:rsidRDefault="005C2FD7" w:rsidP="005C2FD7">
      <w:r>
        <w:t xml:space="preserve">                                          </w:t>
      </w:r>
    </w:p>
    <w:p w14:paraId="597ABD80" w14:textId="77777777" w:rsidR="00AD2E0F" w:rsidRPr="00AD2E0F" w:rsidRDefault="00AD2E0F" w:rsidP="00AD2E0F">
      <w:pPr>
        <w:spacing w:after="345" w:line="255" w:lineRule="auto"/>
        <w:rPr>
          <w:rFonts w:ascii="Arial" w:hAnsi="Arial" w:cs="Arial"/>
          <w:b/>
          <w:bCs/>
          <w:i/>
          <w:iCs/>
          <w:color w:val="202124"/>
          <w:sz w:val="32"/>
          <w:szCs w:val="32"/>
          <w:u w:val="single"/>
          <w:shd w:val="clear" w:color="auto" w:fill="FFFFFF"/>
        </w:rPr>
      </w:pPr>
    </w:p>
    <w:p w14:paraId="7297C968" w14:textId="13B437E5" w:rsidR="00AD2E0F" w:rsidRPr="00AD2E0F" w:rsidRDefault="00AD2E0F" w:rsidP="00AD2E0F">
      <w:pPr>
        <w:spacing w:after="345" w:line="255" w:lineRule="auto"/>
        <w:ind w:left="450"/>
        <w:rPr>
          <w:rFonts w:ascii="Arial" w:hAnsi="Arial" w:cs="Arial"/>
          <w:color w:val="202124"/>
          <w:shd w:val="clear" w:color="auto" w:fill="FFFFFF"/>
        </w:rPr>
      </w:pPr>
    </w:p>
    <w:p w14:paraId="19F78DA0" w14:textId="77777777" w:rsidR="00AD2E0F" w:rsidRPr="00211E65" w:rsidRDefault="00AD2E0F" w:rsidP="00211E65">
      <w:pPr>
        <w:spacing w:after="345" w:line="255" w:lineRule="auto"/>
        <w:rPr>
          <w:rFonts w:ascii="Calibri" w:eastAsia="Calibri" w:hAnsi="Calibri" w:cs="Calibri"/>
          <w:bCs/>
          <w:iCs/>
          <w:sz w:val="36"/>
          <w:szCs w:val="12"/>
        </w:rPr>
      </w:pPr>
    </w:p>
    <w:p w14:paraId="1C167C8E" w14:textId="60D60B3B" w:rsidR="00211E65" w:rsidRDefault="00211E65" w:rsidP="00211E65">
      <w:pPr>
        <w:pStyle w:val="ListParagraph"/>
        <w:spacing w:after="270" w:line="255" w:lineRule="auto"/>
        <w:rPr>
          <w:sz w:val="36"/>
          <w:szCs w:val="36"/>
        </w:rPr>
      </w:pPr>
    </w:p>
    <w:p w14:paraId="0E79BA9E" w14:textId="785DFC21" w:rsidR="005C2FD7" w:rsidRDefault="005C2FD7" w:rsidP="00211E65">
      <w:pPr>
        <w:pStyle w:val="ListParagraph"/>
        <w:spacing w:after="270" w:line="255" w:lineRule="auto"/>
        <w:rPr>
          <w:b/>
          <w:bCs/>
          <w:i/>
          <w:iCs/>
          <w:sz w:val="52"/>
          <w:u w:val="single"/>
        </w:rPr>
      </w:pPr>
      <w:r w:rsidRPr="005C2FD7">
        <w:rPr>
          <w:b/>
          <w:bCs/>
          <w:i/>
          <w:iCs/>
          <w:sz w:val="52"/>
          <w:u w:val="single"/>
        </w:rPr>
        <w:t>Procedure</w:t>
      </w:r>
    </w:p>
    <w:p w14:paraId="14ED62D3" w14:textId="77777777" w:rsidR="00536728" w:rsidRPr="00536728" w:rsidRDefault="00536728" w:rsidP="00536728">
      <w:pPr>
        <w:rPr>
          <w:sz w:val="28"/>
          <w:szCs w:val="28"/>
        </w:rPr>
      </w:pPr>
      <w:r w:rsidRPr="00536728">
        <w:rPr>
          <w:sz w:val="28"/>
          <w:szCs w:val="28"/>
        </w:rPr>
        <w:t xml:space="preserve">Connections are made as shown in the figure. </w:t>
      </w:r>
    </w:p>
    <w:p w14:paraId="71F4FF75" w14:textId="77777777" w:rsidR="00536728" w:rsidRPr="00536728" w:rsidRDefault="00536728" w:rsidP="00536728">
      <w:pPr>
        <w:numPr>
          <w:ilvl w:val="0"/>
          <w:numId w:val="4"/>
        </w:numPr>
        <w:spacing w:after="3" w:line="326" w:lineRule="auto"/>
        <w:ind w:hanging="360"/>
        <w:rPr>
          <w:sz w:val="28"/>
          <w:szCs w:val="28"/>
        </w:rPr>
      </w:pPr>
      <w:r w:rsidRPr="00536728">
        <w:rPr>
          <w:sz w:val="28"/>
          <w:szCs w:val="28"/>
        </w:rPr>
        <w:t xml:space="preserve">Key is pressed to damp the ballistic galvanometer. </w:t>
      </w:r>
    </w:p>
    <w:p w14:paraId="5EF91E4B" w14:textId="77777777" w:rsidR="00536728" w:rsidRPr="00536728" w:rsidRDefault="00536728" w:rsidP="00536728">
      <w:pPr>
        <w:numPr>
          <w:ilvl w:val="0"/>
          <w:numId w:val="4"/>
        </w:numPr>
        <w:spacing w:after="3"/>
        <w:ind w:hanging="360"/>
        <w:rPr>
          <w:sz w:val="28"/>
          <w:szCs w:val="28"/>
        </w:rPr>
      </w:pPr>
      <w:r w:rsidRPr="00536728">
        <w:rPr>
          <w:sz w:val="28"/>
          <w:szCs w:val="28"/>
        </w:rPr>
        <w:t xml:space="preserve">Galvanometer is calibrated. </w:t>
      </w:r>
    </w:p>
    <w:p w14:paraId="160C0794" w14:textId="77777777" w:rsidR="00536728" w:rsidRPr="00536728" w:rsidRDefault="00536728" w:rsidP="00536728">
      <w:pPr>
        <w:spacing w:after="0"/>
        <w:rPr>
          <w:sz w:val="28"/>
          <w:szCs w:val="28"/>
        </w:rPr>
      </w:pPr>
      <w:r w:rsidRPr="00536728">
        <w:rPr>
          <w:sz w:val="28"/>
          <w:szCs w:val="28"/>
        </w:rPr>
        <w:t xml:space="preserve"> </w:t>
      </w:r>
    </w:p>
    <w:p w14:paraId="668B748E" w14:textId="77777777" w:rsidR="00536728" w:rsidRPr="00536728" w:rsidRDefault="00536728" w:rsidP="00536728">
      <w:pPr>
        <w:numPr>
          <w:ilvl w:val="0"/>
          <w:numId w:val="4"/>
        </w:numPr>
        <w:spacing w:after="3"/>
        <w:ind w:hanging="360"/>
        <w:rPr>
          <w:sz w:val="28"/>
          <w:szCs w:val="28"/>
        </w:rPr>
      </w:pPr>
      <w:r w:rsidRPr="00536728">
        <w:rPr>
          <w:sz w:val="28"/>
          <w:szCs w:val="28"/>
        </w:rPr>
        <w:t xml:space="preserve">Resistance is taken out from H.R.B. </w:t>
      </w:r>
    </w:p>
    <w:p w14:paraId="0F0369D8" w14:textId="77777777" w:rsidR="00536728" w:rsidRPr="00536728" w:rsidRDefault="00536728" w:rsidP="00536728">
      <w:pPr>
        <w:spacing w:after="0"/>
        <w:rPr>
          <w:sz w:val="28"/>
          <w:szCs w:val="28"/>
        </w:rPr>
      </w:pPr>
      <w:r w:rsidRPr="00536728">
        <w:rPr>
          <w:sz w:val="28"/>
          <w:szCs w:val="28"/>
        </w:rPr>
        <w:t xml:space="preserve"> </w:t>
      </w:r>
    </w:p>
    <w:p w14:paraId="1100396C" w14:textId="77777777" w:rsidR="00536728" w:rsidRPr="00536728" w:rsidRDefault="00536728" w:rsidP="00536728">
      <w:pPr>
        <w:numPr>
          <w:ilvl w:val="0"/>
          <w:numId w:val="4"/>
        </w:numPr>
        <w:spacing w:after="3" w:line="353" w:lineRule="auto"/>
        <w:ind w:hanging="360"/>
        <w:rPr>
          <w:sz w:val="28"/>
          <w:szCs w:val="28"/>
        </w:rPr>
      </w:pPr>
      <w:r w:rsidRPr="00536728">
        <w:rPr>
          <w:sz w:val="28"/>
          <w:szCs w:val="28"/>
        </w:rPr>
        <w:t xml:space="preserve">Earth inductor is placed vertically with earth’s lines of force. </w:t>
      </w:r>
    </w:p>
    <w:p w14:paraId="50A78F51" w14:textId="77777777" w:rsidR="00536728" w:rsidRPr="00536728" w:rsidRDefault="00536728" w:rsidP="00536728">
      <w:pPr>
        <w:numPr>
          <w:ilvl w:val="0"/>
          <w:numId w:val="4"/>
        </w:numPr>
        <w:spacing w:after="105"/>
        <w:ind w:hanging="360"/>
        <w:rPr>
          <w:sz w:val="28"/>
          <w:szCs w:val="28"/>
        </w:rPr>
      </w:pPr>
      <w:proofErr w:type="gramStart"/>
      <w:r w:rsidRPr="00536728">
        <w:rPr>
          <w:sz w:val="28"/>
          <w:szCs w:val="28"/>
        </w:rPr>
        <w:t>Again</w:t>
      </w:r>
      <w:proofErr w:type="gramEnd"/>
      <w:r w:rsidRPr="00536728">
        <w:rPr>
          <w:sz w:val="28"/>
          <w:szCs w:val="28"/>
        </w:rPr>
        <w:t xml:space="preserve"> </w:t>
      </w:r>
      <w:r w:rsidRPr="00536728">
        <w:rPr>
          <w:sz w:val="28"/>
          <w:szCs w:val="28"/>
        </w:rPr>
        <w:tab/>
        <w:t xml:space="preserve">Earth </w:t>
      </w:r>
      <w:r w:rsidRPr="00536728">
        <w:rPr>
          <w:sz w:val="28"/>
          <w:szCs w:val="28"/>
        </w:rPr>
        <w:tab/>
        <w:t xml:space="preserve">inductor </w:t>
      </w:r>
      <w:r w:rsidRPr="00536728">
        <w:rPr>
          <w:sz w:val="28"/>
          <w:szCs w:val="28"/>
        </w:rPr>
        <w:tab/>
        <w:t xml:space="preserve">is </w:t>
      </w:r>
      <w:r w:rsidRPr="00536728">
        <w:rPr>
          <w:sz w:val="28"/>
          <w:szCs w:val="28"/>
        </w:rPr>
        <w:tab/>
        <w:t xml:space="preserve">placed </w:t>
      </w:r>
    </w:p>
    <w:p w14:paraId="47320146" w14:textId="77777777" w:rsidR="00536728" w:rsidRPr="00536728" w:rsidRDefault="00536728" w:rsidP="00536728">
      <w:pPr>
        <w:spacing w:line="326" w:lineRule="auto"/>
        <w:ind w:left="730"/>
        <w:rPr>
          <w:sz w:val="28"/>
          <w:szCs w:val="28"/>
        </w:rPr>
      </w:pPr>
      <w:r w:rsidRPr="00536728">
        <w:rPr>
          <w:sz w:val="28"/>
          <w:szCs w:val="28"/>
        </w:rPr>
        <w:t xml:space="preserve">Horizontal with earth’s lines of force to take ballistic galvanometer readings. </w:t>
      </w:r>
    </w:p>
    <w:p w14:paraId="6467B504" w14:textId="5278494C" w:rsidR="00536728" w:rsidRDefault="00536728" w:rsidP="00536728">
      <w:pPr>
        <w:numPr>
          <w:ilvl w:val="0"/>
          <w:numId w:val="4"/>
        </w:numPr>
        <w:spacing w:after="3"/>
        <w:ind w:hanging="360"/>
        <w:rPr>
          <w:sz w:val="28"/>
          <w:szCs w:val="28"/>
        </w:rPr>
      </w:pPr>
      <w:proofErr w:type="spellStart"/>
      <w:r w:rsidRPr="00536728">
        <w:rPr>
          <w:sz w:val="28"/>
          <w:szCs w:val="28"/>
        </w:rPr>
        <w:t>Hv</w:t>
      </w:r>
      <w:proofErr w:type="spellEnd"/>
      <w:r w:rsidRPr="00536728">
        <w:rPr>
          <w:sz w:val="28"/>
          <w:szCs w:val="28"/>
        </w:rPr>
        <w:t xml:space="preserve"> and </w:t>
      </w:r>
      <w:proofErr w:type="spellStart"/>
      <w:r w:rsidRPr="00536728">
        <w:rPr>
          <w:sz w:val="28"/>
          <w:szCs w:val="28"/>
        </w:rPr>
        <w:t>Hh</w:t>
      </w:r>
      <w:proofErr w:type="spellEnd"/>
      <w:r w:rsidRPr="00536728">
        <w:rPr>
          <w:sz w:val="28"/>
          <w:szCs w:val="28"/>
        </w:rPr>
        <w:t xml:space="preserve"> give angle of dip by the formula</w:t>
      </w:r>
      <w:r>
        <w:rPr>
          <w:sz w:val="28"/>
          <w:szCs w:val="28"/>
        </w:rPr>
        <w:t>.</w:t>
      </w:r>
    </w:p>
    <w:p w14:paraId="6BA0BD33" w14:textId="1122ADA0" w:rsidR="00536728" w:rsidRDefault="00536728" w:rsidP="00536728">
      <w:pPr>
        <w:spacing w:after="3"/>
        <w:rPr>
          <w:sz w:val="28"/>
          <w:szCs w:val="28"/>
        </w:rPr>
      </w:pPr>
    </w:p>
    <w:p w14:paraId="0AF209CB" w14:textId="77777777" w:rsidR="00536728" w:rsidRDefault="00536728" w:rsidP="00536728">
      <w:pPr>
        <w:spacing w:after="0"/>
        <w:ind w:left="-5"/>
      </w:pPr>
      <w:r>
        <w:rPr>
          <w:rFonts w:ascii="Arial" w:eastAsia="Arial" w:hAnsi="Arial" w:cs="Arial"/>
          <w:b/>
          <w:sz w:val="40"/>
        </w:rPr>
        <w:t xml:space="preserve">Calculations: </w:t>
      </w:r>
    </w:p>
    <w:p w14:paraId="026E5DA2" w14:textId="77777777" w:rsidR="00536728" w:rsidRDefault="00536728" w:rsidP="00536728">
      <w:pPr>
        <w:spacing w:after="39"/>
      </w:pPr>
      <w:r>
        <w:rPr>
          <w:rFonts w:ascii="Times New Roman" w:eastAsia="Times New Roman" w:hAnsi="Times New Roman" w:cs="Times New Roman"/>
          <w:sz w:val="20"/>
        </w:rPr>
        <w:t xml:space="preserve"> </w:t>
      </w:r>
    </w:p>
    <w:p w14:paraId="5F0ABBC2" w14:textId="77777777" w:rsidR="00536728" w:rsidRDefault="00536728" w:rsidP="00536728">
      <w:pPr>
        <w:spacing w:after="0"/>
      </w:pPr>
      <w:r>
        <w:rPr>
          <w:rFonts w:ascii="Times New Roman" w:eastAsia="Times New Roman" w:hAnsi="Times New Roman" w:cs="Times New Roman"/>
          <w:sz w:val="20"/>
        </w:rPr>
        <w:t xml:space="preserve"> </w:t>
      </w:r>
    </w:p>
    <w:tbl>
      <w:tblPr>
        <w:tblStyle w:val="TableGrid"/>
        <w:tblW w:w="9942" w:type="dxa"/>
        <w:tblInd w:w="0" w:type="dxa"/>
        <w:tblCellMar>
          <w:top w:w="104" w:type="dxa"/>
          <w:bottom w:w="12" w:type="dxa"/>
          <w:right w:w="115" w:type="dxa"/>
        </w:tblCellMar>
        <w:tblLook w:val="04A0" w:firstRow="1" w:lastRow="0" w:firstColumn="1" w:lastColumn="0" w:noHBand="0" w:noVBand="1"/>
      </w:tblPr>
      <w:tblGrid>
        <w:gridCol w:w="1832"/>
        <w:gridCol w:w="1804"/>
        <w:gridCol w:w="1803"/>
        <w:gridCol w:w="1591"/>
        <w:gridCol w:w="2912"/>
      </w:tblGrid>
      <w:tr w:rsidR="00536728" w14:paraId="5A441E9F" w14:textId="77777777" w:rsidTr="008B553F">
        <w:trPr>
          <w:trHeight w:val="905"/>
        </w:trPr>
        <w:tc>
          <w:tcPr>
            <w:tcW w:w="1832" w:type="dxa"/>
            <w:tcBorders>
              <w:top w:val="single" w:sz="8" w:space="0" w:color="000000"/>
              <w:left w:val="single" w:sz="8" w:space="0" w:color="000000"/>
              <w:bottom w:val="single" w:sz="8" w:space="0" w:color="000000"/>
              <w:right w:val="single" w:sz="8" w:space="0" w:color="000000"/>
            </w:tcBorders>
            <w:vAlign w:val="bottom"/>
          </w:tcPr>
          <w:p w14:paraId="39D1EC41" w14:textId="77777777" w:rsidR="00536728" w:rsidRDefault="00536728" w:rsidP="00AB5046">
            <w:pPr>
              <w:spacing w:after="50"/>
              <w:ind w:left="110"/>
            </w:pPr>
            <w:proofErr w:type="spellStart"/>
            <w:r>
              <w:t>S.No</w:t>
            </w:r>
            <w:proofErr w:type="spellEnd"/>
            <w:r>
              <w:t xml:space="preserve">. </w:t>
            </w:r>
          </w:p>
          <w:p w14:paraId="45613DDF" w14:textId="77777777" w:rsidR="00536728" w:rsidRDefault="00536728" w:rsidP="00AB5046">
            <w:r>
              <w:rPr>
                <w:rFonts w:ascii="Times New Roman" w:eastAsia="Times New Roman" w:hAnsi="Times New Roman" w:cs="Times New Roman"/>
              </w:rPr>
              <w:t xml:space="preserve"> </w:t>
            </w:r>
          </w:p>
          <w:p w14:paraId="3E8F800F" w14:textId="77777777" w:rsidR="00536728" w:rsidRDefault="00536728" w:rsidP="00AB5046">
            <w:r>
              <w:rPr>
                <w:rFonts w:ascii="Times New Roman" w:eastAsia="Times New Roman" w:hAnsi="Times New Roman" w:cs="Times New Roman"/>
                <w:sz w:val="11"/>
              </w:rPr>
              <w:t xml:space="preserve"> </w:t>
            </w:r>
          </w:p>
        </w:tc>
        <w:tc>
          <w:tcPr>
            <w:tcW w:w="1804" w:type="dxa"/>
            <w:tcBorders>
              <w:top w:val="single" w:sz="8" w:space="0" w:color="000000"/>
              <w:left w:val="single" w:sz="8" w:space="0" w:color="000000"/>
              <w:bottom w:val="single" w:sz="8" w:space="0" w:color="000000"/>
              <w:right w:val="single" w:sz="8" w:space="0" w:color="000000"/>
            </w:tcBorders>
            <w:vAlign w:val="bottom"/>
          </w:tcPr>
          <w:p w14:paraId="22309671" w14:textId="77777777" w:rsidR="00536728" w:rsidRDefault="00536728" w:rsidP="00AB5046">
            <w:pPr>
              <w:spacing w:after="50"/>
              <w:ind w:left="79"/>
            </w:pPr>
            <w:proofErr w:type="spellStart"/>
            <w:r>
              <w:t>Hv</w:t>
            </w:r>
            <w:proofErr w:type="spellEnd"/>
            <w:r>
              <w:t xml:space="preserve"> </w:t>
            </w:r>
          </w:p>
          <w:p w14:paraId="3D084278" w14:textId="77777777" w:rsidR="00536728" w:rsidRDefault="00536728" w:rsidP="00AB5046">
            <w:r>
              <w:rPr>
                <w:rFonts w:ascii="Times New Roman" w:eastAsia="Times New Roman" w:hAnsi="Times New Roman" w:cs="Times New Roman"/>
              </w:rPr>
              <w:t xml:space="preserve"> </w:t>
            </w:r>
          </w:p>
          <w:p w14:paraId="00EAD222" w14:textId="77777777" w:rsidR="00536728" w:rsidRDefault="00536728" w:rsidP="00AB5046">
            <w:r>
              <w:rPr>
                <w:rFonts w:ascii="Times New Roman" w:eastAsia="Times New Roman" w:hAnsi="Times New Roman" w:cs="Times New Roman"/>
                <w:sz w:val="11"/>
              </w:rPr>
              <w:t xml:space="preserve"> </w:t>
            </w:r>
          </w:p>
        </w:tc>
        <w:tc>
          <w:tcPr>
            <w:tcW w:w="1803" w:type="dxa"/>
            <w:tcBorders>
              <w:top w:val="single" w:sz="8" w:space="0" w:color="000000"/>
              <w:left w:val="single" w:sz="8" w:space="0" w:color="000000"/>
              <w:bottom w:val="single" w:sz="8" w:space="0" w:color="000000"/>
              <w:right w:val="single" w:sz="8" w:space="0" w:color="000000"/>
            </w:tcBorders>
            <w:vAlign w:val="bottom"/>
          </w:tcPr>
          <w:p w14:paraId="4B8C2257" w14:textId="77777777" w:rsidR="00536728" w:rsidRDefault="00536728" w:rsidP="00AB5046">
            <w:pPr>
              <w:spacing w:after="50"/>
              <w:ind w:left="79"/>
            </w:pPr>
            <w:proofErr w:type="spellStart"/>
            <w:r>
              <w:t>Hh</w:t>
            </w:r>
            <w:proofErr w:type="spellEnd"/>
            <w:r>
              <w:t xml:space="preserve"> </w:t>
            </w:r>
          </w:p>
          <w:p w14:paraId="5A0E4217" w14:textId="77777777" w:rsidR="00536728" w:rsidRDefault="00536728" w:rsidP="00AB5046">
            <w:r>
              <w:rPr>
                <w:rFonts w:ascii="Times New Roman" w:eastAsia="Times New Roman" w:hAnsi="Times New Roman" w:cs="Times New Roman"/>
              </w:rPr>
              <w:t xml:space="preserve"> </w:t>
            </w:r>
          </w:p>
          <w:p w14:paraId="700A5387" w14:textId="77777777" w:rsidR="00536728" w:rsidRDefault="00536728" w:rsidP="00AB5046">
            <w:r>
              <w:rPr>
                <w:rFonts w:ascii="Times New Roman" w:eastAsia="Times New Roman" w:hAnsi="Times New Roman" w:cs="Times New Roman"/>
                <w:sz w:val="11"/>
              </w:rPr>
              <w:t xml:space="preserve"> </w:t>
            </w:r>
          </w:p>
        </w:tc>
        <w:tc>
          <w:tcPr>
            <w:tcW w:w="1591" w:type="dxa"/>
            <w:tcBorders>
              <w:top w:val="single" w:sz="8" w:space="0" w:color="000000"/>
              <w:left w:val="single" w:sz="8" w:space="0" w:color="000000"/>
              <w:bottom w:val="single" w:sz="8" w:space="0" w:color="000000"/>
              <w:right w:val="single" w:sz="8" w:space="0" w:color="000000"/>
            </w:tcBorders>
            <w:vAlign w:val="bottom"/>
          </w:tcPr>
          <w:p w14:paraId="573366D1" w14:textId="77777777" w:rsidR="00536728" w:rsidRDefault="00536728" w:rsidP="00AB5046">
            <w:pPr>
              <w:spacing w:after="50"/>
              <w:ind w:left="79"/>
            </w:pPr>
            <w:proofErr w:type="spellStart"/>
            <w:r>
              <w:t>Hv</w:t>
            </w:r>
            <w:proofErr w:type="spellEnd"/>
            <w:r>
              <w:t>/</w:t>
            </w:r>
            <w:proofErr w:type="spellStart"/>
            <w:r>
              <w:t>Hh</w:t>
            </w:r>
            <w:proofErr w:type="spellEnd"/>
            <w:r>
              <w:t xml:space="preserve"> </w:t>
            </w:r>
          </w:p>
          <w:p w14:paraId="69FC34AB" w14:textId="77777777" w:rsidR="00536728" w:rsidRDefault="00536728" w:rsidP="00AB5046">
            <w:r>
              <w:rPr>
                <w:rFonts w:ascii="Times New Roman" w:eastAsia="Times New Roman" w:hAnsi="Times New Roman" w:cs="Times New Roman"/>
              </w:rPr>
              <w:t xml:space="preserve"> </w:t>
            </w:r>
          </w:p>
          <w:p w14:paraId="0B7D6EAC" w14:textId="77777777" w:rsidR="00536728" w:rsidRDefault="00536728" w:rsidP="00AB5046">
            <w:r>
              <w:rPr>
                <w:rFonts w:ascii="Times New Roman" w:eastAsia="Times New Roman" w:hAnsi="Times New Roman" w:cs="Times New Roman"/>
                <w:sz w:val="11"/>
              </w:rPr>
              <w:t xml:space="preserve"> </w:t>
            </w:r>
          </w:p>
        </w:tc>
        <w:tc>
          <w:tcPr>
            <w:tcW w:w="2912" w:type="dxa"/>
            <w:tcBorders>
              <w:top w:val="single" w:sz="8" w:space="0" w:color="000000"/>
              <w:left w:val="single" w:sz="8" w:space="0" w:color="000000"/>
              <w:bottom w:val="single" w:sz="8" w:space="0" w:color="000000"/>
              <w:right w:val="single" w:sz="8" w:space="0" w:color="000000"/>
            </w:tcBorders>
            <w:vAlign w:val="bottom"/>
          </w:tcPr>
          <w:p w14:paraId="644CFA01" w14:textId="77777777" w:rsidR="008B553F" w:rsidRDefault="008B553F" w:rsidP="008B553F">
            <w:pPr>
              <w:spacing w:after="34" w:line="255" w:lineRule="auto"/>
              <w:ind w:left="626"/>
            </w:pPr>
            <m:oMathPara>
              <m:oMath>
                <m:r>
                  <w:rPr>
                    <w:rFonts w:ascii="Cambria Math" w:hAnsi="Cambria Math" w:cstheme="minorHAnsi"/>
                    <w:sz w:val="28"/>
                    <w:szCs w:val="18"/>
                    <w:vertAlign w:val="subscript"/>
                  </w:rPr>
                  <m:t>∅=</m:t>
                </m:r>
                <m:func>
                  <m:funcPr>
                    <m:ctrlPr>
                      <w:rPr>
                        <w:rFonts w:ascii="Cambria Math" w:hAnsi="Cambria Math" w:cstheme="minorHAnsi"/>
                        <w:i/>
                        <w:sz w:val="28"/>
                        <w:szCs w:val="18"/>
                        <w:vertAlign w:val="subscript"/>
                      </w:rPr>
                    </m:ctrlPr>
                  </m:funcPr>
                  <m:fName>
                    <m:sSup>
                      <m:sSupPr>
                        <m:ctrlPr>
                          <w:rPr>
                            <w:rFonts w:ascii="Cambria Math" w:hAnsi="Cambria Math" w:cstheme="minorHAnsi"/>
                            <w:i/>
                            <w:sz w:val="28"/>
                            <w:szCs w:val="18"/>
                            <w:vertAlign w:val="subscript"/>
                          </w:rPr>
                        </m:ctrlPr>
                      </m:sSupPr>
                      <m:e>
                        <m:r>
                          <m:rPr>
                            <m:sty m:val="p"/>
                          </m:rPr>
                          <w:rPr>
                            <w:rFonts w:ascii="Cambria Math" w:hAnsi="Cambria Math" w:cstheme="minorHAnsi"/>
                            <w:sz w:val="28"/>
                            <w:szCs w:val="18"/>
                            <w:vertAlign w:val="subscript"/>
                          </w:rPr>
                          <m:t>tan</m:t>
                        </m:r>
                      </m:e>
                      <m:sup>
                        <m:r>
                          <w:rPr>
                            <w:rFonts w:ascii="Cambria Math" w:hAnsi="Cambria Math" w:cstheme="minorHAnsi"/>
                            <w:sz w:val="28"/>
                            <w:szCs w:val="18"/>
                            <w:vertAlign w:val="subscript"/>
                          </w:rPr>
                          <m:t>-1</m:t>
                        </m:r>
                      </m:sup>
                    </m:sSup>
                  </m:fName>
                  <m:e/>
                </m:func>
                <m:d>
                  <m:dPr>
                    <m:ctrlPr>
                      <w:rPr>
                        <w:rFonts w:ascii="Cambria Math" w:hAnsi="Cambria Math" w:cstheme="minorHAnsi"/>
                        <w:i/>
                        <w:sz w:val="28"/>
                        <w:szCs w:val="18"/>
                        <w:vertAlign w:val="subscript"/>
                      </w:rPr>
                    </m:ctrlPr>
                  </m:dPr>
                  <m:e>
                    <m:f>
                      <m:fPr>
                        <m:ctrlPr>
                          <w:rPr>
                            <w:rFonts w:ascii="Cambria Math" w:hAnsi="Cambria Math" w:cstheme="minorHAnsi"/>
                            <w:i/>
                            <w:sz w:val="28"/>
                            <w:szCs w:val="18"/>
                            <w:vertAlign w:val="subscript"/>
                          </w:rPr>
                        </m:ctrlPr>
                      </m:fPr>
                      <m:num>
                        <m:r>
                          <w:rPr>
                            <w:rFonts w:ascii="Cambria Math" w:hAnsi="Cambria Math" w:cstheme="minorHAnsi"/>
                            <w:sz w:val="28"/>
                            <w:szCs w:val="18"/>
                            <w:vertAlign w:val="subscript"/>
                          </w:rPr>
                          <m:t>Hv</m:t>
                        </m:r>
                      </m:num>
                      <m:den>
                        <m:r>
                          <w:rPr>
                            <w:rFonts w:ascii="Cambria Math" w:hAnsi="Cambria Math" w:cstheme="minorHAnsi"/>
                            <w:sz w:val="28"/>
                            <w:szCs w:val="18"/>
                            <w:vertAlign w:val="subscript"/>
                          </w:rPr>
                          <m:t>Hh</m:t>
                        </m:r>
                      </m:den>
                    </m:f>
                  </m:e>
                </m:d>
              </m:oMath>
            </m:oMathPara>
          </w:p>
          <w:p w14:paraId="102FE446" w14:textId="546FE910" w:rsidR="008B553F" w:rsidRDefault="008B553F" w:rsidP="008B553F">
            <w:pPr>
              <w:spacing w:after="34" w:line="255" w:lineRule="auto"/>
              <w:ind w:left="626"/>
              <w:jc w:val="both"/>
            </w:pPr>
          </w:p>
          <w:p w14:paraId="660B7B33" w14:textId="1573A28E" w:rsidR="00536728" w:rsidRDefault="00536728" w:rsidP="00AB5046">
            <w:pPr>
              <w:spacing w:line="228" w:lineRule="auto"/>
              <w:ind w:left="221" w:firstLine="1001"/>
            </w:pPr>
          </w:p>
          <w:p w14:paraId="61822EA3" w14:textId="77777777" w:rsidR="00536728" w:rsidRDefault="00536728" w:rsidP="00AB5046">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r>
              <w:rPr>
                <w:rFonts w:ascii="Times New Roman" w:eastAsia="Times New Roman" w:hAnsi="Times New Roman" w:cs="Times New Roman"/>
                <w:sz w:val="11"/>
              </w:rPr>
              <w:tab/>
              <w:t xml:space="preserve"> </w:t>
            </w:r>
            <w:r>
              <w:rPr>
                <w:rFonts w:ascii="Times New Roman" w:eastAsia="Times New Roman" w:hAnsi="Times New Roman" w:cs="Times New Roman"/>
                <w:sz w:val="11"/>
              </w:rPr>
              <w:tab/>
              <w:t xml:space="preserve"> </w:t>
            </w:r>
          </w:p>
        </w:tc>
      </w:tr>
      <w:tr w:rsidR="00536728" w14:paraId="319BEAD4" w14:textId="77777777" w:rsidTr="008B553F">
        <w:trPr>
          <w:trHeight w:val="511"/>
        </w:trPr>
        <w:tc>
          <w:tcPr>
            <w:tcW w:w="1832" w:type="dxa"/>
            <w:tcBorders>
              <w:top w:val="single" w:sz="8" w:space="0" w:color="000000"/>
              <w:left w:val="single" w:sz="8" w:space="0" w:color="000000"/>
              <w:bottom w:val="single" w:sz="8" w:space="0" w:color="000000"/>
              <w:right w:val="single" w:sz="8" w:space="0" w:color="000000"/>
            </w:tcBorders>
          </w:tcPr>
          <w:p w14:paraId="025799D3" w14:textId="77777777" w:rsidR="00536728" w:rsidRDefault="00536728" w:rsidP="00AB5046">
            <w:pPr>
              <w:ind w:left="110"/>
            </w:pPr>
            <w:r>
              <w:t xml:space="preserve">1 </w:t>
            </w:r>
          </w:p>
          <w:p w14:paraId="75B4E1E1"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374A77B7" w14:textId="77777777" w:rsidR="00536728" w:rsidRDefault="00536728" w:rsidP="00AB5046">
            <w:pPr>
              <w:ind w:left="79"/>
            </w:pPr>
            <w:r>
              <w:t xml:space="preserve">65 </w:t>
            </w:r>
          </w:p>
          <w:p w14:paraId="3EDF8584"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2011F139" w14:textId="77777777" w:rsidR="00536728" w:rsidRDefault="00536728" w:rsidP="00AB5046">
            <w:pPr>
              <w:ind w:left="79"/>
            </w:pPr>
            <w:r>
              <w:t xml:space="preserve">55 </w:t>
            </w:r>
          </w:p>
          <w:p w14:paraId="6B5FCA22"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54DA5D8E" w14:textId="77777777" w:rsidR="00536728" w:rsidRDefault="00536728" w:rsidP="00AB5046">
            <w:pPr>
              <w:ind w:left="79"/>
            </w:pPr>
            <w:r>
              <w:t xml:space="preserve">65/55 =1.1818 </w:t>
            </w:r>
          </w:p>
          <w:p w14:paraId="5843FD4E"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435988AE" w14:textId="77777777" w:rsidR="00536728" w:rsidRDefault="00536728" w:rsidP="00AB5046">
            <w:pPr>
              <w:tabs>
                <w:tab w:val="center" w:pos="1222"/>
                <w:tab w:val="center" w:pos="1681"/>
                <w:tab w:val="center" w:pos="2081"/>
              </w:tabs>
            </w:pPr>
            <w:r>
              <w:t xml:space="preserve">61.18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5CDD51E7"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r w:rsidR="00536728" w14:paraId="48F1D2D4" w14:textId="77777777" w:rsidTr="008B553F">
        <w:trPr>
          <w:trHeight w:val="509"/>
        </w:trPr>
        <w:tc>
          <w:tcPr>
            <w:tcW w:w="1832" w:type="dxa"/>
            <w:tcBorders>
              <w:top w:val="single" w:sz="8" w:space="0" w:color="000000"/>
              <w:left w:val="single" w:sz="8" w:space="0" w:color="000000"/>
              <w:bottom w:val="single" w:sz="8" w:space="0" w:color="000000"/>
              <w:right w:val="single" w:sz="8" w:space="0" w:color="000000"/>
            </w:tcBorders>
          </w:tcPr>
          <w:p w14:paraId="458C8DAC" w14:textId="77777777" w:rsidR="00536728" w:rsidRDefault="00536728" w:rsidP="00AB5046">
            <w:pPr>
              <w:ind w:left="110"/>
            </w:pPr>
            <w:r>
              <w:t xml:space="preserve">2 </w:t>
            </w:r>
          </w:p>
          <w:p w14:paraId="3C23E457"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47FBA3D0" w14:textId="77777777" w:rsidR="00536728" w:rsidRDefault="00536728" w:rsidP="00AB5046">
            <w:pPr>
              <w:ind w:left="79"/>
            </w:pPr>
            <w:r>
              <w:t xml:space="preserve">60 </w:t>
            </w:r>
          </w:p>
          <w:p w14:paraId="1BC843F9"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6CE46007" w14:textId="77777777" w:rsidR="00536728" w:rsidRDefault="00536728" w:rsidP="00AB5046">
            <w:pPr>
              <w:ind w:left="79"/>
            </w:pPr>
            <w:r>
              <w:t xml:space="preserve">45 </w:t>
            </w:r>
          </w:p>
          <w:p w14:paraId="1044CBB5"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3A47863E" w14:textId="77777777" w:rsidR="00536728" w:rsidRDefault="00536728" w:rsidP="00AB5046">
            <w:pPr>
              <w:ind w:left="79"/>
            </w:pPr>
            <w:r>
              <w:t xml:space="preserve">60/45 =1.333 </w:t>
            </w:r>
          </w:p>
          <w:p w14:paraId="64F5C7CC"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43FEBDB1" w14:textId="77777777" w:rsidR="00536728" w:rsidRDefault="00536728" w:rsidP="00AB5046">
            <w:pPr>
              <w:tabs>
                <w:tab w:val="center" w:pos="1222"/>
                <w:tab w:val="center" w:pos="1681"/>
                <w:tab w:val="center" w:pos="2081"/>
              </w:tabs>
            </w:pPr>
            <w:r>
              <w:t xml:space="preserve">53.123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1EC00E50"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r w:rsidR="00536728" w14:paraId="5D6B113E" w14:textId="77777777" w:rsidTr="008B553F">
        <w:trPr>
          <w:trHeight w:val="512"/>
        </w:trPr>
        <w:tc>
          <w:tcPr>
            <w:tcW w:w="1832" w:type="dxa"/>
            <w:tcBorders>
              <w:top w:val="single" w:sz="8" w:space="0" w:color="000000"/>
              <w:left w:val="single" w:sz="8" w:space="0" w:color="000000"/>
              <w:bottom w:val="single" w:sz="8" w:space="0" w:color="000000"/>
              <w:right w:val="single" w:sz="8" w:space="0" w:color="000000"/>
            </w:tcBorders>
          </w:tcPr>
          <w:p w14:paraId="0031D899" w14:textId="77777777" w:rsidR="00536728" w:rsidRDefault="00536728" w:rsidP="00AB5046">
            <w:pPr>
              <w:ind w:left="110"/>
            </w:pPr>
            <w:r>
              <w:t xml:space="preserve">3 </w:t>
            </w:r>
          </w:p>
          <w:p w14:paraId="134F274C"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5EA34D8D" w14:textId="77777777" w:rsidR="00536728" w:rsidRDefault="00536728" w:rsidP="00AB5046">
            <w:pPr>
              <w:ind w:left="79"/>
            </w:pPr>
            <w:r>
              <w:t xml:space="preserve">30 </w:t>
            </w:r>
          </w:p>
          <w:p w14:paraId="39E2F23F"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527426A3" w14:textId="77777777" w:rsidR="00536728" w:rsidRDefault="00536728" w:rsidP="00AB5046">
            <w:pPr>
              <w:ind w:left="79"/>
            </w:pPr>
            <w:r>
              <w:t xml:space="preserve">35 </w:t>
            </w:r>
          </w:p>
          <w:p w14:paraId="4CFB2D8E"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5B0F8178" w14:textId="77777777" w:rsidR="00536728" w:rsidRDefault="00536728" w:rsidP="00AB5046">
            <w:pPr>
              <w:ind w:left="79"/>
            </w:pPr>
            <w:r>
              <w:t xml:space="preserve">30/35 =0.857 </w:t>
            </w:r>
          </w:p>
          <w:p w14:paraId="7CE6AD1C"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388C072E" w14:textId="77777777" w:rsidR="00536728" w:rsidRDefault="00536728" w:rsidP="00AB5046">
            <w:pPr>
              <w:tabs>
                <w:tab w:val="center" w:pos="1222"/>
                <w:tab w:val="center" w:pos="1681"/>
                <w:tab w:val="center" w:pos="2081"/>
              </w:tabs>
            </w:pPr>
            <w:r>
              <w:t xml:space="preserve">40.596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6EFC3ADD"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r w:rsidR="00536728" w14:paraId="00AB14BA" w14:textId="77777777" w:rsidTr="008B553F">
        <w:trPr>
          <w:trHeight w:val="509"/>
        </w:trPr>
        <w:tc>
          <w:tcPr>
            <w:tcW w:w="1832" w:type="dxa"/>
            <w:tcBorders>
              <w:top w:val="single" w:sz="8" w:space="0" w:color="000000"/>
              <w:left w:val="single" w:sz="8" w:space="0" w:color="000000"/>
              <w:bottom w:val="single" w:sz="8" w:space="0" w:color="000000"/>
              <w:right w:val="single" w:sz="8" w:space="0" w:color="000000"/>
            </w:tcBorders>
          </w:tcPr>
          <w:p w14:paraId="6F815328" w14:textId="77777777" w:rsidR="00536728" w:rsidRDefault="00536728" w:rsidP="00AB5046">
            <w:pPr>
              <w:ind w:left="110"/>
            </w:pPr>
            <w:r>
              <w:t xml:space="preserve">4 </w:t>
            </w:r>
          </w:p>
          <w:p w14:paraId="4F602B5A"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376C056C" w14:textId="77777777" w:rsidR="00536728" w:rsidRDefault="00536728" w:rsidP="00AB5046">
            <w:pPr>
              <w:ind w:left="79"/>
            </w:pPr>
            <w:r>
              <w:t xml:space="preserve">75 </w:t>
            </w:r>
          </w:p>
          <w:p w14:paraId="4618BF06"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3E652B43" w14:textId="77777777" w:rsidR="00536728" w:rsidRDefault="00536728" w:rsidP="00AB5046">
            <w:pPr>
              <w:ind w:left="79"/>
            </w:pPr>
            <w:r>
              <w:t xml:space="preserve">40 </w:t>
            </w:r>
          </w:p>
          <w:p w14:paraId="4A397A43"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1A143CC6" w14:textId="77777777" w:rsidR="00536728" w:rsidRDefault="00536728" w:rsidP="00AB5046">
            <w:pPr>
              <w:ind w:left="79"/>
            </w:pPr>
            <w:r>
              <w:t xml:space="preserve">75/40 =1.875 </w:t>
            </w:r>
          </w:p>
          <w:p w14:paraId="156C4901"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7639735E" w14:textId="77777777" w:rsidR="00536728" w:rsidRDefault="00536728" w:rsidP="00AB5046">
            <w:pPr>
              <w:tabs>
                <w:tab w:val="center" w:pos="1222"/>
                <w:tab w:val="center" w:pos="1681"/>
                <w:tab w:val="center" w:pos="2081"/>
              </w:tabs>
            </w:pPr>
            <w:r>
              <w:t xml:space="preserve">61.927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150BCC58"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r w:rsidR="00536728" w14:paraId="37C6A200" w14:textId="77777777" w:rsidTr="008B553F">
        <w:trPr>
          <w:trHeight w:val="511"/>
        </w:trPr>
        <w:tc>
          <w:tcPr>
            <w:tcW w:w="1832" w:type="dxa"/>
            <w:tcBorders>
              <w:top w:val="single" w:sz="8" w:space="0" w:color="000000"/>
              <w:left w:val="single" w:sz="8" w:space="0" w:color="000000"/>
              <w:bottom w:val="single" w:sz="8" w:space="0" w:color="000000"/>
              <w:right w:val="single" w:sz="8" w:space="0" w:color="000000"/>
            </w:tcBorders>
          </w:tcPr>
          <w:p w14:paraId="3E46E55C" w14:textId="77777777" w:rsidR="00536728" w:rsidRDefault="00536728" w:rsidP="00AB5046">
            <w:pPr>
              <w:ind w:left="110"/>
            </w:pPr>
            <w:r>
              <w:t xml:space="preserve">5 </w:t>
            </w:r>
          </w:p>
          <w:p w14:paraId="40D9C055"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7CB44DDF" w14:textId="77777777" w:rsidR="00536728" w:rsidRDefault="00536728" w:rsidP="00AB5046">
            <w:pPr>
              <w:ind w:left="79"/>
            </w:pPr>
            <w:r>
              <w:t xml:space="preserve">37 </w:t>
            </w:r>
          </w:p>
          <w:p w14:paraId="2C1C71C7"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5A45AC3E" w14:textId="77777777" w:rsidR="00536728" w:rsidRDefault="00536728" w:rsidP="00AB5046">
            <w:pPr>
              <w:ind w:left="79"/>
            </w:pPr>
            <w:r>
              <w:t xml:space="preserve">30 </w:t>
            </w:r>
          </w:p>
          <w:p w14:paraId="3DEDB545"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634FDD60" w14:textId="77777777" w:rsidR="00536728" w:rsidRDefault="00536728" w:rsidP="00AB5046">
            <w:pPr>
              <w:ind w:left="79"/>
            </w:pPr>
            <w:r>
              <w:t xml:space="preserve">1.23 </w:t>
            </w:r>
          </w:p>
          <w:p w14:paraId="09EC8664"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51EC6DFD" w14:textId="77777777" w:rsidR="00536728" w:rsidRDefault="00536728" w:rsidP="00AB5046">
            <w:pPr>
              <w:tabs>
                <w:tab w:val="center" w:pos="1222"/>
                <w:tab w:val="center" w:pos="1681"/>
                <w:tab w:val="center" w:pos="2081"/>
              </w:tabs>
            </w:pPr>
            <w:r>
              <w:t xml:space="preserve">50.96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76445D92"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r w:rsidR="00536728" w14:paraId="0223CBA0" w14:textId="77777777" w:rsidTr="008B553F">
        <w:trPr>
          <w:trHeight w:val="511"/>
        </w:trPr>
        <w:tc>
          <w:tcPr>
            <w:tcW w:w="1832" w:type="dxa"/>
            <w:tcBorders>
              <w:top w:val="single" w:sz="8" w:space="0" w:color="000000"/>
              <w:left w:val="single" w:sz="8" w:space="0" w:color="000000"/>
              <w:bottom w:val="single" w:sz="8" w:space="0" w:color="000000"/>
              <w:right w:val="single" w:sz="8" w:space="0" w:color="000000"/>
            </w:tcBorders>
          </w:tcPr>
          <w:p w14:paraId="5A41AC7F" w14:textId="77777777" w:rsidR="00536728" w:rsidRDefault="00536728" w:rsidP="00AB5046">
            <w:pPr>
              <w:ind w:left="110"/>
            </w:pPr>
            <w:r>
              <w:t xml:space="preserve">6 </w:t>
            </w:r>
          </w:p>
          <w:p w14:paraId="24835D74" w14:textId="77777777" w:rsidR="00536728" w:rsidRDefault="00536728" w:rsidP="00AB5046">
            <w:r>
              <w:rPr>
                <w:rFonts w:ascii="Times New Roman" w:eastAsia="Times New Roman" w:hAnsi="Times New Roman" w:cs="Times New Roman"/>
                <w:sz w:val="10"/>
              </w:rPr>
              <w:t xml:space="preserve"> </w:t>
            </w:r>
          </w:p>
        </w:tc>
        <w:tc>
          <w:tcPr>
            <w:tcW w:w="1804" w:type="dxa"/>
            <w:tcBorders>
              <w:top w:val="single" w:sz="8" w:space="0" w:color="000000"/>
              <w:left w:val="single" w:sz="8" w:space="0" w:color="000000"/>
              <w:bottom w:val="single" w:sz="8" w:space="0" w:color="000000"/>
              <w:right w:val="single" w:sz="8" w:space="0" w:color="000000"/>
            </w:tcBorders>
          </w:tcPr>
          <w:p w14:paraId="5EA4F265" w14:textId="77777777" w:rsidR="00536728" w:rsidRDefault="00536728" w:rsidP="00AB5046">
            <w:pPr>
              <w:ind w:left="79"/>
            </w:pPr>
            <w:r>
              <w:t xml:space="preserve">39 </w:t>
            </w:r>
          </w:p>
          <w:p w14:paraId="78F402ED" w14:textId="77777777" w:rsidR="00536728" w:rsidRDefault="00536728" w:rsidP="00AB5046">
            <w:r>
              <w:rPr>
                <w:rFonts w:ascii="Times New Roman" w:eastAsia="Times New Roman" w:hAnsi="Times New Roman" w:cs="Times New Roman"/>
                <w:sz w:val="10"/>
              </w:rPr>
              <w:t xml:space="preserve"> </w:t>
            </w:r>
          </w:p>
        </w:tc>
        <w:tc>
          <w:tcPr>
            <w:tcW w:w="1803" w:type="dxa"/>
            <w:tcBorders>
              <w:top w:val="single" w:sz="8" w:space="0" w:color="000000"/>
              <w:left w:val="single" w:sz="8" w:space="0" w:color="000000"/>
              <w:bottom w:val="single" w:sz="8" w:space="0" w:color="000000"/>
              <w:right w:val="single" w:sz="8" w:space="0" w:color="000000"/>
            </w:tcBorders>
          </w:tcPr>
          <w:p w14:paraId="44213010" w14:textId="77777777" w:rsidR="00536728" w:rsidRDefault="00536728" w:rsidP="00AB5046">
            <w:pPr>
              <w:ind w:left="79"/>
            </w:pPr>
            <w:r>
              <w:t xml:space="preserve">32 </w:t>
            </w:r>
          </w:p>
          <w:p w14:paraId="483DBA4B" w14:textId="77777777" w:rsidR="00536728" w:rsidRDefault="00536728" w:rsidP="00AB5046">
            <w:r>
              <w:rPr>
                <w:rFonts w:ascii="Times New Roman" w:eastAsia="Times New Roman" w:hAnsi="Times New Roman" w:cs="Times New Roman"/>
                <w:sz w:val="10"/>
              </w:rPr>
              <w:t xml:space="preserve"> </w:t>
            </w:r>
          </w:p>
        </w:tc>
        <w:tc>
          <w:tcPr>
            <w:tcW w:w="1591" w:type="dxa"/>
            <w:tcBorders>
              <w:top w:val="single" w:sz="8" w:space="0" w:color="000000"/>
              <w:left w:val="single" w:sz="8" w:space="0" w:color="000000"/>
              <w:bottom w:val="single" w:sz="8" w:space="0" w:color="000000"/>
              <w:right w:val="single" w:sz="8" w:space="0" w:color="000000"/>
            </w:tcBorders>
          </w:tcPr>
          <w:p w14:paraId="032098FB" w14:textId="77777777" w:rsidR="00536728" w:rsidRDefault="00536728" w:rsidP="00AB5046">
            <w:pPr>
              <w:ind w:left="79"/>
            </w:pPr>
            <w:r>
              <w:t xml:space="preserve">1.21 </w:t>
            </w:r>
          </w:p>
          <w:p w14:paraId="14997E79" w14:textId="77777777" w:rsidR="00536728" w:rsidRDefault="00536728" w:rsidP="00AB5046">
            <w:r>
              <w:rPr>
                <w:rFonts w:ascii="Times New Roman" w:eastAsia="Times New Roman" w:hAnsi="Times New Roman" w:cs="Times New Roman"/>
                <w:sz w:val="10"/>
              </w:rPr>
              <w:t xml:space="preserve"> </w:t>
            </w:r>
          </w:p>
        </w:tc>
        <w:tc>
          <w:tcPr>
            <w:tcW w:w="2912" w:type="dxa"/>
            <w:tcBorders>
              <w:top w:val="single" w:sz="8" w:space="0" w:color="000000"/>
              <w:left w:val="single" w:sz="8" w:space="0" w:color="000000"/>
              <w:bottom w:val="single" w:sz="8" w:space="0" w:color="000000"/>
              <w:right w:val="single" w:sz="8" w:space="0" w:color="000000"/>
            </w:tcBorders>
          </w:tcPr>
          <w:p w14:paraId="5F959EA8" w14:textId="77777777" w:rsidR="00536728" w:rsidRDefault="00536728" w:rsidP="00AB5046">
            <w:pPr>
              <w:tabs>
                <w:tab w:val="center" w:pos="1222"/>
                <w:tab w:val="center" w:pos="1681"/>
                <w:tab w:val="center" w:pos="2081"/>
              </w:tabs>
            </w:pPr>
            <w:r>
              <w:t xml:space="preserve">50.63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9F47471" w14:textId="77777777" w:rsidR="00536728" w:rsidRDefault="00536728" w:rsidP="00AB5046">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r>
              <w:rPr>
                <w:rFonts w:ascii="Times New Roman" w:eastAsia="Times New Roman" w:hAnsi="Times New Roman" w:cs="Times New Roman"/>
                <w:sz w:val="10"/>
              </w:rPr>
              <w:tab/>
              <w:t xml:space="preserve"> </w:t>
            </w:r>
          </w:p>
        </w:tc>
      </w:tr>
    </w:tbl>
    <w:p w14:paraId="324771EC" w14:textId="77777777" w:rsidR="00536728" w:rsidRDefault="00536728" w:rsidP="00536728">
      <w:pPr>
        <w:spacing w:after="193"/>
      </w:pPr>
      <w:r>
        <w:rPr>
          <w:rFonts w:ascii="Times New Roman" w:eastAsia="Times New Roman" w:hAnsi="Times New Roman" w:cs="Times New Roman"/>
          <w:sz w:val="20"/>
        </w:rPr>
        <w:t xml:space="preserve"> </w:t>
      </w:r>
    </w:p>
    <w:p w14:paraId="79EA386F" w14:textId="3C6497F9" w:rsidR="00536728" w:rsidRDefault="00536728" w:rsidP="00536728">
      <w:pPr>
        <w:spacing w:after="0"/>
        <w:rPr>
          <w:rFonts w:ascii="Arial" w:eastAsia="Arial" w:hAnsi="Arial" w:cs="Arial"/>
          <w:b/>
          <w:sz w:val="36"/>
        </w:rPr>
      </w:pPr>
      <w:r>
        <w:t>Average</w:t>
      </w:r>
      <w:r>
        <w:rPr>
          <w:rFonts w:ascii="Times New Roman" w:eastAsia="Times New Roman" w:hAnsi="Times New Roman" w:cs="Times New Roman"/>
          <w:sz w:val="36"/>
        </w:rPr>
        <w:t xml:space="preserve"> </w:t>
      </w:r>
      <w:r>
        <w:rPr>
          <w:rFonts w:ascii="Times New Roman" w:eastAsia="Times New Roman" w:hAnsi="Times New Roman" w:cs="Times New Roman"/>
          <w:b/>
          <w:sz w:val="36"/>
        </w:rPr>
        <w:t>Ө</w:t>
      </w:r>
      <w:r>
        <w:rPr>
          <w:rFonts w:ascii="Arial" w:eastAsia="Arial" w:hAnsi="Arial" w:cs="Arial"/>
          <w:b/>
          <w:sz w:val="36"/>
        </w:rPr>
        <w:t xml:space="preserve"> = 53.064 </w:t>
      </w:r>
    </w:p>
    <w:p w14:paraId="377894F8" w14:textId="77777777" w:rsidR="00536728" w:rsidRDefault="00536728" w:rsidP="00536728">
      <w:pPr>
        <w:spacing w:after="0"/>
        <w:ind w:left="-5"/>
      </w:pPr>
      <w:r>
        <w:rPr>
          <w:rFonts w:ascii="Arial" w:eastAsia="Arial" w:hAnsi="Arial" w:cs="Arial"/>
          <w:b/>
          <w:sz w:val="40"/>
        </w:rPr>
        <w:lastRenderedPageBreak/>
        <w:t xml:space="preserve">Precautions: </w:t>
      </w:r>
    </w:p>
    <w:p w14:paraId="27F7C04B" w14:textId="77777777" w:rsidR="00536728" w:rsidRDefault="00536728" w:rsidP="00536728">
      <w:r>
        <w:rPr>
          <w:rFonts w:ascii="Times New Roman" w:eastAsia="Times New Roman" w:hAnsi="Times New Roman" w:cs="Times New Roman"/>
          <w:sz w:val="20"/>
        </w:rPr>
        <w:t xml:space="preserve"> </w:t>
      </w:r>
    </w:p>
    <w:p w14:paraId="6698BAAF" w14:textId="77777777" w:rsidR="00536728" w:rsidRPr="00536728" w:rsidRDefault="00536728" w:rsidP="00536728">
      <w:pPr>
        <w:rPr>
          <w:sz w:val="28"/>
          <w:szCs w:val="28"/>
        </w:rPr>
      </w:pPr>
      <w:r w:rsidRPr="00536728">
        <w:rPr>
          <w:sz w:val="28"/>
          <w:szCs w:val="28"/>
        </w:rPr>
        <w:t xml:space="preserve">Following precautions should be taken for this analytical experiment: </w:t>
      </w:r>
    </w:p>
    <w:p w14:paraId="0C3EC9AF" w14:textId="77777777" w:rsidR="00536728" w:rsidRPr="00536728" w:rsidRDefault="00536728" w:rsidP="00536728">
      <w:pPr>
        <w:spacing w:after="0"/>
        <w:rPr>
          <w:sz w:val="28"/>
          <w:szCs w:val="28"/>
        </w:rPr>
      </w:pPr>
      <w:r w:rsidRPr="00536728">
        <w:rPr>
          <w:rFonts w:ascii="Times New Roman" w:eastAsia="Times New Roman" w:hAnsi="Times New Roman" w:cs="Times New Roman"/>
          <w:sz w:val="24"/>
          <w:szCs w:val="28"/>
        </w:rPr>
        <w:t xml:space="preserve"> </w:t>
      </w:r>
    </w:p>
    <w:p w14:paraId="5FCBE696" w14:textId="77777777" w:rsidR="00536728" w:rsidRPr="00536728" w:rsidRDefault="00536728" w:rsidP="00536728">
      <w:pPr>
        <w:numPr>
          <w:ilvl w:val="0"/>
          <w:numId w:val="5"/>
        </w:numPr>
        <w:spacing w:after="3" w:line="326" w:lineRule="auto"/>
        <w:ind w:right="272" w:hanging="401"/>
        <w:rPr>
          <w:sz w:val="28"/>
          <w:szCs w:val="28"/>
        </w:rPr>
      </w:pPr>
      <w:r w:rsidRPr="00536728">
        <w:rPr>
          <w:sz w:val="28"/>
          <w:szCs w:val="28"/>
        </w:rPr>
        <w:t xml:space="preserve">Earth inductor should be rotated a full 180 degrees for exact and accurate measuring. </w:t>
      </w:r>
    </w:p>
    <w:p w14:paraId="2C59E22F" w14:textId="77777777" w:rsidR="00536728" w:rsidRPr="00536728" w:rsidRDefault="00536728" w:rsidP="00536728">
      <w:pPr>
        <w:numPr>
          <w:ilvl w:val="0"/>
          <w:numId w:val="5"/>
        </w:numPr>
        <w:spacing w:after="3"/>
        <w:ind w:right="272" w:hanging="401"/>
        <w:rPr>
          <w:sz w:val="28"/>
          <w:szCs w:val="28"/>
        </w:rPr>
      </w:pPr>
      <w:r w:rsidRPr="00536728">
        <w:rPr>
          <w:sz w:val="28"/>
          <w:szCs w:val="28"/>
        </w:rPr>
        <w:t xml:space="preserve">Connections should be snug and rust free. </w:t>
      </w:r>
    </w:p>
    <w:p w14:paraId="0F46E8D0" w14:textId="77777777" w:rsidR="00536728" w:rsidRPr="00536728" w:rsidRDefault="00536728" w:rsidP="00536728">
      <w:pPr>
        <w:spacing w:after="0"/>
        <w:rPr>
          <w:sz w:val="28"/>
          <w:szCs w:val="28"/>
        </w:rPr>
      </w:pPr>
      <w:r w:rsidRPr="00536728">
        <w:rPr>
          <w:sz w:val="28"/>
          <w:szCs w:val="28"/>
        </w:rPr>
        <w:t xml:space="preserve"> </w:t>
      </w:r>
    </w:p>
    <w:p w14:paraId="2E5E2ED5" w14:textId="77777777" w:rsidR="00536728" w:rsidRPr="00536728" w:rsidRDefault="00536728" w:rsidP="00536728">
      <w:pPr>
        <w:numPr>
          <w:ilvl w:val="0"/>
          <w:numId w:val="5"/>
        </w:numPr>
        <w:spacing w:after="3"/>
        <w:ind w:right="272" w:hanging="401"/>
        <w:rPr>
          <w:sz w:val="28"/>
          <w:szCs w:val="28"/>
        </w:rPr>
      </w:pPr>
      <w:r w:rsidRPr="00536728">
        <w:rPr>
          <w:sz w:val="28"/>
          <w:szCs w:val="28"/>
        </w:rPr>
        <w:t xml:space="preserve">Ballistic galvanometer should be calibrated first. </w:t>
      </w:r>
    </w:p>
    <w:p w14:paraId="6E376EDA" w14:textId="77777777" w:rsidR="00536728" w:rsidRPr="00536728" w:rsidRDefault="00536728" w:rsidP="00536728">
      <w:pPr>
        <w:spacing w:after="0"/>
        <w:rPr>
          <w:sz w:val="28"/>
          <w:szCs w:val="28"/>
        </w:rPr>
      </w:pPr>
      <w:r w:rsidRPr="00536728">
        <w:rPr>
          <w:sz w:val="28"/>
          <w:szCs w:val="28"/>
        </w:rPr>
        <w:t xml:space="preserve"> </w:t>
      </w:r>
    </w:p>
    <w:p w14:paraId="7A26F675" w14:textId="5FA49A5A" w:rsidR="00536728" w:rsidRPr="00536728" w:rsidRDefault="00536728" w:rsidP="00536728">
      <w:pPr>
        <w:spacing w:after="0"/>
        <w:rPr>
          <w:sz w:val="28"/>
          <w:szCs w:val="28"/>
        </w:rPr>
      </w:pPr>
      <w:r w:rsidRPr="00536728">
        <w:rPr>
          <w:sz w:val="28"/>
          <w:szCs w:val="28"/>
        </w:rPr>
        <w:t>Key should be placed in contact after each reading for calibrating again</w:t>
      </w:r>
    </w:p>
    <w:p w14:paraId="7A6B8C4B" w14:textId="77777777" w:rsidR="00536728" w:rsidRPr="00536728" w:rsidRDefault="00536728" w:rsidP="00536728">
      <w:pPr>
        <w:spacing w:after="3"/>
        <w:rPr>
          <w:sz w:val="28"/>
          <w:szCs w:val="28"/>
        </w:rPr>
      </w:pPr>
    </w:p>
    <w:p w14:paraId="79984B71" w14:textId="77777777" w:rsidR="00536728" w:rsidRDefault="00536728" w:rsidP="00536728">
      <w:pPr>
        <w:spacing w:after="56"/>
      </w:pPr>
      <w:r>
        <w:rPr>
          <w:rFonts w:ascii="Times New Roman" w:eastAsia="Times New Roman" w:hAnsi="Times New Roman" w:cs="Times New Roman"/>
          <w:sz w:val="20"/>
        </w:rPr>
        <w:t xml:space="preserve"> </w:t>
      </w:r>
    </w:p>
    <w:p w14:paraId="62932AF4" w14:textId="77777777" w:rsidR="00536728" w:rsidRDefault="00536728" w:rsidP="00536728">
      <w:pPr>
        <w:spacing w:after="326"/>
      </w:pPr>
      <w:r>
        <w:rPr>
          <w:rFonts w:ascii="Times New Roman" w:eastAsia="Times New Roman" w:hAnsi="Times New Roman" w:cs="Times New Roman"/>
          <w:sz w:val="20"/>
        </w:rPr>
        <w:t xml:space="preserve"> </w:t>
      </w:r>
    </w:p>
    <w:p w14:paraId="489E7C04" w14:textId="77777777" w:rsidR="00536728" w:rsidRDefault="00536728" w:rsidP="00211E65">
      <w:pPr>
        <w:pStyle w:val="ListParagraph"/>
        <w:spacing w:after="270" w:line="255" w:lineRule="auto"/>
        <w:rPr>
          <w:b/>
          <w:bCs/>
          <w:i/>
          <w:iCs/>
          <w:sz w:val="52"/>
          <w:u w:val="single"/>
        </w:rPr>
      </w:pPr>
    </w:p>
    <w:p w14:paraId="2C7208CA" w14:textId="77777777" w:rsidR="005C2FD7" w:rsidRPr="005C2FD7" w:rsidRDefault="005C2FD7" w:rsidP="00211E65">
      <w:pPr>
        <w:pStyle w:val="ListParagraph"/>
        <w:spacing w:after="270" w:line="255" w:lineRule="auto"/>
        <w:rPr>
          <w:b/>
          <w:bCs/>
          <w:i/>
          <w:iCs/>
          <w:sz w:val="36"/>
          <w:szCs w:val="36"/>
          <w:u w:val="single"/>
        </w:rPr>
      </w:pPr>
    </w:p>
    <w:p w14:paraId="2336AB7B" w14:textId="77777777" w:rsidR="00AC0C41" w:rsidRPr="00211E65" w:rsidRDefault="00AC0C41" w:rsidP="00AC0C41">
      <w:pPr>
        <w:spacing w:after="345" w:line="255" w:lineRule="auto"/>
        <w:rPr>
          <w:rFonts w:ascii="Calibri" w:eastAsia="Calibri" w:hAnsi="Calibri" w:cs="Calibri"/>
          <w:b/>
          <w:i/>
          <w:sz w:val="40"/>
          <w:szCs w:val="14"/>
          <w:u w:val="single" w:color="000000"/>
        </w:rPr>
      </w:pPr>
    </w:p>
    <w:p w14:paraId="193D5801" w14:textId="6165D80E" w:rsidR="00AC0C41" w:rsidRDefault="00AC0C41" w:rsidP="00AC0C41">
      <w:pPr>
        <w:spacing w:after="345" w:line="255" w:lineRule="auto"/>
        <w:ind w:left="266"/>
      </w:pPr>
      <w:r>
        <w:rPr>
          <w:rFonts w:ascii="Calibri" w:eastAsia="Calibri" w:hAnsi="Calibri" w:cs="Calibri"/>
          <w:b/>
          <w:i/>
          <w:sz w:val="56"/>
        </w:rPr>
        <w:t xml:space="preserve"> </w:t>
      </w:r>
      <w:r>
        <w:t xml:space="preserve"> </w:t>
      </w:r>
      <w:r>
        <w:rPr>
          <w:sz w:val="34"/>
          <w:vertAlign w:val="subscript"/>
        </w:rPr>
        <w:t xml:space="preserve"> </w:t>
      </w:r>
    </w:p>
    <w:p w14:paraId="6FA912ED" w14:textId="369FA559" w:rsidR="00CB3A23" w:rsidRDefault="00CB3A23" w:rsidP="00AC0C41">
      <w:pPr>
        <w:spacing w:after="153" w:line="255" w:lineRule="auto"/>
        <w:rPr>
          <w:sz w:val="34"/>
          <w:vertAlign w:val="subscript"/>
        </w:rPr>
      </w:pPr>
    </w:p>
    <w:p w14:paraId="56E80DEE" w14:textId="3A7919C0" w:rsidR="00CB3A23" w:rsidRPr="00CB3A23" w:rsidRDefault="00AC0C41" w:rsidP="00CB3A23">
      <w:pPr>
        <w:spacing w:after="153" w:line="255" w:lineRule="auto"/>
        <w:ind w:left="266"/>
        <w:rPr>
          <w:sz w:val="44"/>
          <w:szCs w:val="32"/>
        </w:rPr>
      </w:pPr>
      <w:r>
        <w:rPr>
          <w:sz w:val="34"/>
          <w:vertAlign w:val="subscript"/>
        </w:rPr>
        <w:t xml:space="preserve">                                                      </w:t>
      </w:r>
    </w:p>
    <w:p w14:paraId="58A2FD2D" w14:textId="50EDC8D4" w:rsidR="00AD4B9A" w:rsidRDefault="00AD4B9A"/>
    <w:sectPr w:rsidR="00AD4B9A" w:rsidSect="00CB3A23">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CC1"/>
    <w:multiLevelType w:val="hybridMultilevel"/>
    <w:tmpl w:val="8FECD380"/>
    <w:lvl w:ilvl="0" w:tplc="85408C60">
      <w:start w:val="1"/>
      <w:numFmt w:val="decimal"/>
      <w:lvlText w:val="%1."/>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BCECD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5A6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A062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848F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16BB1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F0349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CAB33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28B41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F22815"/>
    <w:multiLevelType w:val="hybridMultilevel"/>
    <w:tmpl w:val="61D6A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62563"/>
    <w:multiLevelType w:val="hybridMultilevel"/>
    <w:tmpl w:val="7726564E"/>
    <w:lvl w:ilvl="0" w:tplc="6D20CCEE">
      <w:start w:val="1"/>
      <w:numFmt w:val="decimal"/>
      <w:lvlText w:val="%1."/>
      <w:lvlJc w:val="left"/>
      <w:pPr>
        <w:ind w:left="810" w:hanging="360"/>
      </w:pPr>
      <w:rPr>
        <w:b/>
        <w:bCs/>
        <w:sz w:val="40"/>
        <w:szCs w:val="1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9FB734A"/>
    <w:multiLevelType w:val="hybridMultilevel"/>
    <w:tmpl w:val="66DC9E6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4" w15:restartNumberingAfterBreak="0">
    <w:nsid w:val="5CA4597E"/>
    <w:multiLevelType w:val="hybridMultilevel"/>
    <w:tmpl w:val="F9A250C4"/>
    <w:lvl w:ilvl="0" w:tplc="E2B6FA2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46CBF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64F74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86E8C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CB21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80B5E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B63C0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E2C6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4E5C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A23"/>
    <w:rsid w:val="00211E65"/>
    <w:rsid w:val="00251CAE"/>
    <w:rsid w:val="002B1E08"/>
    <w:rsid w:val="002C3B23"/>
    <w:rsid w:val="00317D27"/>
    <w:rsid w:val="00536728"/>
    <w:rsid w:val="005C2FD7"/>
    <w:rsid w:val="008A76C7"/>
    <w:rsid w:val="008B553F"/>
    <w:rsid w:val="00AC0C41"/>
    <w:rsid w:val="00AD2E0F"/>
    <w:rsid w:val="00AD4B9A"/>
    <w:rsid w:val="00C60047"/>
    <w:rsid w:val="00CB3A23"/>
    <w:rsid w:val="00D715BF"/>
    <w:rsid w:val="00F9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C5B3"/>
  <w15:chartTrackingRefBased/>
  <w15:docId w15:val="{E003FD7B-A834-462D-B0D4-1610DFF5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C2FD7"/>
    <w:pPr>
      <w:keepNext/>
      <w:keepLines/>
      <w:spacing w:after="463"/>
      <w:ind w:left="286"/>
      <w:outlineLvl w:val="0"/>
    </w:pPr>
    <w:rPr>
      <w:rFonts w:ascii="Calibri" w:eastAsia="Calibri" w:hAnsi="Calibri" w:cs="Calibri"/>
      <w:b/>
      <w:i/>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41"/>
    <w:pPr>
      <w:ind w:left="720"/>
      <w:contextualSpacing/>
    </w:pPr>
  </w:style>
  <w:style w:type="character" w:styleId="PlaceholderText">
    <w:name w:val="Placeholder Text"/>
    <w:basedOn w:val="DefaultParagraphFont"/>
    <w:uiPriority w:val="99"/>
    <w:semiHidden/>
    <w:rsid w:val="00211E65"/>
    <w:rPr>
      <w:color w:val="808080"/>
    </w:rPr>
  </w:style>
  <w:style w:type="character" w:customStyle="1" w:styleId="Heading1Char">
    <w:name w:val="Heading 1 Char"/>
    <w:basedOn w:val="DefaultParagraphFont"/>
    <w:link w:val="Heading1"/>
    <w:uiPriority w:val="9"/>
    <w:rsid w:val="005C2FD7"/>
    <w:rPr>
      <w:rFonts w:ascii="Calibri" w:eastAsia="Calibri" w:hAnsi="Calibri" w:cs="Calibri"/>
      <w:b/>
      <w:i/>
      <w:color w:val="000000"/>
      <w:sz w:val="48"/>
      <w:u w:val="single" w:color="000000"/>
    </w:rPr>
  </w:style>
  <w:style w:type="table" w:customStyle="1" w:styleId="TableGrid">
    <w:name w:val="TableGrid"/>
    <w:rsid w:val="0053672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u2018111</dc:creator>
  <cp:keywords/>
  <dc:description/>
  <cp:lastModifiedBy>u2018111</cp:lastModifiedBy>
  <cp:revision>4</cp:revision>
  <dcterms:created xsi:type="dcterms:W3CDTF">2022-01-17T13:41:00Z</dcterms:created>
  <dcterms:modified xsi:type="dcterms:W3CDTF">2022-01-17T15:21:00Z</dcterms:modified>
</cp:coreProperties>
</file>