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7E" w:rsidRDefault="0027727E" w:rsidP="002772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worst-case, best-case, and average-case time complexity of Merge Sort can be analyzed as follows:</w:t>
      </w:r>
    </w:p>
    <w:p w:rsidR="0027727E" w:rsidRDefault="0027727E" w:rsidP="002772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Worst-case complexity: The worst-case complexity of Merge Sort occurs when the input array is in reverse order. In this case, the algorithm must perform the maximum number of comparisons and merges. The worst-case time complexity of Merge Sort is </w:t>
      </w:r>
      <w:proofErr w:type="gramStart"/>
      <w:r>
        <w:rPr>
          <w:rFonts w:ascii="Segoe UI" w:hAnsi="Segoe UI" w:cs="Segoe UI"/>
          <w:color w:val="D1D5DB"/>
        </w:rPr>
        <w:t>O(</w:t>
      </w:r>
      <w:proofErr w:type="gramEnd"/>
      <w:r>
        <w:rPr>
          <w:rFonts w:ascii="Segoe UI" w:hAnsi="Segoe UI" w:cs="Segoe UI"/>
          <w:color w:val="D1D5DB"/>
        </w:rPr>
        <w:t>n log n), where n is the size of the input array.</w:t>
      </w:r>
    </w:p>
    <w:p w:rsidR="0027727E" w:rsidRDefault="0027727E" w:rsidP="002772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Best-case complexity: The best-case complexity of Merge Sort occurs when the input array is already sorted. In this case, the algorithm can detect that the sub-arrays are already sorted and skip the merge step. The best-case time complexity of Merge Sort is also </w:t>
      </w:r>
      <w:proofErr w:type="gramStart"/>
      <w:r>
        <w:rPr>
          <w:rFonts w:ascii="Segoe UI" w:hAnsi="Segoe UI" w:cs="Segoe UI"/>
          <w:color w:val="D1D5DB"/>
        </w:rPr>
        <w:t>O(</w:t>
      </w:r>
      <w:proofErr w:type="gramEnd"/>
      <w:r>
        <w:rPr>
          <w:rFonts w:ascii="Segoe UI" w:hAnsi="Segoe UI" w:cs="Segoe UI"/>
          <w:color w:val="D1D5DB"/>
        </w:rPr>
        <w:t>n log n).</w:t>
      </w:r>
    </w:p>
    <w:p w:rsidR="0027727E" w:rsidRDefault="0027727E" w:rsidP="002772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Average-case complexity: The average-case complexity of Merge Sort is also </w:t>
      </w:r>
      <w:proofErr w:type="gramStart"/>
      <w:r>
        <w:rPr>
          <w:rFonts w:ascii="Segoe UI" w:hAnsi="Segoe UI" w:cs="Segoe UI"/>
          <w:color w:val="D1D5DB"/>
        </w:rPr>
        <w:t>O(</w:t>
      </w:r>
      <w:proofErr w:type="gramEnd"/>
      <w:r>
        <w:rPr>
          <w:rFonts w:ascii="Segoe UI" w:hAnsi="Segoe UI" w:cs="Segoe UI"/>
          <w:color w:val="D1D5DB"/>
        </w:rPr>
        <w:t>n log n). This can be proven using mathematical induction or by analyzing the recursive tree of sub-problems that Merge Sort creates.</w:t>
      </w:r>
    </w:p>
    <w:p w:rsidR="0027727E" w:rsidRDefault="0027727E" w:rsidP="002772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terms of space complexity, Merge Sort has a worst-case space complexity of </w:t>
      </w:r>
      <w:proofErr w:type="gramStart"/>
      <w:r>
        <w:rPr>
          <w:rFonts w:ascii="Segoe UI" w:hAnsi="Segoe UI" w:cs="Segoe UI"/>
          <w:color w:val="D1D5DB"/>
        </w:rPr>
        <w:t>O(</w:t>
      </w:r>
      <w:proofErr w:type="gramEnd"/>
      <w:r>
        <w:rPr>
          <w:rFonts w:ascii="Segoe UI" w:hAnsi="Segoe UI" w:cs="Segoe UI"/>
          <w:color w:val="D1D5DB"/>
        </w:rPr>
        <w:t xml:space="preserve">n) because it needs to create temporary arrays to hold the sorted sub-arrays during the merging phase. However, this can be improved to </w:t>
      </w:r>
      <w:proofErr w:type="gramStart"/>
      <w:r>
        <w:rPr>
          <w:rFonts w:ascii="Segoe UI" w:hAnsi="Segoe UI" w:cs="Segoe UI"/>
          <w:color w:val="D1D5DB"/>
        </w:rPr>
        <w:t>O(</w:t>
      </w:r>
      <w:proofErr w:type="gramEnd"/>
      <w:r>
        <w:rPr>
          <w:rFonts w:ascii="Segoe UI" w:hAnsi="Segoe UI" w:cs="Segoe UI"/>
          <w:color w:val="D1D5DB"/>
        </w:rPr>
        <w:t>log n) by using an iterative version of the algorithm or by implementing an in-place version of the merge step.</w:t>
      </w:r>
    </w:p>
    <w:p w:rsidR="00DC1D83" w:rsidRDefault="0027727E">
      <w:bookmarkStart w:id="0" w:name="_GoBack"/>
      <w:bookmarkEnd w:id="0"/>
    </w:p>
    <w:sectPr w:rsidR="00DC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1657"/>
    <w:multiLevelType w:val="multilevel"/>
    <w:tmpl w:val="64F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B4"/>
    <w:rsid w:val="0027727E"/>
    <w:rsid w:val="00680978"/>
    <w:rsid w:val="00A11CB4"/>
    <w:rsid w:val="00C32DB5"/>
    <w:rsid w:val="00C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56A62-C979-4FA3-AD1F-AF8CF9A6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2023-03-28T18:20:00Z</dcterms:created>
  <dcterms:modified xsi:type="dcterms:W3CDTF">2023-03-28T18:21:00Z</dcterms:modified>
</cp:coreProperties>
</file>